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92" w:rsidRDefault="00442992" w:rsidP="00134FF1">
      <w:pPr>
        <w:spacing w:before="100" w:beforeAutospacing="1" w:after="100" w:afterAutospacing="1" w:line="480" w:lineRule="auto"/>
        <w:rPr>
          <w:rFonts w:ascii="Times New Roman" w:eastAsia="Times New Roman" w:hAnsi="Times New Roman" w:cs="Times New Roman"/>
          <w:sz w:val="24"/>
          <w:szCs w:val="24"/>
        </w:rPr>
      </w:pPr>
    </w:p>
    <w:p w:rsidR="00442992" w:rsidRPr="00EB2195" w:rsidRDefault="00442992" w:rsidP="00EB2195">
      <w:pPr>
        <w:spacing w:before="100" w:beforeAutospacing="1" w:after="100" w:afterAutospacing="1"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Multitenancy in </w:t>
      </w:r>
      <w:r w:rsidR="005F23F7" w:rsidRPr="00442992">
        <w:rPr>
          <w:rFonts w:ascii="Times New Roman" w:eastAsia="Times New Roman" w:hAnsi="Times New Roman" w:cs="Times New Roman"/>
          <w:b/>
          <w:sz w:val="24"/>
          <w:szCs w:val="24"/>
        </w:rPr>
        <w:t>Oracle 12c</w:t>
      </w:r>
      <w:r w:rsidR="00E80F21" w:rsidRPr="00442992">
        <w:rPr>
          <w:rFonts w:ascii="Times New Roman" w:eastAsia="Times New Roman" w:hAnsi="Times New Roman" w:cs="Times New Roman"/>
          <w:b/>
          <w:sz w:val="24"/>
          <w:szCs w:val="24"/>
        </w:rPr>
        <w:t xml:space="preserve"> database</w:t>
      </w:r>
      <w:r w:rsidR="00EB2195">
        <w:rPr>
          <w:rFonts w:ascii="Times New Roman" w:eastAsia="Times New Roman" w:hAnsi="Times New Roman" w:cs="Times New Roman"/>
          <w:b/>
          <w:sz w:val="24"/>
          <w:szCs w:val="24"/>
        </w:rPr>
        <w:t>: Pluggable Databases</w:t>
      </w:r>
    </w:p>
    <w:p w:rsidR="005F23F7" w:rsidRPr="005F23F7" w:rsidRDefault="009741F5" w:rsidP="00442992">
      <w:pPr>
        <w:spacing w:before="100" w:beforeAutospacing="1" w:after="100" w:afterAutospacing="1"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Abstract</w:t>
      </w:r>
    </w:p>
    <w:p w:rsidR="00695009" w:rsidRDefault="005F23F7" w:rsidP="007E2C11">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Oracle 12c database is known for</w:t>
      </w:r>
      <w:r w:rsidR="00B60F02">
        <w:rPr>
          <w:rFonts w:ascii="Times New Roman" w:eastAsia="Times New Roman" w:hAnsi="Times New Roman" w:cs="Times New Roman"/>
          <w:sz w:val="24"/>
          <w:szCs w:val="24"/>
        </w:rPr>
        <w:t xml:space="preserve"> promoting the architectural concept </w:t>
      </w:r>
      <w:r w:rsidR="007E2C11">
        <w:rPr>
          <w:rFonts w:ascii="Times New Roman" w:eastAsia="Times New Roman" w:hAnsi="Times New Roman" w:cs="Times New Roman"/>
          <w:sz w:val="24"/>
          <w:szCs w:val="24"/>
        </w:rPr>
        <w:t>of multitenancy</w:t>
      </w:r>
      <w:r>
        <w:rPr>
          <w:rFonts w:ascii="Times New Roman" w:eastAsia="Times New Roman" w:hAnsi="Times New Roman" w:cs="Times New Roman"/>
          <w:sz w:val="24"/>
          <w:szCs w:val="24"/>
        </w:rPr>
        <w:t xml:space="preserve">. Multitenancy is defined as </w:t>
      </w:r>
      <w:r w:rsidR="007E2C11">
        <w:rPr>
          <w:rFonts w:ascii="Times New Roman" w:eastAsia="Times New Roman" w:hAnsi="Times New Roman" w:cs="Times New Roman"/>
          <w:sz w:val="24"/>
          <w:szCs w:val="24"/>
        </w:rPr>
        <w:t xml:space="preserve">the ability of multiple databases to run under one instance of Oracle database software. The new multitenancy </w:t>
      </w:r>
      <w:r w:rsidR="00695009">
        <w:rPr>
          <w:rFonts w:ascii="Times New Roman" w:eastAsia="Times New Roman" w:hAnsi="Times New Roman" w:cs="Times New Roman"/>
          <w:sz w:val="24"/>
          <w:szCs w:val="24"/>
        </w:rPr>
        <w:t xml:space="preserve">feature </w:t>
      </w:r>
      <w:r w:rsidR="00053AC6">
        <w:rPr>
          <w:rFonts w:ascii="Times New Roman" w:eastAsia="Times New Roman" w:hAnsi="Times New Roman" w:cs="Times New Roman"/>
          <w:sz w:val="24"/>
          <w:szCs w:val="24"/>
        </w:rPr>
        <w:t xml:space="preserve">allows container database </w:t>
      </w:r>
      <w:r w:rsidR="00695009">
        <w:rPr>
          <w:rFonts w:ascii="Times New Roman" w:eastAsia="Times New Roman" w:hAnsi="Times New Roman" w:cs="Times New Roman"/>
          <w:sz w:val="24"/>
          <w:szCs w:val="24"/>
        </w:rPr>
        <w:t xml:space="preserve">views for pluggable databases. </w:t>
      </w:r>
      <w:r w:rsidR="00053AC6">
        <w:rPr>
          <w:rFonts w:ascii="Times New Roman" w:eastAsia="Times New Roman" w:hAnsi="Times New Roman" w:cs="Times New Roman"/>
          <w:sz w:val="24"/>
          <w:szCs w:val="24"/>
        </w:rPr>
        <w:t xml:space="preserve"> This allows a user to see and manage </w:t>
      </w:r>
      <w:r w:rsidR="00695009">
        <w:rPr>
          <w:rFonts w:ascii="Times New Roman" w:eastAsia="Times New Roman" w:hAnsi="Times New Roman" w:cs="Times New Roman"/>
          <w:sz w:val="24"/>
          <w:szCs w:val="24"/>
        </w:rPr>
        <w:t>the root container out of which the pluggable databases are tenanted out</w:t>
      </w:r>
      <w:r w:rsidR="00053AC6">
        <w:rPr>
          <w:rFonts w:ascii="Times New Roman" w:eastAsia="Times New Roman" w:hAnsi="Times New Roman" w:cs="Times New Roman"/>
          <w:sz w:val="24"/>
          <w:szCs w:val="24"/>
        </w:rPr>
        <w:t xml:space="preserve">. </w:t>
      </w:r>
      <w:r w:rsidR="00F1534F">
        <w:rPr>
          <w:rFonts w:ascii="Times New Roman" w:eastAsia="Times New Roman" w:hAnsi="Times New Roman" w:cs="Times New Roman"/>
          <w:sz w:val="24"/>
          <w:szCs w:val="24"/>
        </w:rPr>
        <w:t>There are several</w:t>
      </w:r>
      <w:r w:rsidR="00502629">
        <w:rPr>
          <w:rFonts w:ascii="Times New Roman" w:eastAsia="Times New Roman" w:hAnsi="Times New Roman" w:cs="Times New Roman"/>
          <w:sz w:val="24"/>
          <w:szCs w:val="24"/>
        </w:rPr>
        <w:t xml:space="preserve"> advantages in using multitenant</w:t>
      </w:r>
      <w:r w:rsidR="00F1534F">
        <w:rPr>
          <w:rFonts w:ascii="Times New Roman" w:eastAsia="Times New Roman" w:hAnsi="Times New Roman" w:cs="Times New Roman"/>
          <w:sz w:val="24"/>
          <w:szCs w:val="24"/>
        </w:rPr>
        <w:t xml:space="preserve"> databases</w:t>
      </w:r>
      <w:r w:rsidR="00834647">
        <w:rPr>
          <w:rFonts w:ascii="Times New Roman" w:eastAsia="Times New Roman" w:hAnsi="Times New Roman" w:cs="Times New Roman"/>
          <w:sz w:val="24"/>
          <w:szCs w:val="24"/>
        </w:rPr>
        <w:t xml:space="preserve"> which </w:t>
      </w:r>
      <w:r w:rsidR="00DD6D12">
        <w:rPr>
          <w:rFonts w:ascii="Times New Roman" w:eastAsia="Times New Roman" w:hAnsi="Times New Roman" w:cs="Times New Roman"/>
          <w:sz w:val="24"/>
          <w:szCs w:val="24"/>
        </w:rPr>
        <w:t xml:space="preserve">provide </w:t>
      </w:r>
      <w:r w:rsidR="00834647">
        <w:rPr>
          <w:rFonts w:ascii="Times New Roman" w:eastAsia="Times New Roman" w:hAnsi="Times New Roman" w:cs="Times New Roman"/>
          <w:sz w:val="24"/>
          <w:szCs w:val="24"/>
        </w:rPr>
        <w:t>increased scalability,</w:t>
      </w:r>
      <w:r w:rsidR="00407B58">
        <w:rPr>
          <w:rFonts w:ascii="Times New Roman" w:eastAsia="Times New Roman" w:hAnsi="Times New Roman" w:cs="Times New Roman"/>
          <w:sz w:val="24"/>
          <w:szCs w:val="24"/>
        </w:rPr>
        <w:t xml:space="preserve"> optimized resource </w:t>
      </w:r>
      <w:r w:rsidR="00F64647">
        <w:rPr>
          <w:rFonts w:ascii="Times New Roman" w:eastAsia="Times New Roman" w:hAnsi="Times New Roman" w:cs="Times New Roman"/>
          <w:sz w:val="24"/>
          <w:szCs w:val="24"/>
        </w:rPr>
        <w:t>utilization, improved performance</w:t>
      </w:r>
      <w:r w:rsidR="006A26A4">
        <w:rPr>
          <w:rFonts w:ascii="Times New Roman" w:eastAsia="Times New Roman" w:hAnsi="Times New Roman" w:cs="Times New Roman"/>
          <w:sz w:val="24"/>
          <w:szCs w:val="24"/>
        </w:rPr>
        <w:t xml:space="preserve">, </w:t>
      </w:r>
      <w:r w:rsidR="00297559">
        <w:rPr>
          <w:rFonts w:ascii="Times New Roman" w:eastAsia="Times New Roman" w:hAnsi="Times New Roman" w:cs="Times New Roman"/>
          <w:sz w:val="24"/>
          <w:szCs w:val="24"/>
        </w:rPr>
        <w:t>rapid provisioni</w:t>
      </w:r>
      <w:r w:rsidR="00D8433D">
        <w:rPr>
          <w:rFonts w:ascii="Times New Roman" w:eastAsia="Times New Roman" w:hAnsi="Times New Roman" w:cs="Times New Roman"/>
          <w:sz w:val="24"/>
          <w:szCs w:val="24"/>
        </w:rPr>
        <w:t xml:space="preserve">ng along with </w:t>
      </w:r>
      <w:r w:rsidR="00297559">
        <w:rPr>
          <w:rFonts w:ascii="Times New Roman" w:eastAsia="Times New Roman" w:hAnsi="Times New Roman" w:cs="Times New Roman"/>
          <w:sz w:val="24"/>
          <w:szCs w:val="24"/>
        </w:rPr>
        <w:t>consolidated</w:t>
      </w:r>
      <w:r w:rsidR="000410CC">
        <w:rPr>
          <w:rFonts w:ascii="Times New Roman" w:eastAsia="Times New Roman" w:hAnsi="Times New Roman" w:cs="Times New Roman"/>
          <w:sz w:val="24"/>
          <w:szCs w:val="24"/>
        </w:rPr>
        <w:t xml:space="preserve"> management and patching</w:t>
      </w:r>
      <w:r w:rsidR="00834647">
        <w:rPr>
          <w:rFonts w:ascii="Times New Roman" w:eastAsia="Times New Roman" w:hAnsi="Times New Roman" w:cs="Times New Roman"/>
          <w:sz w:val="24"/>
          <w:szCs w:val="24"/>
        </w:rPr>
        <w:t xml:space="preserve">. </w:t>
      </w:r>
    </w:p>
    <w:p w:rsidR="00A968DB" w:rsidRDefault="00336ECA" w:rsidP="00A968DB">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databases have usually required diligent maintenance and provisioning actions</w:t>
      </w:r>
      <w:r w:rsidR="00B85861">
        <w:rPr>
          <w:rFonts w:ascii="Times New Roman" w:eastAsia="Times New Roman" w:hAnsi="Times New Roman" w:cs="Times New Roman"/>
          <w:sz w:val="24"/>
          <w:szCs w:val="24"/>
        </w:rPr>
        <w:t xml:space="preserve"> undertaken by the DBA</w:t>
      </w:r>
      <w:r w:rsidR="00BA173C">
        <w:rPr>
          <w:rFonts w:ascii="Times New Roman" w:eastAsia="Times New Roman" w:hAnsi="Times New Roman" w:cs="Times New Roman"/>
          <w:sz w:val="24"/>
          <w:szCs w:val="24"/>
        </w:rPr>
        <w:t>. Previously i</w:t>
      </w:r>
      <w:r>
        <w:rPr>
          <w:rFonts w:ascii="Times New Roman" w:eastAsia="Times New Roman" w:hAnsi="Times New Roman" w:cs="Times New Roman"/>
          <w:sz w:val="24"/>
          <w:szCs w:val="24"/>
        </w:rPr>
        <w:t xml:space="preserve">n any data intensive project that </w:t>
      </w:r>
      <w:r w:rsidR="005C3C61">
        <w:rPr>
          <w:rFonts w:ascii="Times New Roman" w:eastAsia="Times New Roman" w:hAnsi="Times New Roman" w:cs="Times New Roman"/>
          <w:sz w:val="24"/>
          <w:szCs w:val="24"/>
        </w:rPr>
        <w:t>utilized</w:t>
      </w:r>
      <w:r w:rsidR="00BA173C">
        <w:rPr>
          <w:rFonts w:ascii="Times New Roman" w:eastAsia="Times New Roman" w:hAnsi="Times New Roman" w:cs="Times New Roman"/>
          <w:sz w:val="24"/>
          <w:szCs w:val="24"/>
        </w:rPr>
        <w:t xml:space="preserve"> multiple databases </w:t>
      </w:r>
      <w:r w:rsidR="00874EF2">
        <w:rPr>
          <w:rFonts w:ascii="Times New Roman" w:eastAsia="Times New Roman" w:hAnsi="Times New Roman" w:cs="Times New Roman"/>
          <w:sz w:val="24"/>
          <w:szCs w:val="24"/>
        </w:rPr>
        <w:t>the DBA would have to create a separate instance for each database</w:t>
      </w:r>
      <w:r w:rsidR="00BA173C">
        <w:rPr>
          <w:rFonts w:ascii="Times New Roman" w:eastAsia="Times New Roman" w:hAnsi="Times New Roman" w:cs="Times New Roman"/>
          <w:sz w:val="24"/>
          <w:szCs w:val="24"/>
        </w:rPr>
        <w:t xml:space="preserve"> using Oracle 11g</w:t>
      </w:r>
      <w:r w:rsidR="00874EF2">
        <w:rPr>
          <w:rFonts w:ascii="Times New Roman" w:eastAsia="Times New Roman" w:hAnsi="Times New Roman" w:cs="Times New Roman"/>
          <w:sz w:val="24"/>
          <w:szCs w:val="24"/>
        </w:rPr>
        <w:t>. Each instance would spa</w:t>
      </w:r>
      <w:r w:rsidR="00BA173C">
        <w:rPr>
          <w:rFonts w:ascii="Times New Roman" w:eastAsia="Times New Roman" w:hAnsi="Times New Roman" w:cs="Times New Roman"/>
          <w:sz w:val="24"/>
          <w:szCs w:val="24"/>
        </w:rPr>
        <w:t xml:space="preserve">wn its own background processes and metadata </w:t>
      </w:r>
      <w:r w:rsidR="00874EF2">
        <w:rPr>
          <w:rFonts w:ascii="Times New Roman" w:eastAsia="Times New Roman" w:hAnsi="Times New Roman" w:cs="Times New Roman"/>
          <w:sz w:val="24"/>
          <w:szCs w:val="24"/>
        </w:rPr>
        <w:t xml:space="preserve">which are memory intensive and resource consuming. </w:t>
      </w:r>
      <w:r w:rsidR="00FC055F">
        <w:rPr>
          <w:rFonts w:ascii="Times New Roman" w:eastAsia="Times New Roman" w:hAnsi="Times New Roman" w:cs="Times New Roman"/>
          <w:sz w:val="24"/>
          <w:szCs w:val="24"/>
        </w:rPr>
        <w:t>Each instance of the Oracle 11 g database would have to be managed and special attention and time would have to</w:t>
      </w:r>
      <w:r w:rsidR="00CB619E">
        <w:rPr>
          <w:rFonts w:ascii="Times New Roman" w:eastAsia="Times New Roman" w:hAnsi="Times New Roman" w:cs="Times New Roman"/>
          <w:sz w:val="24"/>
          <w:szCs w:val="24"/>
        </w:rPr>
        <w:t xml:space="preserve"> be</w:t>
      </w:r>
      <w:r w:rsidR="00FC055F">
        <w:rPr>
          <w:rFonts w:ascii="Times New Roman" w:eastAsia="Times New Roman" w:hAnsi="Times New Roman" w:cs="Times New Roman"/>
          <w:sz w:val="24"/>
          <w:szCs w:val="24"/>
        </w:rPr>
        <w:t xml:space="preserve"> place</w:t>
      </w:r>
      <w:r w:rsidR="00CB619E">
        <w:rPr>
          <w:rFonts w:ascii="Times New Roman" w:eastAsia="Times New Roman" w:hAnsi="Times New Roman" w:cs="Times New Roman"/>
          <w:sz w:val="24"/>
          <w:szCs w:val="24"/>
        </w:rPr>
        <w:t>d on the filesystem structures and variables</w:t>
      </w:r>
      <w:r w:rsidR="00746106">
        <w:rPr>
          <w:rFonts w:ascii="Times New Roman" w:eastAsia="Times New Roman" w:hAnsi="Times New Roman" w:cs="Times New Roman"/>
          <w:sz w:val="24"/>
          <w:szCs w:val="24"/>
        </w:rPr>
        <w:t xml:space="preserve"> across different operating systems</w:t>
      </w:r>
      <w:r w:rsidR="00CB619E">
        <w:rPr>
          <w:rFonts w:ascii="Times New Roman" w:eastAsia="Times New Roman" w:hAnsi="Times New Roman" w:cs="Times New Roman"/>
          <w:sz w:val="24"/>
          <w:szCs w:val="24"/>
        </w:rPr>
        <w:t>. These maintenance</w:t>
      </w:r>
      <w:r w:rsidR="00FC055F">
        <w:rPr>
          <w:rFonts w:ascii="Times New Roman" w:eastAsia="Times New Roman" w:hAnsi="Times New Roman" w:cs="Times New Roman"/>
          <w:sz w:val="24"/>
          <w:szCs w:val="24"/>
        </w:rPr>
        <w:t xml:space="preserve"> activities </w:t>
      </w:r>
      <w:r w:rsidR="00CB619E">
        <w:rPr>
          <w:rFonts w:ascii="Times New Roman" w:eastAsia="Times New Roman" w:hAnsi="Times New Roman" w:cs="Times New Roman"/>
          <w:sz w:val="24"/>
          <w:szCs w:val="24"/>
        </w:rPr>
        <w:t>would require time consuming and meticulous attention by the DBA in order to u</w:t>
      </w:r>
      <w:r w:rsidR="00297559">
        <w:rPr>
          <w:rFonts w:ascii="Times New Roman" w:eastAsia="Times New Roman" w:hAnsi="Times New Roman" w:cs="Times New Roman"/>
          <w:sz w:val="24"/>
          <w:szCs w:val="24"/>
        </w:rPr>
        <w:t>pkeep thousands of production</w:t>
      </w:r>
      <w:r w:rsidR="00CB619E">
        <w:rPr>
          <w:rFonts w:ascii="Times New Roman" w:eastAsia="Times New Roman" w:hAnsi="Times New Roman" w:cs="Times New Roman"/>
          <w:sz w:val="24"/>
          <w:szCs w:val="24"/>
        </w:rPr>
        <w:t xml:space="preserve"> </w:t>
      </w:r>
      <w:r w:rsidR="00FC055F">
        <w:rPr>
          <w:rFonts w:ascii="Times New Roman" w:eastAsia="Times New Roman" w:hAnsi="Times New Roman" w:cs="Times New Roman"/>
          <w:sz w:val="24"/>
          <w:szCs w:val="24"/>
        </w:rPr>
        <w:t xml:space="preserve">databases. </w:t>
      </w:r>
      <w:r w:rsidR="0032645F">
        <w:rPr>
          <w:rFonts w:ascii="Times New Roman" w:eastAsia="Times New Roman" w:hAnsi="Times New Roman" w:cs="Times New Roman"/>
          <w:sz w:val="24"/>
          <w:szCs w:val="24"/>
        </w:rPr>
        <w:t xml:space="preserve">However, </w:t>
      </w:r>
      <w:r w:rsidR="005934E2">
        <w:rPr>
          <w:rFonts w:ascii="Times New Roman" w:eastAsia="Times New Roman" w:hAnsi="Times New Roman" w:cs="Times New Roman"/>
          <w:sz w:val="24"/>
          <w:szCs w:val="24"/>
        </w:rPr>
        <w:t xml:space="preserve">Oracle 12c’s new multitenant features helps tackle this problem as it </w:t>
      </w:r>
      <w:r w:rsidR="00542DAC">
        <w:rPr>
          <w:rFonts w:ascii="Times New Roman" w:eastAsia="Times New Roman" w:hAnsi="Times New Roman" w:cs="Times New Roman"/>
          <w:sz w:val="24"/>
          <w:szCs w:val="24"/>
        </w:rPr>
        <w:t xml:space="preserve">recommends </w:t>
      </w:r>
      <w:r w:rsidR="005934E2">
        <w:rPr>
          <w:rFonts w:ascii="Times New Roman" w:eastAsia="Times New Roman" w:hAnsi="Times New Roman" w:cs="Times New Roman"/>
          <w:sz w:val="24"/>
          <w:szCs w:val="24"/>
        </w:rPr>
        <w:t xml:space="preserve">up to 250 tenant databases to be run out </w:t>
      </w:r>
      <w:r w:rsidR="00297559">
        <w:rPr>
          <w:rFonts w:ascii="Times New Roman" w:eastAsia="Times New Roman" w:hAnsi="Times New Roman" w:cs="Times New Roman"/>
          <w:sz w:val="24"/>
          <w:szCs w:val="24"/>
        </w:rPr>
        <w:t xml:space="preserve">of a single </w:t>
      </w:r>
      <w:r w:rsidR="005934E2">
        <w:rPr>
          <w:rFonts w:ascii="Times New Roman" w:eastAsia="Times New Roman" w:hAnsi="Times New Roman" w:cs="Times New Roman"/>
          <w:sz w:val="24"/>
          <w:szCs w:val="24"/>
        </w:rPr>
        <w:t xml:space="preserve">container database. </w:t>
      </w:r>
      <w:r w:rsidR="00845AC9">
        <w:rPr>
          <w:rFonts w:ascii="Times New Roman" w:eastAsia="Times New Roman" w:hAnsi="Times New Roman" w:cs="Times New Roman"/>
          <w:sz w:val="24"/>
          <w:szCs w:val="24"/>
        </w:rPr>
        <w:t>(Garret, 2)</w:t>
      </w:r>
      <w:r w:rsidR="0032645F">
        <w:rPr>
          <w:rFonts w:ascii="Times New Roman" w:eastAsia="Times New Roman" w:hAnsi="Times New Roman" w:cs="Times New Roman"/>
          <w:sz w:val="24"/>
          <w:szCs w:val="24"/>
        </w:rPr>
        <w:t xml:space="preserve"> The container database has only one copy of Oracles metadata. The tenant database contain individual copies of the </w:t>
      </w:r>
      <w:r w:rsidR="00701410">
        <w:rPr>
          <w:rFonts w:ascii="Times New Roman" w:eastAsia="Times New Roman" w:hAnsi="Times New Roman" w:cs="Times New Roman"/>
          <w:sz w:val="24"/>
          <w:szCs w:val="24"/>
        </w:rPr>
        <w:t>customer’s</w:t>
      </w:r>
      <w:r w:rsidR="0032645F">
        <w:rPr>
          <w:rFonts w:ascii="Times New Roman" w:eastAsia="Times New Roman" w:hAnsi="Times New Roman" w:cs="Times New Roman"/>
          <w:sz w:val="24"/>
          <w:szCs w:val="24"/>
        </w:rPr>
        <w:t xml:space="preserve"> metadata. </w:t>
      </w:r>
      <w:r w:rsidR="00CA752E">
        <w:rPr>
          <w:rFonts w:ascii="Times New Roman" w:eastAsia="Times New Roman" w:hAnsi="Times New Roman" w:cs="Times New Roman"/>
          <w:sz w:val="24"/>
          <w:szCs w:val="24"/>
        </w:rPr>
        <w:t xml:space="preserve">This greatly simplifies database management and administration. </w:t>
      </w:r>
    </w:p>
    <w:p w:rsidR="003968A5" w:rsidRPr="001E3744" w:rsidRDefault="00442F58" w:rsidP="00A968DB">
      <w:pPr>
        <w:spacing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Beyond promoting elastic scalability and enhanced performance the m</w:t>
      </w:r>
      <w:r w:rsidR="00BA79F2">
        <w:rPr>
          <w:rFonts w:ascii="Times New Roman" w:eastAsia="Times New Roman" w:hAnsi="Times New Roman" w:cs="Times New Roman"/>
          <w:sz w:val="24"/>
          <w:szCs w:val="24"/>
        </w:rPr>
        <w:t xml:space="preserve">ultitenant architecture also promises stronger security for users. </w:t>
      </w:r>
      <w:r w:rsidR="00CA752E">
        <w:rPr>
          <w:rFonts w:ascii="Times New Roman" w:eastAsia="Times New Roman" w:hAnsi="Times New Roman" w:cs="Times New Roman"/>
          <w:sz w:val="24"/>
          <w:szCs w:val="24"/>
        </w:rPr>
        <w:t>Oracle 12c provides a consolidated</w:t>
      </w:r>
      <w:r w:rsidR="00BA79F2">
        <w:rPr>
          <w:rFonts w:ascii="Times New Roman" w:eastAsia="Times New Roman" w:hAnsi="Times New Roman" w:cs="Times New Roman"/>
          <w:sz w:val="24"/>
          <w:szCs w:val="24"/>
        </w:rPr>
        <w:t xml:space="preserve"> point</w:t>
      </w:r>
      <w:r w:rsidR="00CA752E">
        <w:rPr>
          <w:rFonts w:ascii="Times New Roman" w:eastAsia="Times New Roman" w:hAnsi="Times New Roman" w:cs="Times New Roman"/>
          <w:sz w:val="24"/>
          <w:szCs w:val="24"/>
        </w:rPr>
        <w:t xml:space="preserve"> of access and control for user. From this central container hub </w:t>
      </w:r>
      <w:r w:rsidR="00BA79F2">
        <w:rPr>
          <w:rFonts w:ascii="Times New Roman" w:eastAsia="Times New Roman" w:hAnsi="Times New Roman" w:cs="Times New Roman"/>
          <w:sz w:val="24"/>
          <w:szCs w:val="24"/>
        </w:rPr>
        <w:t>distributing security</w:t>
      </w:r>
      <w:r w:rsidR="00D83EE9">
        <w:rPr>
          <w:rFonts w:ascii="Times New Roman" w:eastAsia="Times New Roman" w:hAnsi="Times New Roman" w:cs="Times New Roman"/>
          <w:sz w:val="24"/>
          <w:szCs w:val="24"/>
        </w:rPr>
        <w:t xml:space="preserve"> patches</w:t>
      </w:r>
      <w:r w:rsidR="00CA752E">
        <w:rPr>
          <w:rFonts w:ascii="Times New Roman" w:eastAsia="Times New Roman" w:hAnsi="Times New Roman" w:cs="Times New Roman"/>
          <w:sz w:val="24"/>
          <w:szCs w:val="24"/>
        </w:rPr>
        <w:t xml:space="preserve"> out to</w:t>
      </w:r>
      <w:r w:rsidR="00D83EE9">
        <w:rPr>
          <w:rFonts w:ascii="Times New Roman" w:eastAsia="Times New Roman" w:hAnsi="Times New Roman" w:cs="Times New Roman"/>
          <w:sz w:val="24"/>
          <w:szCs w:val="24"/>
        </w:rPr>
        <w:t xml:space="preserve"> the individual tenants </w:t>
      </w:r>
      <w:r w:rsidR="00CA752E">
        <w:rPr>
          <w:rFonts w:ascii="Times New Roman" w:eastAsia="Times New Roman" w:hAnsi="Times New Roman" w:cs="Times New Roman"/>
          <w:sz w:val="24"/>
          <w:szCs w:val="24"/>
        </w:rPr>
        <w:t xml:space="preserve">makes the new </w:t>
      </w:r>
      <w:r w:rsidR="00D83EE9">
        <w:rPr>
          <w:rFonts w:ascii="Times New Roman" w:eastAsia="Times New Roman" w:hAnsi="Times New Roman" w:cs="Times New Roman"/>
          <w:sz w:val="24"/>
          <w:szCs w:val="24"/>
        </w:rPr>
        <w:t>database architecture more secure.</w:t>
      </w:r>
    </w:p>
    <w:p w:rsidR="005F23F7" w:rsidRDefault="005F23F7" w:rsidP="00442992">
      <w:pPr>
        <w:jc w:val="center"/>
        <w:rPr>
          <w:rFonts w:ascii="Times New Roman" w:eastAsia="Times New Roman" w:hAnsi="Times New Roman" w:cs="Times New Roman"/>
          <w:sz w:val="24"/>
          <w:szCs w:val="24"/>
          <w:u w:val="single"/>
        </w:rPr>
      </w:pPr>
      <w:r w:rsidRPr="00956495">
        <w:rPr>
          <w:rFonts w:ascii="Times New Roman" w:eastAsia="Times New Roman" w:hAnsi="Times New Roman" w:cs="Times New Roman"/>
          <w:sz w:val="24"/>
          <w:szCs w:val="24"/>
          <w:u w:val="single"/>
        </w:rPr>
        <w:t>Analysis</w:t>
      </w:r>
    </w:p>
    <w:p w:rsidR="003968A5" w:rsidRDefault="003968A5" w:rsidP="003968A5">
      <w:pPr>
        <w:rPr>
          <w:rFonts w:ascii="Times New Roman" w:eastAsia="Times New Roman" w:hAnsi="Times New Roman" w:cs="Times New Roman"/>
          <w:sz w:val="24"/>
          <w:szCs w:val="24"/>
          <w:u w:val="single"/>
        </w:rPr>
      </w:pPr>
    </w:p>
    <w:p w:rsidR="00D5752D" w:rsidRDefault="00A838E0" w:rsidP="00042ED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Prior to Oracle 12c,</w:t>
      </w:r>
      <w:r w:rsidR="00980257">
        <w:rPr>
          <w:rFonts w:ascii="Times New Roman" w:eastAsia="Times New Roman" w:hAnsi="Times New Roman" w:cs="Times New Roman"/>
          <w:sz w:val="24"/>
          <w:szCs w:val="24"/>
        </w:rPr>
        <w:t xml:space="preserve"> traditional</w:t>
      </w:r>
      <w:r w:rsidR="00D5752D">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environments were</w:t>
      </w:r>
      <w:r w:rsidR="00980257">
        <w:rPr>
          <w:rFonts w:ascii="Times New Roman" w:eastAsia="Times New Roman" w:hAnsi="Times New Roman" w:cs="Times New Roman"/>
          <w:sz w:val="24"/>
          <w:szCs w:val="24"/>
        </w:rPr>
        <w:t xml:space="preserve"> configured to reflect a</w:t>
      </w:r>
      <w:r w:rsidR="00D5752D">
        <w:rPr>
          <w:rFonts w:ascii="Times New Roman" w:eastAsia="Times New Roman" w:hAnsi="Times New Roman" w:cs="Times New Roman"/>
          <w:sz w:val="24"/>
          <w:szCs w:val="24"/>
        </w:rPr>
        <w:t xml:space="preserve"> database </w:t>
      </w:r>
      <w:r w:rsidR="003B1EE6">
        <w:rPr>
          <w:rFonts w:ascii="Times New Roman" w:eastAsia="Times New Roman" w:hAnsi="Times New Roman" w:cs="Times New Roman"/>
          <w:sz w:val="24"/>
          <w:szCs w:val="24"/>
        </w:rPr>
        <w:t>coupled</w:t>
      </w:r>
      <w:r>
        <w:rPr>
          <w:rFonts w:ascii="Times New Roman" w:eastAsia="Times New Roman" w:hAnsi="Times New Roman" w:cs="Times New Roman"/>
          <w:sz w:val="24"/>
          <w:szCs w:val="24"/>
        </w:rPr>
        <w:t xml:space="preserve"> </w:t>
      </w:r>
      <w:r w:rsidR="00980257">
        <w:rPr>
          <w:rFonts w:ascii="Times New Roman" w:eastAsia="Times New Roman" w:hAnsi="Times New Roman" w:cs="Times New Roman"/>
          <w:sz w:val="24"/>
          <w:szCs w:val="24"/>
        </w:rPr>
        <w:t xml:space="preserve">with a </w:t>
      </w:r>
      <w:r w:rsidR="00D5752D">
        <w:rPr>
          <w:rFonts w:ascii="Times New Roman" w:eastAsia="Times New Roman" w:hAnsi="Times New Roman" w:cs="Times New Roman"/>
          <w:sz w:val="24"/>
          <w:szCs w:val="24"/>
        </w:rPr>
        <w:t>server</w:t>
      </w:r>
      <w:r w:rsidR="00304AE4">
        <w:rPr>
          <w:rFonts w:ascii="Times New Roman" w:eastAsia="Times New Roman" w:hAnsi="Times New Roman" w:cs="Times New Roman"/>
          <w:sz w:val="24"/>
          <w:szCs w:val="24"/>
        </w:rPr>
        <w:t xml:space="preserve"> and </w:t>
      </w:r>
      <w:r w:rsidR="00304AE4">
        <w:rPr>
          <w:rFonts w:ascii="Times New Roman" w:eastAsia="Times New Roman" w:hAnsi="Times New Roman" w:cs="Times New Roman"/>
          <w:sz w:val="24"/>
          <w:szCs w:val="24"/>
        </w:rPr>
        <w:t>dedicated to an application</w:t>
      </w:r>
      <w:r w:rsidR="00D5752D">
        <w:rPr>
          <w:rFonts w:ascii="Times New Roman" w:eastAsia="Times New Roman" w:hAnsi="Times New Roman" w:cs="Times New Roman"/>
          <w:sz w:val="24"/>
          <w:szCs w:val="24"/>
        </w:rPr>
        <w:t xml:space="preserve">. </w:t>
      </w:r>
      <w:r w:rsidR="00980257">
        <w:rPr>
          <w:rFonts w:ascii="Times New Roman" w:eastAsia="Times New Roman" w:hAnsi="Times New Roman" w:cs="Times New Roman"/>
          <w:sz w:val="24"/>
          <w:szCs w:val="24"/>
        </w:rPr>
        <w:t xml:space="preserve"> However in this configuration</w:t>
      </w:r>
      <w:r w:rsidR="00304AE4">
        <w:rPr>
          <w:rFonts w:ascii="Times New Roman" w:eastAsia="Times New Roman" w:hAnsi="Times New Roman" w:cs="Times New Roman"/>
          <w:sz w:val="24"/>
          <w:szCs w:val="24"/>
        </w:rPr>
        <w:t xml:space="preserve"> template</w:t>
      </w:r>
      <w:r w:rsidR="00980257">
        <w:rPr>
          <w:rFonts w:ascii="Times New Roman" w:eastAsia="Times New Roman" w:hAnsi="Times New Roman" w:cs="Times New Roman"/>
          <w:sz w:val="24"/>
          <w:szCs w:val="24"/>
        </w:rPr>
        <w:t xml:space="preserve"> </w:t>
      </w:r>
      <w:r w:rsidR="00D5752D">
        <w:rPr>
          <w:rFonts w:ascii="Times New Roman" w:eastAsia="Times New Roman" w:hAnsi="Times New Roman" w:cs="Times New Roman"/>
          <w:sz w:val="24"/>
          <w:szCs w:val="24"/>
        </w:rPr>
        <w:t>serve</w:t>
      </w:r>
      <w:r w:rsidR="00980257">
        <w:rPr>
          <w:rFonts w:ascii="Times New Roman" w:eastAsia="Times New Roman" w:hAnsi="Times New Roman" w:cs="Times New Roman"/>
          <w:sz w:val="24"/>
          <w:szCs w:val="24"/>
        </w:rPr>
        <w:t>r</w:t>
      </w:r>
      <w:r w:rsidR="00304AE4">
        <w:rPr>
          <w:rFonts w:ascii="Times New Roman" w:eastAsia="Times New Roman" w:hAnsi="Times New Roman" w:cs="Times New Roman"/>
          <w:sz w:val="24"/>
          <w:szCs w:val="24"/>
        </w:rPr>
        <w:t xml:space="preserve"> </w:t>
      </w:r>
      <w:r w:rsidR="00D5752D">
        <w:rPr>
          <w:rFonts w:ascii="Times New Roman" w:eastAsia="Times New Roman" w:hAnsi="Times New Roman" w:cs="Times New Roman"/>
          <w:sz w:val="24"/>
          <w:szCs w:val="24"/>
        </w:rPr>
        <w:t xml:space="preserve">utilization </w:t>
      </w:r>
      <w:r w:rsidR="001A35DE">
        <w:rPr>
          <w:rFonts w:ascii="Times New Roman" w:eastAsia="Times New Roman" w:hAnsi="Times New Roman" w:cs="Times New Roman"/>
          <w:sz w:val="24"/>
          <w:szCs w:val="24"/>
        </w:rPr>
        <w:t>peaked only</w:t>
      </w:r>
      <w:r w:rsidR="00D5752D">
        <w:rPr>
          <w:rFonts w:ascii="Times New Roman" w:eastAsia="Times New Roman" w:hAnsi="Times New Roman" w:cs="Times New Roman"/>
          <w:sz w:val="24"/>
          <w:szCs w:val="24"/>
        </w:rPr>
        <w:t xml:space="preserve"> up</w:t>
      </w:r>
      <w:r w:rsidR="00F85B6F">
        <w:rPr>
          <w:rFonts w:ascii="Times New Roman" w:eastAsia="Times New Roman" w:hAnsi="Times New Roman" w:cs="Times New Roman"/>
          <w:sz w:val="24"/>
          <w:szCs w:val="24"/>
        </w:rPr>
        <w:t xml:space="preserve"> to 1</w:t>
      </w:r>
      <w:r w:rsidR="001A35DE">
        <w:rPr>
          <w:rFonts w:ascii="Times New Roman" w:eastAsia="Times New Roman" w:hAnsi="Times New Roman" w:cs="Times New Roman"/>
          <w:sz w:val="24"/>
          <w:szCs w:val="24"/>
        </w:rPr>
        <w:t>0</w:t>
      </w:r>
      <w:r w:rsidR="00980257">
        <w:rPr>
          <w:rFonts w:ascii="Times New Roman" w:eastAsia="Times New Roman" w:hAnsi="Times New Roman" w:cs="Times New Roman"/>
          <w:sz w:val="24"/>
          <w:szCs w:val="24"/>
        </w:rPr>
        <w:t xml:space="preserve"> percent.</w:t>
      </w:r>
      <w:r w:rsidR="0080529A">
        <w:rPr>
          <w:rFonts w:ascii="Times New Roman" w:eastAsia="Times New Roman" w:hAnsi="Times New Roman" w:cs="Times New Roman"/>
          <w:sz w:val="24"/>
          <w:szCs w:val="24"/>
        </w:rPr>
        <w:t xml:space="preserve"> (Oracle Tech Writer, 2</w:t>
      </w:r>
      <w:r w:rsidR="00F85B6F">
        <w:rPr>
          <w:rFonts w:ascii="Times New Roman" w:eastAsia="Times New Roman" w:hAnsi="Times New Roman" w:cs="Times New Roman"/>
          <w:sz w:val="24"/>
          <w:szCs w:val="24"/>
        </w:rPr>
        <w:t>7)</w:t>
      </w:r>
      <w:r w:rsidR="00980257">
        <w:rPr>
          <w:rFonts w:ascii="Times New Roman" w:eastAsia="Times New Roman" w:hAnsi="Times New Roman" w:cs="Times New Roman"/>
          <w:sz w:val="24"/>
          <w:szCs w:val="24"/>
        </w:rPr>
        <w:t xml:space="preserve"> Wh</w:t>
      </w:r>
      <w:r w:rsidR="00D5752D">
        <w:rPr>
          <w:rFonts w:ascii="Times New Roman" w:eastAsia="Times New Roman" w:hAnsi="Times New Roman" w:cs="Times New Roman"/>
          <w:sz w:val="24"/>
          <w:szCs w:val="24"/>
        </w:rPr>
        <w:t>enever the databa</w:t>
      </w:r>
      <w:r w:rsidR="00980257">
        <w:rPr>
          <w:rFonts w:ascii="Times New Roman" w:eastAsia="Times New Roman" w:hAnsi="Times New Roman" w:cs="Times New Roman"/>
          <w:sz w:val="24"/>
          <w:szCs w:val="24"/>
        </w:rPr>
        <w:t xml:space="preserve">se performed intensive work </w:t>
      </w:r>
      <w:r w:rsidR="00D5752D">
        <w:rPr>
          <w:rFonts w:ascii="Times New Roman" w:eastAsia="Times New Roman" w:hAnsi="Times New Roman" w:cs="Times New Roman"/>
          <w:sz w:val="24"/>
          <w:szCs w:val="24"/>
        </w:rPr>
        <w:t>a vast majority of server resources were unutilized and frozen. The cost of maintaining the physical infr</w:t>
      </w:r>
      <w:r w:rsidR="00980257">
        <w:rPr>
          <w:rFonts w:ascii="Times New Roman" w:eastAsia="Times New Roman" w:hAnsi="Times New Roman" w:cs="Times New Roman"/>
          <w:sz w:val="24"/>
          <w:szCs w:val="24"/>
        </w:rPr>
        <w:t>astructure in this model became</w:t>
      </w:r>
      <w:r w:rsidR="00D5752D">
        <w:rPr>
          <w:rFonts w:ascii="Times New Roman" w:eastAsia="Times New Roman" w:hAnsi="Times New Roman" w:cs="Times New Roman"/>
          <w:sz w:val="24"/>
          <w:szCs w:val="24"/>
        </w:rPr>
        <w:t xml:space="preserve"> cost prohibitive and cumbersome</w:t>
      </w:r>
      <w:r w:rsidR="00980257">
        <w:rPr>
          <w:rFonts w:ascii="Times New Roman" w:eastAsia="Times New Roman" w:hAnsi="Times New Roman" w:cs="Times New Roman"/>
          <w:sz w:val="24"/>
          <w:szCs w:val="24"/>
        </w:rPr>
        <w:t xml:space="preserve"> over time. As this configuration template was scaled up it only contributed to rising costs of maintenance for the physical hardware and the associated databases. Since </w:t>
      </w:r>
      <w:r w:rsidR="00D5752D">
        <w:rPr>
          <w:rFonts w:ascii="Times New Roman" w:eastAsia="Times New Roman" w:hAnsi="Times New Roman" w:cs="Times New Roman"/>
          <w:sz w:val="24"/>
          <w:szCs w:val="24"/>
        </w:rPr>
        <w:t>th</w:t>
      </w:r>
      <w:r w:rsidR="00980257">
        <w:rPr>
          <w:rFonts w:ascii="Times New Roman" w:eastAsia="Times New Roman" w:hAnsi="Times New Roman" w:cs="Times New Roman"/>
          <w:sz w:val="24"/>
          <w:szCs w:val="24"/>
        </w:rPr>
        <w:t>e</w:t>
      </w:r>
      <w:r w:rsidR="00D5752D">
        <w:rPr>
          <w:rFonts w:ascii="Times New Roman" w:eastAsia="Times New Roman" w:hAnsi="Times New Roman" w:cs="Times New Roman"/>
          <w:sz w:val="24"/>
          <w:szCs w:val="24"/>
        </w:rPr>
        <w:t xml:space="preserve"> newer </w:t>
      </w:r>
      <w:r w:rsidR="00980257">
        <w:rPr>
          <w:rFonts w:ascii="Times New Roman" w:eastAsia="Times New Roman" w:hAnsi="Times New Roman" w:cs="Times New Roman"/>
          <w:sz w:val="24"/>
          <w:szCs w:val="24"/>
        </w:rPr>
        <w:t xml:space="preserve">Oracle </w:t>
      </w:r>
      <w:r w:rsidR="00D5752D">
        <w:rPr>
          <w:rFonts w:ascii="Times New Roman" w:eastAsia="Times New Roman" w:hAnsi="Times New Roman" w:cs="Times New Roman"/>
          <w:sz w:val="24"/>
          <w:szCs w:val="24"/>
        </w:rPr>
        <w:t>12c multitenant databases we</w:t>
      </w:r>
      <w:r w:rsidR="00980257">
        <w:rPr>
          <w:rFonts w:ascii="Times New Roman" w:eastAsia="Times New Roman" w:hAnsi="Times New Roman" w:cs="Times New Roman"/>
          <w:sz w:val="24"/>
          <w:szCs w:val="24"/>
        </w:rPr>
        <w:t>re released we can now</w:t>
      </w:r>
      <w:r w:rsidR="00D5752D">
        <w:rPr>
          <w:rFonts w:ascii="Times New Roman" w:eastAsia="Times New Roman" w:hAnsi="Times New Roman" w:cs="Times New Roman"/>
          <w:sz w:val="24"/>
          <w:szCs w:val="24"/>
        </w:rPr>
        <w:t xml:space="preserve"> reduce physical resource consumption and promote efficient database management</w:t>
      </w:r>
      <w:r w:rsidR="00376F11">
        <w:rPr>
          <w:rFonts w:ascii="Times New Roman" w:eastAsia="Times New Roman" w:hAnsi="Times New Roman" w:cs="Times New Roman"/>
          <w:sz w:val="24"/>
          <w:szCs w:val="24"/>
        </w:rPr>
        <w:t>, scaling</w:t>
      </w:r>
      <w:r w:rsidR="00D5752D">
        <w:rPr>
          <w:rFonts w:ascii="Times New Roman" w:eastAsia="Times New Roman" w:hAnsi="Times New Roman" w:cs="Times New Roman"/>
          <w:sz w:val="24"/>
          <w:szCs w:val="24"/>
        </w:rPr>
        <w:t xml:space="preserve"> and</w:t>
      </w:r>
      <w:r w:rsidR="0049755E">
        <w:rPr>
          <w:rFonts w:ascii="Times New Roman" w:eastAsia="Times New Roman" w:hAnsi="Times New Roman" w:cs="Times New Roman"/>
          <w:sz w:val="24"/>
          <w:szCs w:val="24"/>
        </w:rPr>
        <w:t xml:space="preserve"> server</w:t>
      </w:r>
      <w:r w:rsidR="00D5752D">
        <w:rPr>
          <w:rFonts w:ascii="Times New Roman" w:eastAsia="Times New Roman" w:hAnsi="Times New Roman" w:cs="Times New Roman"/>
          <w:sz w:val="24"/>
          <w:szCs w:val="24"/>
        </w:rPr>
        <w:t xml:space="preserve"> utilization.</w:t>
      </w:r>
    </w:p>
    <w:p w:rsidR="003B7326" w:rsidRPr="003968A5" w:rsidRDefault="003B7326" w:rsidP="00746106">
      <w:pPr>
        <w:spacing w:line="480" w:lineRule="auto"/>
        <w:ind w:firstLine="720"/>
        <w:rPr>
          <w:rFonts w:ascii="Times New Roman" w:eastAsia="Times New Roman" w:hAnsi="Times New Roman" w:cs="Times New Roman"/>
          <w:sz w:val="24"/>
          <w:szCs w:val="24"/>
        </w:rPr>
      </w:pPr>
      <w:r w:rsidRPr="003968A5">
        <w:rPr>
          <w:rFonts w:ascii="Times New Roman" w:eastAsia="Times New Roman" w:hAnsi="Times New Roman" w:cs="Times New Roman"/>
          <w:sz w:val="24"/>
          <w:szCs w:val="24"/>
        </w:rPr>
        <w:t xml:space="preserve">Multitenancy </w:t>
      </w:r>
      <w:r w:rsidR="00FF19C6">
        <w:rPr>
          <w:rFonts w:ascii="Times New Roman" w:eastAsia="Times New Roman" w:hAnsi="Times New Roman" w:cs="Times New Roman"/>
          <w:sz w:val="24"/>
          <w:szCs w:val="24"/>
        </w:rPr>
        <w:t xml:space="preserve">specifies </w:t>
      </w:r>
      <w:r w:rsidRPr="003968A5">
        <w:rPr>
          <w:rFonts w:ascii="Times New Roman" w:eastAsia="Times New Roman" w:hAnsi="Times New Roman" w:cs="Times New Roman"/>
          <w:sz w:val="24"/>
          <w:szCs w:val="24"/>
        </w:rPr>
        <w:t>one container database and several pluggable databases operating under it. This offering allows for one set of processes to moderate several 12c databases instead of the individual memory requirements of multiple separate oracle 11g instances. Multiple tenants share same resources for mutual benefit in this architecture.</w:t>
      </w:r>
      <w:r w:rsidR="0049755E">
        <w:rPr>
          <w:rFonts w:ascii="Times New Roman" w:eastAsia="Times New Roman" w:hAnsi="Times New Roman" w:cs="Times New Roman"/>
          <w:sz w:val="24"/>
          <w:szCs w:val="24"/>
        </w:rPr>
        <w:t xml:space="preserve"> </w:t>
      </w:r>
      <w:r w:rsidRPr="003968A5">
        <w:rPr>
          <w:rFonts w:ascii="Times New Roman" w:eastAsia="Times New Roman" w:hAnsi="Times New Roman" w:cs="Times New Roman"/>
          <w:sz w:val="24"/>
          <w:szCs w:val="24"/>
        </w:rPr>
        <w:t xml:space="preserve">A multitenant container database (CDB) houses one or more pluggable databases. A container is defined as an aggregation of data files and metadata that exist within a CDB. </w:t>
      </w:r>
      <w:r w:rsidR="00DD094E">
        <w:rPr>
          <w:rFonts w:ascii="Times New Roman" w:eastAsia="Times New Roman" w:hAnsi="Times New Roman" w:cs="Times New Roman"/>
          <w:sz w:val="24"/>
          <w:szCs w:val="24"/>
        </w:rPr>
        <w:t xml:space="preserve">The new multitenant features promotes greater replication and mobility for the databases. </w:t>
      </w:r>
      <w:r w:rsidRPr="003968A5">
        <w:rPr>
          <w:rFonts w:ascii="Times New Roman" w:eastAsia="Times New Roman" w:hAnsi="Times New Roman" w:cs="Times New Roman"/>
          <w:sz w:val="24"/>
          <w:szCs w:val="24"/>
        </w:rPr>
        <w:t xml:space="preserve">A pluggable database can be cloned </w:t>
      </w:r>
      <w:r w:rsidRPr="003968A5">
        <w:rPr>
          <w:rFonts w:ascii="Times New Roman" w:eastAsia="Times New Roman" w:hAnsi="Times New Roman" w:cs="Times New Roman"/>
          <w:sz w:val="24"/>
          <w:szCs w:val="24"/>
        </w:rPr>
        <w:lastRenderedPageBreak/>
        <w:t>from other databases within the CDB.  A pluggable database can also</w:t>
      </w:r>
      <w:r w:rsidR="0049755E">
        <w:rPr>
          <w:rFonts w:ascii="Times New Roman" w:eastAsia="Times New Roman" w:hAnsi="Times New Roman" w:cs="Times New Roman"/>
          <w:sz w:val="24"/>
          <w:szCs w:val="24"/>
        </w:rPr>
        <w:t xml:space="preserve"> easily</w:t>
      </w:r>
      <w:r w:rsidRPr="003968A5">
        <w:rPr>
          <w:rFonts w:ascii="Times New Roman" w:eastAsia="Times New Roman" w:hAnsi="Times New Roman" w:cs="Times New Roman"/>
          <w:sz w:val="24"/>
          <w:szCs w:val="24"/>
        </w:rPr>
        <w:t xml:space="preserve"> be transferred from one CDB to another.  </w:t>
      </w:r>
    </w:p>
    <w:p w:rsidR="000B3E98" w:rsidRDefault="003B7326" w:rsidP="001E3744">
      <w:pPr>
        <w:spacing w:line="480" w:lineRule="auto"/>
        <w:ind w:firstLine="720"/>
        <w:rPr>
          <w:rFonts w:ascii="Times New Roman" w:eastAsia="Times New Roman" w:hAnsi="Times New Roman" w:cs="Times New Roman"/>
          <w:sz w:val="24"/>
          <w:szCs w:val="24"/>
        </w:rPr>
      </w:pPr>
      <w:r w:rsidRPr="003968A5">
        <w:rPr>
          <w:rFonts w:ascii="Times New Roman" w:eastAsia="Times New Roman" w:hAnsi="Times New Roman" w:cs="Times New Roman"/>
          <w:sz w:val="24"/>
          <w:szCs w:val="24"/>
        </w:rPr>
        <w:t xml:space="preserve">Each CDB contains a master set of data files and metadata known as the root container. Each CDB also contains a seed container that is used as a template for creating other PDB.  Instead of having n number of separate 11g databases you can have one 12c container database that is attended to by a single set of metadata and processes and several cloned pluggable </w:t>
      </w:r>
      <w:r w:rsidR="001E3744">
        <w:rPr>
          <w:rFonts w:ascii="Times New Roman" w:eastAsia="Times New Roman" w:hAnsi="Times New Roman" w:cs="Times New Roman"/>
          <w:sz w:val="24"/>
          <w:szCs w:val="24"/>
        </w:rPr>
        <w:t>databases. (Kuhn, 671)</w:t>
      </w:r>
      <w:r w:rsidR="008C2D6A">
        <w:rPr>
          <w:rFonts w:ascii="Times New Roman" w:eastAsia="Times New Roman" w:hAnsi="Times New Roman" w:cs="Times New Roman"/>
          <w:sz w:val="24"/>
          <w:szCs w:val="24"/>
        </w:rPr>
        <w:t xml:space="preserve"> In Oracle 12c we see that there is a division between the container and pluggable components that effectively splits the data dictionary and the background processes.  The CDB owns a root namespace which includes a</w:t>
      </w:r>
      <w:r w:rsidR="004667FC">
        <w:rPr>
          <w:rFonts w:ascii="Times New Roman" w:eastAsia="Times New Roman" w:hAnsi="Times New Roman" w:cs="Times New Roman"/>
          <w:sz w:val="24"/>
          <w:szCs w:val="24"/>
        </w:rPr>
        <w:t>n O</w:t>
      </w:r>
      <w:r w:rsidR="008C2D6A">
        <w:rPr>
          <w:rFonts w:ascii="Times New Roman" w:eastAsia="Times New Roman" w:hAnsi="Times New Roman" w:cs="Times New Roman"/>
          <w:sz w:val="24"/>
          <w:szCs w:val="24"/>
        </w:rPr>
        <w:t xml:space="preserve">racle only </w:t>
      </w:r>
      <w:r w:rsidR="004667FC">
        <w:rPr>
          <w:rFonts w:ascii="Times New Roman" w:eastAsia="Times New Roman" w:hAnsi="Times New Roman" w:cs="Times New Roman"/>
          <w:sz w:val="24"/>
          <w:szCs w:val="24"/>
        </w:rPr>
        <w:t xml:space="preserve">part of database which </w:t>
      </w:r>
      <w:r w:rsidR="008C2D6A">
        <w:rPr>
          <w:rFonts w:ascii="Times New Roman" w:eastAsia="Times New Roman" w:hAnsi="Times New Roman" w:cs="Times New Roman"/>
          <w:sz w:val="24"/>
          <w:szCs w:val="24"/>
        </w:rPr>
        <w:t xml:space="preserve">allows for direct patch updates. There is also an administrative layer that allows for efficient tuning which is applied to contained pdb(s) instantaneously. </w:t>
      </w:r>
    </w:p>
    <w:p w:rsidR="00486ABA" w:rsidRDefault="00486ABA" w:rsidP="001E374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 multitenant setup we can also as easily migrate and plug in databases as they can be created via the seed template. The plu</w:t>
      </w:r>
      <w:r w:rsidR="007003F5">
        <w:rPr>
          <w:rFonts w:ascii="Times New Roman" w:eastAsia="Times New Roman" w:hAnsi="Times New Roman" w:cs="Times New Roman"/>
          <w:sz w:val="24"/>
          <w:szCs w:val="24"/>
        </w:rPr>
        <w:t xml:space="preserve">ggable </w:t>
      </w:r>
      <w:r>
        <w:rPr>
          <w:rFonts w:ascii="Times New Roman" w:eastAsia="Times New Roman" w:hAnsi="Times New Roman" w:cs="Times New Roman"/>
          <w:sz w:val="24"/>
          <w:szCs w:val="24"/>
        </w:rPr>
        <w:t>databases</w:t>
      </w:r>
      <w:r w:rsidR="007003F5">
        <w:rPr>
          <w:rFonts w:ascii="Times New Roman" w:eastAsia="Times New Roman" w:hAnsi="Times New Roman" w:cs="Times New Roman"/>
          <w:sz w:val="24"/>
          <w:szCs w:val="24"/>
        </w:rPr>
        <w:t xml:space="preserve"> (pdb) </w:t>
      </w:r>
      <w:r>
        <w:rPr>
          <w:rFonts w:ascii="Times New Roman" w:eastAsia="Times New Roman" w:hAnsi="Times New Roman" w:cs="Times New Roman"/>
          <w:sz w:val="24"/>
          <w:szCs w:val="24"/>
        </w:rPr>
        <w:t xml:space="preserve">utilize a technique similar to transportable tablespaces to migrate tables and indexes from one template to another.  These pluggable components also allow for flashback mechanisms to recover any lost data. The </w:t>
      </w:r>
      <w:r w:rsidR="00A3050E" w:rsidRPr="00A3050E">
        <w:rPr>
          <w:rFonts w:ascii="Times New Roman" w:eastAsia="Times New Roman" w:hAnsi="Times New Roman" w:cs="Times New Roman"/>
          <w:i/>
          <w:sz w:val="24"/>
          <w:szCs w:val="24"/>
        </w:rPr>
        <w:t>create pluggable</w:t>
      </w:r>
      <w:r>
        <w:rPr>
          <w:rFonts w:ascii="Times New Roman" w:eastAsia="Times New Roman" w:hAnsi="Times New Roman" w:cs="Times New Roman"/>
          <w:i/>
          <w:sz w:val="24"/>
          <w:szCs w:val="24"/>
        </w:rPr>
        <w:t xml:space="preserve"> database </w:t>
      </w:r>
      <w:r>
        <w:rPr>
          <w:rFonts w:ascii="Times New Roman" w:eastAsia="Times New Roman" w:hAnsi="Times New Roman" w:cs="Times New Roman"/>
          <w:sz w:val="24"/>
          <w:szCs w:val="24"/>
        </w:rPr>
        <w:t xml:space="preserve">command creates pluggable database in the container database by copying files from the seed template.  Not only can we </w:t>
      </w:r>
      <w:r w:rsidR="00746106">
        <w:rPr>
          <w:rFonts w:ascii="Times New Roman" w:eastAsia="Times New Roman" w:hAnsi="Times New Roman" w:cs="Times New Roman"/>
          <w:sz w:val="24"/>
          <w:szCs w:val="24"/>
        </w:rPr>
        <w:t xml:space="preserve">import and </w:t>
      </w:r>
      <w:r>
        <w:rPr>
          <w:rFonts w:ascii="Times New Roman" w:eastAsia="Times New Roman" w:hAnsi="Times New Roman" w:cs="Times New Roman"/>
          <w:sz w:val="24"/>
          <w:szCs w:val="24"/>
        </w:rPr>
        <w:t xml:space="preserve">create new fresh templates but we can also emulate existing pluggable databases via cloning. </w:t>
      </w:r>
    </w:p>
    <w:p w:rsidR="00486ABA" w:rsidRDefault="00486ABA" w:rsidP="00486AB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Cloning </w:t>
      </w:r>
      <w:r w:rsidR="00A3050E">
        <w:rPr>
          <w:rFonts w:ascii="Times New Roman" w:eastAsia="Times New Roman" w:hAnsi="Times New Roman" w:cs="Times New Roman"/>
          <w:sz w:val="24"/>
          <w:szCs w:val="24"/>
        </w:rPr>
        <w:t xml:space="preserve">existing </w:t>
      </w:r>
      <w:r w:rsidR="00A3050E">
        <w:rPr>
          <w:rFonts w:ascii="Times New Roman" w:eastAsia="Times New Roman" w:hAnsi="Times New Roman" w:cs="Times New Roman"/>
          <w:sz w:val="24"/>
          <w:szCs w:val="24"/>
        </w:rPr>
        <w:t xml:space="preserve">pluggable databases can be achieved by issuing the following command. The statement </w:t>
      </w:r>
      <w:r w:rsidR="00A3050E" w:rsidRPr="00A3050E">
        <w:rPr>
          <w:rFonts w:ascii="Times New Roman" w:eastAsia="Times New Roman" w:hAnsi="Times New Roman" w:cs="Times New Roman"/>
          <w:i/>
          <w:sz w:val="24"/>
          <w:szCs w:val="24"/>
        </w:rPr>
        <w:t>create pluggable database</w:t>
      </w:r>
      <w:r w:rsidR="00A3050E" w:rsidRPr="00A3050E">
        <w:rPr>
          <w:rFonts w:ascii="Times New Roman" w:eastAsia="Times New Roman" w:hAnsi="Times New Roman" w:cs="Times New Roman"/>
          <w:i/>
          <w:sz w:val="24"/>
          <w:szCs w:val="24"/>
        </w:rPr>
        <w:t xml:space="preserve"> salespdb </w:t>
      </w:r>
      <w:r w:rsidR="00030413">
        <w:rPr>
          <w:rFonts w:ascii="Times New Roman" w:eastAsia="Times New Roman" w:hAnsi="Times New Roman" w:cs="Times New Roman"/>
          <w:i/>
          <w:sz w:val="24"/>
          <w:szCs w:val="24"/>
        </w:rPr>
        <w:t>FROM</w:t>
      </w:r>
      <w:r w:rsidR="00A3050E" w:rsidRPr="00A3050E">
        <w:rPr>
          <w:rFonts w:ascii="Times New Roman" w:eastAsia="Times New Roman" w:hAnsi="Times New Roman" w:cs="Times New Roman"/>
          <w:i/>
          <w:sz w:val="24"/>
          <w:szCs w:val="24"/>
        </w:rPr>
        <w:t xml:space="preserve"> hrpdb</w:t>
      </w:r>
      <w:r w:rsidR="00A3050E">
        <w:rPr>
          <w:i/>
        </w:rPr>
        <w:t xml:space="preserve"> </w:t>
      </w:r>
      <w:r w:rsidR="00A3050E" w:rsidRPr="007003F5">
        <w:rPr>
          <w:rFonts w:ascii="Times New Roman" w:eastAsia="Times New Roman" w:hAnsi="Times New Roman" w:cs="Times New Roman"/>
          <w:sz w:val="24"/>
          <w:szCs w:val="24"/>
        </w:rPr>
        <w:t xml:space="preserve">allows users to clone a </w:t>
      </w:r>
      <w:r w:rsidR="006E7D95">
        <w:rPr>
          <w:rFonts w:ascii="Times New Roman" w:eastAsia="Times New Roman" w:hAnsi="Times New Roman" w:cs="Times New Roman"/>
          <w:sz w:val="24"/>
          <w:szCs w:val="24"/>
        </w:rPr>
        <w:t xml:space="preserve">new </w:t>
      </w:r>
      <w:r w:rsidR="00A3050E" w:rsidRPr="007003F5">
        <w:rPr>
          <w:rFonts w:ascii="Times New Roman" w:eastAsia="Times New Roman" w:hAnsi="Times New Roman" w:cs="Times New Roman"/>
          <w:sz w:val="24"/>
          <w:szCs w:val="24"/>
        </w:rPr>
        <w:t>pdb from an existing pdb</w:t>
      </w:r>
      <w:r w:rsidR="00A3050E">
        <w:t xml:space="preserve"> .</w:t>
      </w:r>
      <w:r w:rsidR="00A3050E" w:rsidRPr="007003F5">
        <w:rPr>
          <w:rFonts w:ascii="Times New Roman" w:eastAsia="Times New Roman" w:hAnsi="Times New Roman" w:cs="Times New Roman"/>
          <w:sz w:val="24"/>
          <w:szCs w:val="24"/>
        </w:rPr>
        <w:t xml:space="preserve">This type of cloning allows us to simplify many tasks related to testing and maintenance in the database environment. </w:t>
      </w:r>
    </w:p>
    <w:p w:rsidR="00656006" w:rsidRDefault="00656006" w:rsidP="00C643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Beyond cloning, we can also use the new plug in architecture to plug in </w:t>
      </w:r>
      <w:r w:rsidR="00442D2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w:t>
      </w:r>
      <w:r w:rsidR="006E7D95">
        <w:rPr>
          <w:rFonts w:ascii="Times New Roman" w:eastAsia="Times New Roman" w:hAnsi="Times New Roman" w:cs="Times New Roman"/>
          <w:sz w:val="24"/>
          <w:szCs w:val="24"/>
        </w:rPr>
        <w:t xml:space="preserve">existing </w:t>
      </w:r>
      <w:r>
        <w:rPr>
          <w:rFonts w:ascii="Times New Roman" w:eastAsia="Times New Roman" w:hAnsi="Times New Roman" w:cs="Times New Roman"/>
          <w:sz w:val="24"/>
          <w:szCs w:val="24"/>
        </w:rPr>
        <w:t xml:space="preserve">pdb to a separate container database. For example we can issue the statement </w:t>
      </w:r>
      <w:r w:rsidRPr="00656006">
        <w:rPr>
          <w:rFonts w:ascii="Times New Roman" w:eastAsia="Times New Roman" w:hAnsi="Times New Roman" w:cs="Times New Roman"/>
          <w:i/>
          <w:sz w:val="24"/>
          <w:szCs w:val="24"/>
        </w:rPr>
        <w:t>C</w:t>
      </w:r>
      <w:r w:rsidRPr="00656006">
        <w:rPr>
          <w:rFonts w:ascii="Times New Roman" w:eastAsia="Times New Roman" w:hAnsi="Times New Roman" w:cs="Times New Roman"/>
          <w:i/>
          <w:sz w:val="24"/>
          <w:szCs w:val="24"/>
        </w:rPr>
        <w:t>REATE PLUGGABLE DATABASE salespdb USING '/disk1/usr/financepdb.xml' NOCOPY</w:t>
      </w:r>
      <w:r>
        <w:rPr>
          <w:rFonts w:ascii="Times New Roman" w:eastAsia="Times New Roman" w:hAnsi="Times New Roman" w:cs="Times New Roman"/>
          <w:i/>
          <w:sz w:val="24"/>
          <w:szCs w:val="24"/>
        </w:rPr>
        <w:t xml:space="preserve"> </w:t>
      </w:r>
      <w:r w:rsidRPr="00656006">
        <w:rPr>
          <w:rFonts w:ascii="Times New Roman" w:eastAsia="Times New Roman" w:hAnsi="Times New Roman" w:cs="Times New Roman"/>
          <w:sz w:val="24"/>
          <w:szCs w:val="24"/>
        </w:rPr>
        <w:t xml:space="preserve">which allows us to use a </w:t>
      </w:r>
      <w:r w:rsidR="006E7D95">
        <w:rPr>
          <w:rFonts w:ascii="Times New Roman" w:eastAsia="Times New Roman" w:hAnsi="Times New Roman" w:cs="Times New Roman"/>
          <w:sz w:val="24"/>
          <w:szCs w:val="24"/>
        </w:rPr>
        <w:t xml:space="preserve">migrated </w:t>
      </w:r>
      <w:r w:rsidRPr="00656006">
        <w:rPr>
          <w:rFonts w:ascii="Times New Roman" w:eastAsia="Times New Roman" w:hAnsi="Times New Roman" w:cs="Times New Roman"/>
          <w:sz w:val="24"/>
          <w:szCs w:val="24"/>
        </w:rPr>
        <w:t>pdb with our container database.</w:t>
      </w:r>
      <w:r w:rsidR="00576258">
        <w:rPr>
          <w:rFonts w:ascii="Times New Roman" w:eastAsia="Times New Roman" w:hAnsi="Times New Roman" w:cs="Times New Roman"/>
          <w:sz w:val="24"/>
          <w:szCs w:val="24"/>
        </w:rPr>
        <w:t xml:space="preserve"> </w:t>
      </w:r>
      <w:r w:rsidR="008D539A">
        <w:rPr>
          <w:rFonts w:ascii="Times New Roman" w:eastAsia="Times New Roman" w:hAnsi="Times New Roman" w:cs="Times New Roman"/>
          <w:sz w:val="24"/>
          <w:szCs w:val="24"/>
        </w:rPr>
        <w:t xml:space="preserve"> We can similarly unplug a database using the third generation </w:t>
      </w:r>
      <w:r w:rsidR="008D539A" w:rsidRPr="008D539A">
        <w:rPr>
          <w:rFonts w:ascii="Times New Roman" w:eastAsia="Times New Roman" w:hAnsi="Times New Roman" w:cs="Times New Roman"/>
          <w:i/>
          <w:sz w:val="24"/>
          <w:szCs w:val="24"/>
        </w:rPr>
        <w:t xml:space="preserve">plug/unplug </w:t>
      </w:r>
      <w:r w:rsidR="008D539A">
        <w:rPr>
          <w:rFonts w:ascii="Times New Roman" w:eastAsia="Times New Roman" w:hAnsi="Times New Roman" w:cs="Times New Roman"/>
          <w:sz w:val="24"/>
          <w:szCs w:val="24"/>
        </w:rPr>
        <w:t>command of the Data Pump.</w:t>
      </w:r>
      <w:r w:rsidR="00810C14">
        <w:rPr>
          <w:rFonts w:ascii="Times New Roman" w:eastAsia="Times New Roman" w:hAnsi="Times New Roman" w:cs="Times New Roman"/>
          <w:sz w:val="24"/>
          <w:szCs w:val="24"/>
        </w:rPr>
        <w:t xml:space="preserve"> </w:t>
      </w:r>
      <w:r w:rsidR="00E80D15">
        <w:rPr>
          <w:rFonts w:ascii="Times New Roman" w:eastAsia="Times New Roman" w:hAnsi="Times New Roman" w:cs="Times New Roman"/>
          <w:sz w:val="24"/>
          <w:szCs w:val="24"/>
        </w:rPr>
        <w:t>(</w:t>
      </w:r>
      <w:r w:rsidR="00810C14">
        <w:rPr>
          <w:rFonts w:ascii="Times New Roman" w:hAnsi="Times New Roman" w:cs="Times New Roman"/>
          <w:color w:val="000000"/>
          <w:sz w:val="23"/>
          <w:szCs w:val="23"/>
        </w:rPr>
        <w:t>Llewellyn</w:t>
      </w:r>
      <w:r w:rsidR="00E80D15">
        <w:rPr>
          <w:rFonts w:ascii="Times New Roman" w:eastAsia="Times New Roman" w:hAnsi="Times New Roman" w:cs="Times New Roman"/>
          <w:sz w:val="24"/>
          <w:szCs w:val="24"/>
        </w:rPr>
        <w:t xml:space="preserve"> 48) </w:t>
      </w:r>
    </w:p>
    <w:p w:rsidR="00576258" w:rsidRDefault="00576258" w:rsidP="00C643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benefits of multitenant architecture. Firstly it allows for higher consolidation density </w:t>
      </w:r>
      <w:r w:rsidR="00BA4597">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it bypasses the schema based consolidation problems that made the database provisioning process harder</w:t>
      </w:r>
      <w:r w:rsidR="00BA4597">
        <w:rPr>
          <w:rFonts w:ascii="Times New Roman" w:eastAsia="Times New Roman" w:hAnsi="Times New Roman" w:cs="Times New Roman"/>
          <w:sz w:val="24"/>
          <w:szCs w:val="24"/>
        </w:rPr>
        <w:t xml:space="preserve"> in the past</w:t>
      </w:r>
      <w:r>
        <w:rPr>
          <w:rFonts w:ascii="Times New Roman" w:eastAsia="Times New Roman" w:hAnsi="Times New Roman" w:cs="Times New Roman"/>
          <w:sz w:val="24"/>
          <w:szCs w:val="24"/>
        </w:rPr>
        <w:t xml:space="preserve">. </w:t>
      </w:r>
      <w:r w:rsidR="00392EE7">
        <w:rPr>
          <w:rFonts w:ascii="Times New Roman" w:eastAsia="Times New Roman" w:hAnsi="Times New Roman" w:cs="Times New Roman"/>
          <w:sz w:val="24"/>
          <w:szCs w:val="24"/>
        </w:rPr>
        <w:t xml:space="preserve"> </w:t>
      </w:r>
      <w:r w:rsidR="00BA4597">
        <w:rPr>
          <w:rFonts w:ascii="Times New Roman" w:eastAsia="Times New Roman" w:hAnsi="Times New Roman" w:cs="Times New Roman"/>
          <w:sz w:val="24"/>
          <w:szCs w:val="24"/>
        </w:rPr>
        <w:t xml:space="preserve">With </w:t>
      </w:r>
      <w:r w:rsidR="00F90FBC">
        <w:rPr>
          <w:rFonts w:ascii="Times New Roman" w:eastAsia="Times New Roman" w:hAnsi="Times New Roman" w:cs="Times New Roman"/>
          <w:sz w:val="24"/>
          <w:szCs w:val="24"/>
        </w:rPr>
        <w:t>Oracle 12c</w:t>
      </w:r>
      <w:r w:rsidR="00BA4597">
        <w:rPr>
          <w:rFonts w:ascii="Times New Roman" w:eastAsia="Times New Roman" w:hAnsi="Times New Roman" w:cs="Times New Roman"/>
          <w:sz w:val="24"/>
          <w:szCs w:val="24"/>
        </w:rPr>
        <w:t>, a</w:t>
      </w:r>
      <w:r w:rsidR="00392EE7">
        <w:rPr>
          <w:rFonts w:ascii="Times New Roman" w:eastAsia="Times New Roman" w:hAnsi="Times New Roman" w:cs="Times New Roman"/>
          <w:sz w:val="24"/>
          <w:szCs w:val="24"/>
        </w:rPr>
        <w:t xml:space="preserve"> pluggable database can be plugged into a container database which shares its memory and background processes. </w:t>
      </w:r>
      <w:r w:rsidR="00F90FBC">
        <w:rPr>
          <w:rFonts w:ascii="Times New Roman" w:eastAsia="Times New Roman" w:hAnsi="Times New Roman" w:cs="Times New Roman"/>
          <w:sz w:val="24"/>
          <w:szCs w:val="24"/>
        </w:rPr>
        <w:t xml:space="preserve">From this point onwards we can </w:t>
      </w:r>
      <w:r w:rsidR="00882747">
        <w:rPr>
          <w:rFonts w:ascii="Times New Roman" w:eastAsia="Times New Roman" w:hAnsi="Times New Roman" w:cs="Times New Roman"/>
          <w:sz w:val="24"/>
          <w:szCs w:val="24"/>
        </w:rPr>
        <w:t xml:space="preserve">continue to scale up the database infrastructure. </w:t>
      </w:r>
      <w:r w:rsidR="000E1BF6">
        <w:rPr>
          <w:rFonts w:ascii="Times New Roman" w:eastAsia="Times New Roman" w:hAnsi="Times New Roman" w:cs="Times New Roman"/>
          <w:sz w:val="24"/>
          <w:szCs w:val="24"/>
        </w:rPr>
        <w:t xml:space="preserve">In this new architecture tasks like taking a backup of the database and preparing for disaster management is made simpler by doing these tasks at the container level.  </w:t>
      </w:r>
      <w:r w:rsidR="006663C9">
        <w:rPr>
          <w:rFonts w:ascii="Times New Roman" w:eastAsia="Times New Roman" w:hAnsi="Times New Roman" w:cs="Times New Roman"/>
          <w:sz w:val="24"/>
          <w:szCs w:val="24"/>
        </w:rPr>
        <w:t>The individual pluggable components</w:t>
      </w:r>
      <w:r w:rsidR="00874787">
        <w:rPr>
          <w:rFonts w:ascii="Times New Roman" w:eastAsia="Times New Roman" w:hAnsi="Times New Roman" w:cs="Times New Roman"/>
          <w:sz w:val="24"/>
          <w:szCs w:val="24"/>
        </w:rPr>
        <w:t xml:space="preserve"> inherit</w:t>
      </w:r>
      <w:r w:rsidR="006663C9">
        <w:rPr>
          <w:rFonts w:ascii="Times New Roman" w:eastAsia="Times New Roman" w:hAnsi="Times New Roman" w:cs="Times New Roman"/>
          <w:sz w:val="24"/>
          <w:szCs w:val="24"/>
        </w:rPr>
        <w:t xml:space="preserve"> the traits of the container database</w:t>
      </w:r>
      <w:r w:rsidR="00874787">
        <w:rPr>
          <w:rFonts w:ascii="Times New Roman" w:eastAsia="Times New Roman" w:hAnsi="Times New Roman" w:cs="Times New Roman"/>
          <w:sz w:val="24"/>
          <w:szCs w:val="24"/>
        </w:rPr>
        <w:t xml:space="preserve"> and are more manageable</w:t>
      </w:r>
      <w:r w:rsidR="006663C9">
        <w:rPr>
          <w:rFonts w:ascii="Times New Roman" w:eastAsia="Times New Roman" w:hAnsi="Times New Roman" w:cs="Times New Roman"/>
          <w:sz w:val="24"/>
          <w:szCs w:val="24"/>
        </w:rPr>
        <w:t>.</w:t>
      </w:r>
    </w:p>
    <w:p w:rsidR="000F0BA1" w:rsidRDefault="000F0BA1" w:rsidP="00C643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SQL commands allow rapid provisioning using Oracle 12c architecture. It takes </w:t>
      </w:r>
      <w:r w:rsidR="006663C9">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 xml:space="preserve">seconds to issue out commands via SQL related to cloning, plugging in and taking snapshots. </w:t>
      </w:r>
      <w:r w:rsidR="00A94282">
        <w:rPr>
          <w:rFonts w:ascii="Times New Roman" w:eastAsia="Times New Roman" w:hAnsi="Times New Roman" w:cs="Times New Roman"/>
          <w:sz w:val="24"/>
          <w:szCs w:val="24"/>
        </w:rPr>
        <w:t xml:space="preserve">Furthermore </w:t>
      </w:r>
      <w:r w:rsidR="006663C9">
        <w:rPr>
          <w:rFonts w:ascii="Times New Roman" w:eastAsia="Times New Roman" w:hAnsi="Times New Roman" w:cs="Times New Roman"/>
          <w:sz w:val="24"/>
          <w:szCs w:val="24"/>
        </w:rPr>
        <w:t>the new database also succeeds in creating</w:t>
      </w:r>
      <w:r w:rsidR="00A94282">
        <w:rPr>
          <w:rFonts w:ascii="Times New Roman" w:eastAsia="Times New Roman" w:hAnsi="Times New Roman" w:cs="Times New Roman"/>
          <w:sz w:val="24"/>
          <w:szCs w:val="24"/>
        </w:rPr>
        <w:t xml:space="preserve"> new paradigms for rapid patching and upgrades.</w:t>
      </w:r>
      <w:r w:rsidR="008126AF">
        <w:rPr>
          <w:rFonts w:ascii="Times New Roman" w:eastAsia="Times New Roman" w:hAnsi="Times New Roman" w:cs="Times New Roman"/>
          <w:sz w:val="24"/>
          <w:szCs w:val="24"/>
        </w:rPr>
        <w:t xml:space="preserve"> To patch a database you can unplug a pdb and patch it to the appropriate container that has the correct version of the software. </w:t>
      </w:r>
      <w:r w:rsidR="00A25598">
        <w:rPr>
          <w:rFonts w:ascii="Times New Roman" w:eastAsia="Times New Roman" w:hAnsi="Times New Roman" w:cs="Times New Roman"/>
          <w:sz w:val="24"/>
          <w:szCs w:val="24"/>
        </w:rPr>
        <w:t>To upgrade a database we can install a new copy of a database and then upgrade the pointers in the user database to a new copy of the root database. This way updating the metadata is a thousand times faster. (Jackson)</w:t>
      </w:r>
    </w:p>
    <w:p w:rsidR="00317183" w:rsidRDefault="00317183" w:rsidP="00C6437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PDB based consolidation has the same SGA and background processes as</w:t>
      </w:r>
      <w:r w:rsidR="003F0760">
        <w:rPr>
          <w:rFonts w:ascii="Times New Roman" w:eastAsia="Times New Roman" w:hAnsi="Times New Roman" w:cs="Times New Roman"/>
          <w:sz w:val="24"/>
          <w:szCs w:val="24"/>
        </w:rPr>
        <w:t xml:space="preserve"> s</w:t>
      </w:r>
      <w:r w:rsidR="00B0555A">
        <w:rPr>
          <w:rFonts w:ascii="Times New Roman" w:eastAsia="Times New Roman" w:hAnsi="Times New Roman" w:cs="Times New Roman"/>
          <w:sz w:val="24"/>
          <w:szCs w:val="24"/>
        </w:rPr>
        <w:t>chema based consolidation</w:t>
      </w:r>
      <w:r>
        <w:rPr>
          <w:rFonts w:ascii="Times New Roman" w:eastAsia="Times New Roman" w:hAnsi="Times New Roman" w:cs="Times New Roman"/>
          <w:sz w:val="24"/>
          <w:szCs w:val="24"/>
        </w:rPr>
        <w:t xml:space="preserve">. Furthermore the logical virtualization within SGA, </w:t>
      </w:r>
      <w:r w:rsidR="0064519C">
        <w:rPr>
          <w:rFonts w:ascii="Times New Roman" w:eastAsia="Times New Roman" w:hAnsi="Times New Roman" w:cs="Times New Roman"/>
          <w:sz w:val="24"/>
          <w:szCs w:val="24"/>
        </w:rPr>
        <w:t>redo,</w:t>
      </w:r>
      <w:r>
        <w:rPr>
          <w:rFonts w:ascii="Times New Roman" w:eastAsia="Times New Roman" w:hAnsi="Times New Roman" w:cs="Times New Roman"/>
          <w:sz w:val="24"/>
          <w:szCs w:val="24"/>
        </w:rPr>
        <w:t xml:space="preserve"> </w:t>
      </w:r>
      <w:r w:rsidR="0064519C">
        <w:rPr>
          <w:rFonts w:ascii="Times New Roman" w:eastAsia="Times New Roman" w:hAnsi="Times New Roman" w:cs="Times New Roman"/>
          <w:sz w:val="24"/>
          <w:szCs w:val="24"/>
        </w:rPr>
        <w:t>and undo</w:t>
      </w:r>
      <w:r>
        <w:rPr>
          <w:rFonts w:ascii="Times New Roman" w:eastAsia="Times New Roman" w:hAnsi="Times New Roman" w:cs="Times New Roman"/>
          <w:sz w:val="24"/>
          <w:szCs w:val="24"/>
        </w:rPr>
        <w:t xml:space="preserve"> logs brings </w:t>
      </w:r>
      <w:r>
        <w:rPr>
          <w:rFonts w:ascii="Times New Roman" w:eastAsia="Times New Roman" w:hAnsi="Times New Roman" w:cs="Times New Roman"/>
          <w:sz w:val="24"/>
          <w:szCs w:val="24"/>
        </w:rPr>
        <w:lastRenderedPageBreak/>
        <w:t xml:space="preserve">new capability for within </w:t>
      </w:r>
      <w:r w:rsidR="0064519C">
        <w:rPr>
          <w:rFonts w:ascii="Times New Roman" w:eastAsia="Times New Roman" w:hAnsi="Times New Roman" w:cs="Times New Roman"/>
          <w:sz w:val="24"/>
          <w:szCs w:val="24"/>
        </w:rPr>
        <w:t>CDBs and</w:t>
      </w:r>
      <w:r>
        <w:rPr>
          <w:rFonts w:ascii="Times New Roman" w:eastAsia="Times New Roman" w:hAnsi="Times New Roman" w:cs="Times New Roman"/>
          <w:sz w:val="24"/>
          <w:szCs w:val="24"/>
        </w:rPr>
        <w:t xml:space="preserve"> between PDBs. This allows for PDB point in time recovery. (</w:t>
      </w:r>
      <w:r>
        <w:rPr>
          <w:rFonts w:ascii="Times New Roman" w:hAnsi="Times New Roman" w:cs="Times New Roman"/>
          <w:color w:val="000000"/>
          <w:sz w:val="23"/>
          <w:szCs w:val="23"/>
        </w:rPr>
        <w:t>Llewellyn</w:t>
      </w:r>
      <w:r w:rsidR="009E03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51)</w:t>
      </w:r>
    </w:p>
    <w:p w:rsidR="00952C8C" w:rsidRDefault="00952C8C" w:rsidP="000D630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it’s easy to migrate current Oracle 11g databases to Oracle 12c. We don’t require any application or database code changes. </w:t>
      </w:r>
      <w:r w:rsidR="00560549">
        <w:rPr>
          <w:rFonts w:ascii="Times New Roman" w:eastAsia="Times New Roman" w:hAnsi="Times New Roman" w:cs="Times New Roman"/>
          <w:sz w:val="24"/>
          <w:szCs w:val="24"/>
        </w:rPr>
        <w:t xml:space="preserve"> We can simply plug in the existing Oracle 11g database as a CDB. </w:t>
      </w:r>
      <w:r w:rsidR="000D630A">
        <w:rPr>
          <w:rFonts w:ascii="Times New Roman" w:eastAsia="Times New Roman" w:hAnsi="Times New Roman" w:cs="Times New Roman"/>
          <w:sz w:val="24"/>
          <w:szCs w:val="24"/>
        </w:rPr>
        <w:t xml:space="preserve">By adding a container as a buffer the Oracle 12c offering promotes greater security in the database layer. It also simplifies cloud based provisioning and management across multiple data centers while keeping the applications it supports intact.  In the new database architecture we have a concept of tiered storage applied to the actual database. This means that we can select any permutation of pdb(s) to simplify consolidation and performance tuning. </w:t>
      </w:r>
    </w:p>
    <w:p w:rsidR="000F01E3" w:rsidRPr="001E3744" w:rsidRDefault="000D630A" w:rsidP="008E2FA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new architecture can be seamlessly integrated for a</w:t>
      </w:r>
      <w:r w:rsidR="00B150E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Oracle Real Application cluster. The container architecture also supports dynamic data masking- which promotes greater security and resilience for sensitive data.  Big data discovery processes can be augmented via row pattern</w:t>
      </w:r>
      <w:r w:rsidR="000813D9">
        <w:rPr>
          <w:rFonts w:ascii="Times New Roman" w:eastAsia="Times New Roman" w:hAnsi="Times New Roman" w:cs="Times New Roman"/>
          <w:sz w:val="24"/>
          <w:szCs w:val="24"/>
        </w:rPr>
        <w:t xml:space="preserve"> matching features that column </w:t>
      </w:r>
      <w:r>
        <w:rPr>
          <w:rFonts w:ascii="Times New Roman" w:eastAsia="Times New Roman" w:hAnsi="Times New Roman" w:cs="Times New Roman"/>
          <w:sz w:val="24"/>
          <w:szCs w:val="24"/>
        </w:rPr>
        <w:t xml:space="preserve">and graph data models implement. </w:t>
      </w:r>
      <w:r w:rsidR="00A5268B">
        <w:rPr>
          <w:rFonts w:ascii="Times New Roman" w:eastAsia="Times New Roman" w:hAnsi="Times New Roman" w:cs="Times New Roman"/>
          <w:sz w:val="24"/>
          <w:szCs w:val="24"/>
        </w:rPr>
        <w:t>(Garret, 3)</w:t>
      </w:r>
      <w:r w:rsidR="00D66DC1">
        <w:rPr>
          <w:rFonts w:ascii="Times New Roman" w:eastAsia="Times New Roman" w:hAnsi="Times New Roman" w:cs="Times New Roman"/>
          <w:sz w:val="24"/>
          <w:szCs w:val="24"/>
        </w:rPr>
        <w:t xml:space="preserve"> The new pluggable architecture brings with it greater security, granularity, synergy, provisioning and transferability.</w:t>
      </w:r>
      <w:r w:rsidR="000A66AB">
        <w:rPr>
          <w:rFonts w:ascii="Times New Roman" w:eastAsia="Times New Roman" w:hAnsi="Times New Roman" w:cs="Times New Roman"/>
          <w:sz w:val="24"/>
          <w:szCs w:val="24"/>
        </w:rPr>
        <w:t xml:space="preserve"> </w:t>
      </w:r>
      <w:r w:rsidR="00D66DC1">
        <w:rPr>
          <w:rFonts w:ascii="Times New Roman" w:eastAsia="Times New Roman" w:hAnsi="Times New Roman" w:cs="Times New Roman"/>
          <w:sz w:val="24"/>
          <w:szCs w:val="24"/>
        </w:rPr>
        <w:t xml:space="preserve">(Kuhn, 673) </w:t>
      </w:r>
    </w:p>
    <w:p w:rsidR="005F23F7" w:rsidRDefault="005F23F7" w:rsidP="001E3744">
      <w:pPr>
        <w:jc w:val="center"/>
        <w:rPr>
          <w:rFonts w:ascii="Times New Roman" w:eastAsia="Times New Roman" w:hAnsi="Times New Roman" w:cs="Times New Roman"/>
          <w:sz w:val="24"/>
          <w:szCs w:val="24"/>
          <w:u w:val="single"/>
        </w:rPr>
      </w:pPr>
      <w:r w:rsidRPr="00956495">
        <w:rPr>
          <w:rFonts w:ascii="Times New Roman" w:eastAsia="Times New Roman" w:hAnsi="Times New Roman" w:cs="Times New Roman"/>
          <w:sz w:val="24"/>
          <w:szCs w:val="24"/>
          <w:u w:val="single"/>
        </w:rPr>
        <w:t>Conclusion</w:t>
      </w:r>
    </w:p>
    <w:p w:rsidR="001E3744" w:rsidRDefault="001E3744" w:rsidP="001E3744">
      <w:pPr>
        <w:jc w:val="center"/>
        <w:rPr>
          <w:rFonts w:ascii="Times New Roman" w:eastAsia="Times New Roman" w:hAnsi="Times New Roman" w:cs="Times New Roman"/>
          <w:sz w:val="24"/>
          <w:szCs w:val="24"/>
          <w:u w:val="single"/>
        </w:rPr>
      </w:pPr>
    </w:p>
    <w:p w:rsidR="008361FB" w:rsidRDefault="008361FB" w:rsidP="00836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benefits of this new architecture are already apparent for customers who tried the Oracle 12c beta program. Among these customers Aramark reported that utilizing the new Oracle 12c database multitenant features resulted in savings of cost and improved latency.  Aramark consultants concluded that the new container based approach made testing and development easier for the organization and noted that they did not have to worry about hardware choices in the future. </w:t>
      </w:r>
      <w:r w:rsidR="00BE5009">
        <w:rPr>
          <w:rFonts w:ascii="Times New Roman" w:eastAsia="Times New Roman" w:hAnsi="Times New Roman" w:cs="Times New Roman"/>
          <w:sz w:val="24"/>
          <w:szCs w:val="24"/>
        </w:rPr>
        <w:t>(Garrett</w:t>
      </w:r>
      <w:r w:rsidR="002461CB">
        <w:rPr>
          <w:rFonts w:ascii="Times New Roman" w:eastAsia="Times New Roman" w:hAnsi="Times New Roman" w:cs="Times New Roman"/>
          <w:sz w:val="24"/>
          <w:szCs w:val="24"/>
        </w:rPr>
        <w:t>, 3</w:t>
      </w:r>
      <w:r w:rsidR="00BE5009">
        <w:rPr>
          <w:rFonts w:ascii="Times New Roman" w:eastAsia="Times New Roman" w:hAnsi="Times New Roman" w:cs="Times New Roman"/>
          <w:sz w:val="24"/>
          <w:szCs w:val="24"/>
        </w:rPr>
        <w:t>)</w:t>
      </w:r>
    </w:p>
    <w:p w:rsidR="003D63F1" w:rsidRDefault="008361FB" w:rsidP="0045795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Similarly consultants from Postbank, Germany’s largest retail banks found the Oracle 12c beta version features tremendously helpful in upgrading databases. Consultants noted that downtime was shorter and the upgrade process completed in a shorter and quicker cycle. </w:t>
      </w:r>
      <w:r w:rsidR="003D63F1">
        <w:rPr>
          <w:rFonts w:ascii="Times New Roman" w:eastAsia="Times New Roman" w:hAnsi="Times New Roman" w:cs="Times New Roman"/>
          <w:sz w:val="24"/>
          <w:szCs w:val="24"/>
        </w:rPr>
        <w:t xml:space="preserve"> Additionally they noted that table specific recovery </w:t>
      </w:r>
      <w:r w:rsidR="000A66AB">
        <w:rPr>
          <w:rFonts w:ascii="Times New Roman" w:eastAsia="Times New Roman" w:hAnsi="Times New Roman" w:cs="Times New Roman"/>
          <w:sz w:val="24"/>
          <w:szCs w:val="24"/>
        </w:rPr>
        <w:t>instead of tablespace</w:t>
      </w:r>
      <w:r w:rsidR="003D63F1">
        <w:rPr>
          <w:rFonts w:ascii="Times New Roman" w:eastAsia="Times New Roman" w:hAnsi="Times New Roman" w:cs="Times New Roman"/>
          <w:sz w:val="24"/>
          <w:szCs w:val="24"/>
        </w:rPr>
        <w:t xml:space="preserve"> recove</w:t>
      </w:r>
      <w:r w:rsidR="000A66AB">
        <w:rPr>
          <w:rFonts w:ascii="Times New Roman" w:eastAsia="Times New Roman" w:hAnsi="Times New Roman" w:cs="Times New Roman"/>
          <w:sz w:val="24"/>
          <w:szCs w:val="24"/>
        </w:rPr>
        <w:t>ry, optimized memory allocation.  The 12c e</w:t>
      </w:r>
      <w:r w:rsidR="003D63F1">
        <w:rPr>
          <w:rFonts w:ascii="Times New Roman" w:eastAsia="Times New Roman" w:hAnsi="Times New Roman" w:cs="Times New Roman"/>
          <w:sz w:val="24"/>
          <w:szCs w:val="24"/>
        </w:rPr>
        <w:t xml:space="preserve">fficient patching capabilities were </w:t>
      </w:r>
      <w:r w:rsidR="000A66AB">
        <w:rPr>
          <w:rFonts w:ascii="Times New Roman" w:eastAsia="Times New Roman" w:hAnsi="Times New Roman" w:cs="Times New Roman"/>
          <w:sz w:val="24"/>
          <w:szCs w:val="24"/>
        </w:rPr>
        <w:t xml:space="preserve">also </w:t>
      </w:r>
      <w:r w:rsidR="003D63F1">
        <w:rPr>
          <w:rFonts w:ascii="Times New Roman" w:eastAsia="Times New Roman" w:hAnsi="Times New Roman" w:cs="Times New Roman"/>
          <w:sz w:val="24"/>
          <w:szCs w:val="24"/>
        </w:rPr>
        <w:t xml:space="preserve">highlighted. </w:t>
      </w:r>
      <w:r w:rsidR="00BE5009">
        <w:rPr>
          <w:rFonts w:ascii="Times New Roman" w:eastAsia="Times New Roman" w:hAnsi="Times New Roman" w:cs="Times New Roman"/>
          <w:sz w:val="24"/>
          <w:szCs w:val="24"/>
        </w:rPr>
        <w:t>(Garrett</w:t>
      </w:r>
      <w:r w:rsidR="002461CB">
        <w:rPr>
          <w:rFonts w:ascii="Times New Roman" w:eastAsia="Times New Roman" w:hAnsi="Times New Roman" w:cs="Times New Roman"/>
          <w:sz w:val="24"/>
          <w:szCs w:val="24"/>
        </w:rPr>
        <w:t>, 4</w:t>
      </w:r>
      <w:r w:rsidR="00BE5009">
        <w:rPr>
          <w:rFonts w:ascii="Times New Roman" w:eastAsia="Times New Roman" w:hAnsi="Times New Roman" w:cs="Times New Roman"/>
          <w:sz w:val="24"/>
          <w:szCs w:val="24"/>
        </w:rPr>
        <w:t>)</w:t>
      </w:r>
    </w:p>
    <w:p w:rsidR="003D63F1" w:rsidRPr="0086035A" w:rsidRDefault="00457955" w:rsidP="00836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the new multitenant pluggable databases mark several improvements some of which are </w:t>
      </w:r>
      <w:r>
        <w:rPr>
          <w:rFonts w:ascii="Times New Roman" w:eastAsia="Times New Roman" w:hAnsi="Times New Roman" w:cs="Times New Roman"/>
          <w:sz w:val="24"/>
          <w:szCs w:val="24"/>
        </w:rPr>
        <w:t>increased scalability, optimized resource utilization, improved performance, rapid provisioning, consolidated management and patching.</w:t>
      </w:r>
      <w:r>
        <w:rPr>
          <w:rFonts w:ascii="Times New Roman" w:eastAsia="Times New Roman" w:hAnsi="Times New Roman" w:cs="Times New Roman"/>
          <w:sz w:val="24"/>
          <w:szCs w:val="24"/>
        </w:rPr>
        <w:t xml:space="preserve"> </w:t>
      </w:r>
      <w:r w:rsidR="00931C6E">
        <w:rPr>
          <w:rFonts w:ascii="Times New Roman" w:eastAsia="Times New Roman" w:hAnsi="Times New Roman" w:cs="Times New Roman"/>
          <w:sz w:val="24"/>
          <w:szCs w:val="24"/>
        </w:rPr>
        <w:t xml:space="preserve">This new approach brings true within database virtualization on the </w:t>
      </w:r>
      <w:r w:rsidR="00EA4273">
        <w:rPr>
          <w:rFonts w:ascii="Times New Roman" w:eastAsia="Times New Roman" w:hAnsi="Times New Roman" w:cs="Times New Roman"/>
          <w:sz w:val="24"/>
          <w:szCs w:val="24"/>
        </w:rPr>
        <w:t xml:space="preserve">offering </w:t>
      </w:r>
      <w:r w:rsidR="00931C6E">
        <w:rPr>
          <w:rFonts w:ascii="Times New Roman" w:eastAsia="Times New Roman" w:hAnsi="Times New Roman" w:cs="Times New Roman"/>
          <w:sz w:val="24"/>
          <w:szCs w:val="24"/>
        </w:rPr>
        <w:t xml:space="preserve">table. </w:t>
      </w:r>
      <w:r>
        <w:rPr>
          <w:rFonts w:ascii="Times New Roman" w:eastAsia="Times New Roman" w:hAnsi="Times New Roman" w:cs="Times New Roman"/>
          <w:sz w:val="24"/>
          <w:szCs w:val="24"/>
        </w:rPr>
        <w:t xml:space="preserve">Over time Oracles product portfolio has only evolved to support the demands of </w:t>
      </w:r>
      <w:r w:rsidR="000A66AB">
        <w:rPr>
          <w:rFonts w:ascii="Times New Roman" w:eastAsia="Times New Roman" w:hAnsi="Times New Roman" w:cs="Times New Roman"/>
          <w:sz w:val="24"/>
          <w:szCs w:val="24"/>
        </w:rPr>
        <w:t xml:space="preserve">new IT practices like </w:t>
      </w:r>
      <w:r>
        <w:rPr>
          <w:rFonts w:ascii="Times New Roman" w:eastAsia="Times New Roman" w:hAnsi="Times New Roman" w:cs="Times New Roman"/>
          <w:sz w:val="24"/>
          <w:szCs w:val="24"/>
        </w:rPr>
        <w:t>infrastructure virtualization, cloud computing, mobile computing and big data technologies. Pluggable databases have no doubt made the job of the DBA easier</w:t>
      </w:r>
      <w:r w:rsidR="009B7F33">
        <w:rPr>
          <w:rFonts w:ascii="Times New Roman" w:eastAsia="Times New Roman" w:hAnsi="Times New Roman" w:cs="Times New Roman"/>
          <w:sz w:val="24"/>
          <w:szCs w:val="24"/>
        </w:rPr>
        <w:t xml:space="preserve"> and more efficient</w:t>
      </w:r>
      <w:r>
        <w:rPr>
          <w:rFonts w:ascii="Times New Roman" w:eastAsia="Times New Roman" w:hAnsi="Times New Roman" w:cs="Times New Roman"/>
          <w:sz w:val="24"/>
          <w:szCs w:val="24"/>
        </w:rPr>
        <w:t xml:space="preserve">. </w:t>
      </w:r>
      <w:bookmarkStart w:id="0" w:name="_GoBack"/>
      <w:bookmarkEnd w:id="0"/>
    </w:p>
    <w:p w:rsidR="00EF31C6" w:rsidRDefault="00EF31C6" w:rsidP="001E3744">
      <w:pPr>
        <w:jc w:val="center"/>
        <w:rPr>
          <w:rFonts w:ascii="Times New Roman" w:eastAsia="Times New Roman" w:hAnsi="Times New Roman" w:cs="Times New Roman"/>
          <w:sz w:val="24"/>
          <w:szCs w:val="24"/>
          <w:u w:val="single"/>
        </w:rPr>
      </w:pPr>
    </w:p>
    <w:p w:rsidR="00DD51D7" w:rsidRDefault="00DD51D7" w:rsidP="001E3744">
      <w:pPr>
        <w:jc w:val="center"/>
        <w:rPr>
          <w:rFonts w:ascii="Times New Roman" w:eastAsia="Times New Roman" w:hAnsi="Times New Roman" w:cs="Times New Roman"/>
          <w:sz w:val="24"/>
          <w:szCs w:val="24"/>
          <w:u w:val="single"/>
        </w:rPr>
      </w:pPr>
    </w:p>
    <w:p w:rsidR="00DD51D7" w:rsidRDefault="00DD51D7" w:rsidP="00275F77">
      <w:pPr>
        <w:rPr>
          <w:rFonts w:ascii="Times New Roman" w:eastAsia="Times New Roman" w:hAnsi="Times New Roman" w:cs="Times New Roman"/>
          <w:sz w:val="24"/>
          <w:szCs w:val="24"/>
          <w:u w:val="single"/>
        </w:rPr>
      </w:pPr>
    </w:p>
    <w:p w:rsidR="00AD6A85" w:rsidRDefault="00AD6A85" w:rsidP="00275F77">
      <w:pPr>
        <w:rPr>
          <w:rFonts w:ascii="Times New Roman" w:eastAsia="Times New Roman" w:hAnsi="Times New Roman" w:cs="Times New Roman"/>
          <w:sz w:val="24"/>
          <w:szCs w:val="24"/>
          <w:u w:val="single"/>
        </w:rPr>
      </w:pPr>
    </w:p>
    <w:p w:rsidR="00AD6A85" w:rsidRDefault="00AD6A85" w:rsidP="00275F77">
      <w:pPr>
        <w:rPr>
          <w:rFonts w:ascii="Times New Roman" w:eastAsia="Times New Roman" w:hAnsi="Times New Roman" w:cs="Times New Roman"/>
          <w:sz w:val="24"/>
          <w:szCs w:val="24"/>
          <w:u w:val="single"/>
        </w:rPr>
      </w:pPr>
    </w:p>
    <w:p w:rsidR="00AD6A85" w:rsidRDefault="00AD6A85" w:rsidP="00275F77">
      <w:pPr>
        <w:rPr>
          <w:rFonts w:ascii="Times New Roman" w:eastAsia="Times New Roman" w:hAnsi="Times New Roman" w:cs="Times New Roman"/>
          <w:sz w:val="24"/>
          <w:szCs w:val="24"/>
          <w:u w:val="single"/>
        </w:rPr>
      </w:pPr>
    </w:p>
    <w:p w:rsidR="00AD6A85" w:rsidRDefault="00AD6A85" w:rsidP="00275F77">
      <w:pPr>
        <w:rPr>
          <w:rFonts w:ascii="Times New Roman" w:eastAsia="Times New Roman" w:hAnsi="Times New Roman" w:cs="Times New Roman"/>
          <w:sz w:val="24"/>
          <w:szCs w:val="24"/>
          <w:u w:val="single"/>
        </w:rPr>
      </w:pPr>
    </w:p>
    <w:p w:rsidR="00AD6A85" w:rsidRDefault="00AD6A85"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11EE2" w:rsidRDefault="00F11EE2" w:rsidP="00275F77">
      <w:pPr>
        <w:rPr>
          <w:rFonts w:ascii="Times New Roman" w:eastAsia="Times New Roman" w:hAnsi="Times New Roman" w:cs="Times New Roman"/>
          <w:sz w:val="24"/>
          <w:szCs w:val="24"/>
          <w:u w:val="single"/>
        </w:rPr>
      </w:pPr>
    </w:p>
    <w:p w:rsidR="00F31BEC" w:rsidRDefault="00F31BEC" w:rsidP="00275F77">
      <w:pPr>
        <w:rPr>
          <w:rFonts w:ascii="Times New Roman" w:eastAsia="Times New Roman" w:hAnsi="Times New Roman" w:cs="Times New Roman"/>
          <w:sz w:val="24"/>
          <w:szCs w:val="24"/>
          <w:u w:val="single"/>
        </w:rPr>
      </w:pPr>
    </w:p>
    <w:p w:rsidR="001E3744" w:rsidRDefault="001E3744" w:rsidP="001E3744">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References </w:t>
      </w:r>
    </w:p>
    <w:p w:rsidR="00DD51D7" w:rsidRDefault="00DD51D7" w:rsidP="00DD51D7">
      <w:pPr>
        <w:pStyle w:val="Default"/>
        <w:spacing w:line="480" w:lineRule="auto"/>
        <w:rPr>
          <w:sz w:val="23"/>
          <w:szCs w:val="23"/>
        </w:rPr>
      </w:pPr>
    </w:p>
    <w:p w:rsidR="00DD51D7" w:rsidRPr="002D7433" w:rsidRDefault="00DD51D7" w:rsidP="002D7433">
      <w:pPr>
        <w:pStyle w:val="Default"/>
        <w:spacing w:line="480" w:lineRule="auto"/>
        <w:rPr>
          <w:sz w:val="23"/>
          <w:szCs w:val="23"/>
        </w:rPr>
      </w:pPr>
      <w:r w:rsidRPr="00D14C08">
        <w:rPr>
          <w:sz w:val="23"/>
          <w:szCs w:val="23"/>
        </w:rPr>
        <w:t>Coronel, Carlos &amp; Morris, Steven. (2015). Database S</w:t>
      </w:r>
      <w:r>
        <w:rPr>
          <w:sz w:val="23"/>
          <w:szCs w:val="23"/>
        </w:rPr>
        <w:t xml:space="preserve">ystems: Design, Implementation, </w:t>
      </w:r>
      <w:r w:rsidRPr="00D14C08">
        <w:rPr>
          <w:sz w:val="23"/>
          <w:szCs w:val="23"/>
        </w:rPr>
        <w:t>and Management   11</w:t>
      </w:r>
      <w:r w:rsidRPr="00D14C08">
        <w:rPr>
          <w:sz w:val="23"/>
          <w:szCs w:val="23"/>
          <w:vertAlign w:val="superscript"/>
        </w:rPr>
        <w:t>th </w:t>
      </w:r>
      <w:r w:rsidRPr="00D14C08">
        <w:rPr>
          <w:sz w:val="23"/>
          <w:szCs w:val="23"/>
        </w:rPr>
        <w:t>Edition. Cengage Learning.</w:t>
      </w:r>
    </w:p>
    <w:p w:rsidR="002D7433" w:rsidRDefault="002D7433" w:rsidP="00DD51D7">
      <w:pPr>
        <w:rPr>
          <w:rFonts w:ascii="Times New Roman" w:hAnsi="Times New Roman" w:cs="Times New Roman"/>
          <w:color w:val="000000"/>
          <w:sz w:val="23"/>
          <w:szCs w:val="23"/>
        </w:rPr>
      </w:pPr>
    </w:p>
    <w:p w:rsidR="002D7433" w:rsidRDefault="002D7433" w:rsidP="000F01E3">
      <w:pPr>
        <w:pStyle w:val="Default"/>
        <w:spacing w:line="480" w:lineRule="auto"/>
        <w:rPr>
          <w:sz w:val="23"/>
          <w:szCs w:val="23"/>
        </w:rPr>
      </w:pPr>
      <w:r w:rsidRPr="000F01E3">
        <w:rPr>
          <w:sz w:val="23"/>
          <w:szCs w:val="23"/>
        </w:rPr>
        <w:t>J</w:t>
      </w:r>
      <w:r w:rsidRPr="000F01E3">
        <w:rPr>
          <w:sz w:val="23"/>
          <w:szCs w:val="23"/>
        </w:rPr>
        <w:t xml:space="preserve">ackson, J. (2012). How Oracle's pluggable databases will work. Retrieved April 26, 2016, from </w:t>
      </w:r>
      <w:hyperlink r:id="rId7" w:history="1">
        <w:r w:rsidRPr="000F01E3">
          <w:rPr>
            <w:sz w:val="23"/>
            <w:szCs w:val="23"/>
          </w:rPr>
          <w:t>http://www.computerworld.com/article/2492055/database-administration/how-oracle-s-pluggable-databases-will-work.html</w:t>
        </w:r>
      </w:hyperlink>
    </w:p>
    <w:p w:rsidR="00A716E7" w:rsidRPr="000F01E3" w:rsidRDefault="00A716E7" w:rsidP="000F01E3">
      <w:pPr>
        <w:pStyle w:val="Default"/>
        <w:spacing w:line="480" w:lineRule="auto"/>
        <w:rPr>
          <w:sz w:val="23"/>
          <w:szCs w:val="23"/>
        </w:rPr>
      </w:pPr>
    </w:p>
    <w:p w:rsidR="002D7433" w:rsidRDefault="00A716E7" w:rsidP="00A716E7">
      <w:pPr>
        <w:rPr>
          <w:rFonts w:ascii="Times New Roman" w:hAnsi="Times New Roman" w:cs="Times New Roman"/>
          <w:color w:val="000000"/>
          <w:sz w:val="23"/>
          <w:szCs w:val="23"/>
        </w:rPr>
      </w:pPr>
      <w:r>
        <w:rPr>
          <w:rFonts w:ascii="Times New Roman" w:hAnsi="Times New Roman" w:cs="Times New Roman"/>
          <w:color w:val="000000"/>
          <w:sz w:val="23"/>
          <w:szCs w:val="23"/>
        </w:rPr>
        <w:t xml:space="preserve">Garrett, Brian, Quinn, Evan. (2013). Introducing Oracle Database 12c: Manage Many Databases as One. Washington DC: Enterprise Strategy Group Press. </w:t>
      </w:r>
    </w:p>
    <w:p w:rsidR="00A716E7" w:rsidRPr="00A716E7" w:rsidRDefault="00A716E7" w:rsidP="00A716E7">
      <w:pPr>
        <w:rPr>
          <w:rFonts w:ascii="Times New Roman" w:hAnsi="Times New Roman" w:cs="Times New Roman"/>
          <w:color w:val="000000"/>
          <w:sz w:val="23"/>
          <w:szCs w:val="23"/>
        </w:rPr>
      </w:pPr>
    </w:p>
    <w:p w:rsidR="002D7433" w:rsidRDefault="002D7433" w:rsidP="002D7433">
      <w:pPr>
        <w:rPr>
          <w:rFonts w:ascii="Times New Roman" w:hAnsi="Times New Roman" w:cs="Times New Roman"/>
          <w:color w:val="000000"/>
          <w:sz w:val="23"/>
          <w:szCs w:val="23"/>
        </w:rPr>
      </w:pPr>
      <w:r w:rsidRPr="00DD51D7">
        <w:rPr>
          <w:rFonts w:ascii="Times New Roman" w:hAnsi="Times New Roman" w:cs="Times New Roman"/>
          <w:color w:val="000000"/>
          <w:sz w:val="23"/>
          <w:szCs w:val="23"/>
        </w:rPr>
        <w:t>Kuhn, D</w:t>
      </w:r>
      <w:r w:rsidR="00FC0709">
        <w:rPr>
          <w:rFonts w:ascii="Times New Roman" w:hAnsi="Times New Roman" w:cs="Times New Roman"/>
          <w:color w:val="000000"/>
          <w:sz w:val="23"/>
          <w:szCs w:val="23"/>
        </w:rPr>
        <w:t>arl</w:t>
      </w:r>
      <w:r w:rsidRPr="00DD51D7">
        <w:rPr>
          <w:rFonts w:ascii="Times New Roman" w:hAnsi="Times New Roman" w:cs="Times New Roman"/>
          <w:color w:val="000000"/>
          <w:sz w:val="23"/>
          <w:szCs w:val="23"/>
        </w:rPr>
        <w:t>. (2013). Pro Oracle database 12c administration. New York, NY: Apress.</w:t>
      </w:r>
    </w:p>
    <w:p w:rsidR="00A716E7" w:rsidRDefault="00A716E7" w:rsidP="00A716E7">
      <w:pPr>
        <w:rPr>
          <w:rFonts w:ascii="Times New Roman" w:hAnsi="Times New Roman" w:cs="Times New Roman"/>
          <w:color w:val="000000"/>
          <w:sz w:val="23"/>
          <w:szCs w:val="23"/>
        </w:rPr>
      </w:pPr>
    </w:p>
    <w:p w:rsidR="00A716E7" w:rsidRDefault="00A716E7" w:rsidP="00A716E7">
      <w:pPr>
        <w:rPr>
          <w:rFonts w:ascii="Times New Roman" w:hAnsi="Times New Roman" w:cs="Times New Roman"/>
          <w:color w:val="000000"/>
          <w:sz w:val="23"/>
          <w:szCs w:val="23"/>
        </w:rPr>
      </w:pPr>
      <w:r>
        <w:rPr>
          <w:rFonts w:ascii="Times New Roman" w:hAnsi="Times New Roman" w:cs="Times New Roman"/>
          <w:color w:val="000000"/>
          <w:sz w:val="23"/>
          <w:szCs w:val="23"/>
        </w:rPr>
        <w:t>Llewellyn, Bryn. (2013). Oracle Multitenant.  Redwood Shores, California: Oracle Corporation.</w:t>
      </w:r>
    </w:p>
    <w:p w:rsidR="002D7433" w:rsidRDefault="002D7433" w:rsidP="00DD51D7">
      <w:pPr>
        <w:rPr>
          <w:rFonts w:ascii="Times New Roman" w:hAnsi="Times New Roman" w:cs="Times New Roman"/>
          <w:color w:val="000000"/>
          <w:sz w:val="23"/>
          <w:szCs w:val="23"/>
        </w:rPr>
      </w:pPr>
    </w:p>
    <w:p w:rsidR="000E5381" w:rsidRDefault="000E5381" w:rsidP="00DD51D7">
      <w:pPr>
        <w:rPr>
          <w:rFonts w:ascii="Times New Roman" w:hAnsi="Times New Roman" w:cs="Times New Roman"/>
          <w:color w:val="000000"/>
          <w:sz w:val="23"/>
          <w:szCs w:val="23"/>
        </w:rPr>
      </w:pPr>
      <w:r>
        <w:rPr>
          <w:rFonts w:ascii="Times New Roman" w:hAnsi="Times New Roman" w:cs="Times New Roman"/>
          <w:color w:val="000000"/>
          <w:sz w:val="23"/>
          <w:szCs w:val="23"/>
        </w:rPr>
        <w:t xml:space="preserve">Oracle Tech Writer. (2016).Oracle Database Online Documentation 12c Release 1. Retrieved April 27, 2016, from </w:t>
      </w:r>
      <w:hyperlink r:id="rId8" w:history="1">
        <w:r w:rsidR="00A716E7" w:rsidRPr="004A2C4D">
          <w:rPr>
            <w:rStyle w:val="Hyperlink"/>
            <w:rFonts w:ascii="Times New Roman" w:hAnsi="Times New Roman" w:cs="Times New Roman"/>
            <w:sz w:val="23"/>
            <w:szCs w:val="23"/>
          </w:rPr>
          <w:t>https://docs.oracle.com/database/121/CNCPT/cdbovrvw.htm#CNCPT89234</w:t>
        </w:r>
      </w:hyperlink>
    </w:p>
    <w:p w:rsidR="00A716E7" w:rsidRDefault="00A716E7" w:rsidP="00DD51D7">
      <w:pPr>
        <w:rPr>
          <w:rFonts w:ascii="Times New Roman" w:hAnsi="Times New Roman" w:cs="Times New Roman"/>
          <w:color w:val="000000"/>
          <w:sz w:val="23"/>
          <w:szCs w:val="23"/>
        </w:rPr>
      </w:pPr>
    </w:p>
    <w:sectPr w:rsidR="00A716E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785" w:rsidRDefault="00653785" w:rsidP="00442992">
      <w:pPr>
        <w:spacing w:after="0" w:line="240" w:lineRule="auto"/>
      </w:pPr>
      <w:r>
        <w:separator/>
      </w:r>
    </w:p>
  </w:endnote>
  <w:endnote w:type="continuationSeparator" w:id="0">
    <w:p w:rsidR="00653785" w:rsidRDefault="00653785" w:rsidP="0044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547208"/>
      <w:docPartObj>
        <w:docPartGallery w:val="Page Numbers (Bottom of Page)"/>
        <w:docPartUnique/>
      </w:docPartObj>
    </w:sdtPr>
    <w:sdtEndPr>
      <w:rPr>
        <w:noProof/>
      </w:rPr>
    </w:sdtEndPr>
    <w:sdtContent>
      <w:p w:rsidR="00D420AC" w:rsidRDefault="00D420AC">
        <w:pPr>
          <w:pStyle w:val="Footer"/>
          <w:jc w:val="center"/>
        </w:pPr>
        <w:r>
          <w:fldChar w:fldCharType="begin"/>
        </w:r>
        <w:r>
          <w:instrText xml:space="preserve"> PAGE   \* MERGEFORMAT </w:instrText>
        </w:r>
        <w:r>
          <w:fldChar w:fldCharType="separate"/>
        </w:r>
        <w:r w:rsidR="000A66AB">
          <w:rPr>
            <w:noProof/>
          </w:rPr>
          <w:t>7</w:t>
        </w:r>
        <w:r>
          <w:rPr>
            <w:noProof/>
          </w:rPr>
          <w:fldChar w:fldCharType="end"/>
        </w:r>
      </w:p>
    </w:sdtContent>
  </w:sdt>
  <w:p w:rsidR="00D420AC" w:rsidRDefault="00D42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785" w:rsidRDefault="00653785" w:rsidP="00442992">
      <w:pPr>
        <w:spacing w:after="0" w:line="240" w:lineRule="auto"/>
      </w:pPr>
      <w:r>
        <w:separator/>
      </w:r>
    </w:p>
  </w:footnote>
  <w:footnote w:type="continuationSeparator" w:id="0">
    <w:p w:rsidR="00653785" w:rsidRDefault="00653785" w:rsidP="00442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992" w:rsidRDefault="00442992">
    <w:pPr>
      <w:pStyle w:val="Header"/>
    </w:pPr>
    <w:r>
      <w:tab/>
    </w:r>
    <w:r>
      <w:tab/>
      <w:t>Rohan Purohit</w:t>
    </w:r>
  </w:p>
  <w:p w:rsidR="00442992" w:rsidRDefault="00442992">
    <w:pPr>
      <w:pStyle w:val="Header"/>
    </w:pPr>
    <w:r>
      <w:tab/>
    </w:r>
    <w:r>
      <w:tab/>
      <w:t>Database Concepts</w:t>
    </w:r>
  </w:p>
  <w:p w:rsidR="00442992" w:rsidRDefault="004429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E936BB"/>
    <w:multiLevelType w:val="hybridMultilevel"/>
    <w:tmpl w:val="D4660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E61B7D"/>
    <w:multiLevelType w:val="multilevel"/>
    <w:tmpl w:val="98C68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86909"/>
    <w:multiLevelType w:val="hybridMultilevel"/>
    <w:tmpl w:val="5866B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9F"/>
    <w:rsid w:val="000262BE"/>
    <w:rsid w:val="00027010"/>
    <w:rsid w:val="00030413"/>
    <w:rsid w:val="00034EB7"/>
    <w:rsid w:val="000410CC"/>
    <w:rsid w:val="00042EDE"/>
    <w:rsid w:val="00051FA6"/>
    <w:rsid w:val="00053AC6"/>
    <w:rsid w:val="00061B1D"/>
    <w:rsid w:val="000813D9"/>
    <w:rsid w:val="000A66AB"/>
    <w:rsid w:val="000A7962"/>
    <w:rsid w:val="000B3E98"/>
    <w:rsid w:val="000C1D4A"/>
    <w:rsid w:val="000D630A"/>
    <w:rsid w:val="000E1BF6"/>
    <w:rsid w:val="000E4432"/>
    <w:rsid w:val="000E5381"/>
    <w:rsid w:val="000F01E3"/>
    <w:rsid w:val="000F0BA1"/>
    <w:rsid w:val="00110705"/>
    <w:rsid w:val="001343DB"/>
    <w:rsid w:val="00134FF1"/>
    <w:rsid w:val="001540F9"/>
    <w:rsid w:val="00165750"/>
    <w:rsid w:val="0019261D"/>
    <w:rsid w:val="001A007E"/>
    <w:rsid w:val="001A35DE"/>
    <w:rsid w:val="001B51BC"/>
    <w:rsid w:val="001E172E"/>
    <w:rsid w:val="001E2D00"/>
    <w:rsid w:val="001E3744"/>
    <w:rsid w:val="00200F85"/>
    <w:rsid w:val="002101AE"/>
    <w:rsid w:val="002127EB"/>
    <w:rsid w:val="00214DF8"/>
    <w:rsid w:val="00223519"/>
    <w:rsid w:val="002461CB"/>
    <w:rsid w:val="002518A5"/>
    <w:rsid w:val="00253ED5"/>
    <w:rsid w:val="0026069B"/>
    <w:rsid w:val="00267F08"/>
    <w:rsid w:val="002728D9"/>
    <w:rsid w:val="00275F77"/>
    <w:rsid w:val="002903CA"/>
    <w:rsid w:val="00297559"/>
    <w:rsid w:val="002D3DAC"/>
    <w:rsid w:val="002D73AF"/>
    <w:rsid w:val="002D7433"/>
    <w:rsid w:val="002E3399"/>
    <w:rsid w:val="003025B4"/>
    <w:rsid w:val="00304AE4"/>
    <w:rsid w:val="00317183"/>
    <w:rsid w:val="0032645F"/>
    <w:rsid w:val="00336ECA"/>
    <w:rsid w:val="003461EF"/>
    <w:rsid w:val="00376F11"/>
    <w:rsid w:val="00392EE7"/>
    <w:rsid w:val="003968A5"/>
    <w:rsid w:val="003B1EE6"/>
    <w:rsid w:val="003B2DE3"/>
    <w:rsid w:val="003B7326"/>
    <w:rsid w:val="003D63F1"/>
    <w:rsid w:val="003F0760"/>
    <w:rsid w:val="00407B58"/>
    <w:rsid w:val="00442992"/>
    <w:rsid w:val="00442D29"/>
    <w:rsid w:val="00442F58"/>
    <w:rsid w:val="00444405"/>
    <w:rsid w:val="00457955"/>
    <w:rsid w:val="004667FC"/>
    <w:rsid w:val="00486ABA"/>
    <w:rsid w:val="00487B30"/>
    <w:rsid w:val="0049755E"/>
    <w:rsid w:val="004A24F8"/>
    <w:rsid w:val="004A73DF"/>
    <w:rsid w:val="004E2551"/>
    <w:rsid w:val="004E4951"/>
    <w:rsid w:val="00502629"/>
    <w:rsid w:val="00525A75"/>
    <w:rsid w:val="0054120B"/>
    <w:rsid w:val="00542DAC"/>
    <w:rsid w:val="00545454"/>
    <w:rsid w:val="005515AB"/>
    <w:rsid w:val="0055200C"/>
    <w:rsid w:val="00556EE0"/>
    <w:rsid w:val="00560549"/>
    <w:rsid w:val="00561EE4"/>
    <w:rsid w:val="00576258"/>
    <w:rsid w:val="0057736D"/>
    <w:rsid w:val="00580E18"/>
    <w:rsid w:val="005934E2"/>
    <w:rsid w:val="00594FE3"/>
    <w:rsid w:val="005C3C61"/>
    <w:rsid w:val="005F23F7"/>
    <w:rsid w:val="00617722"/>
    <w:rsid w:val="00635195"/>
    <w:rsid w:val="0064519C"/>
    <w:rsid w:val="00653785"/>
    <w:rsid w:val="00653C8B"/>
    <w:rsid w:val="00656006"/>
    <w:rsid w:val="006663C9"/>
    <w:rsid w:val="0068411B"/>
    <w:rsid w:val="00695009"/>
    <w:rsid w:val="006A26A4"/>
    <w:rsid w:val="006C51C8"/>
    <w:rsid w:val="006C7ED5"/>
    <w:rsid w:val="006D13A6"/>
    <w:rsid w:val="006E7D95"/>
    <w:rsid w:val="006F5C1A"/>
    <w:rsid w:val="006F796A"/>
    <w:rsid w:val="007003F5"/>
    <w:rsid w:val="00701410"/>
    <w:rsid w:val="00724AEB"/>
    <w:rsid w:val="00733953"/>
    <w:rsid w:val="0073555B"/>
    <w:rsid w:val="00737BE6"/>
    <w:rsid w:val="00740B1B"/>
    <w:rsid w:val="00746106"/>
    <w:rsid w:val="007517F2"/>
    <w:rsid w:val="00774CE1"/>
    <w:rsid w:val="00784DCA"/>
    <w:rsid w:val="00793081"/>
    <w:rsid w:val="007B6635"/>
    <w:rsid w:val="007C03E6"/>
    <w:rsid w:val="007C43C7"/>
    <w:rsid w:val="007D05F8"/>
    <w:rsid w:val="007E2C11"/>
    <w:rsid w:val="007F0205"/>
    <w:rsid w:val="0080529A"/>
    <w:rsid w:val="00810C14"/>
    <w:rsid w:val="008126AF"/>
    <w:rsid w:val="008314D1"/>
    <w:rsid w:val="008338CF"/>
    <w:rsid w:val="00834647"/>
    <w:rsid w:val="0083526F"/>
    <w:rsid w:val="008361FB"/>
    <w:rsid w:val="00845AC9"/>
    <w:rsid w:val="00847726"/>
    <w:rsid w:val="0086035A"/>
    <w:rsid w:val="00874787"/>
    <w:rsid w:val="00874EF2"/>
    <w:rsid w:val="00882747"/>
    <w:rsid w:val="008827E9"/>
    <w:rsid w:val="008943C5"/>
    <w:rsid w:val="008C19BA"/>
    <w:rsid w:val="008C2D6A"/>
    <w:rsid w:val="008D539A"/>
    <w:rsid w:val="008E2FAA"/>
    <w:rsid w:val="008F384F"/>
    <w:rsid w:val="00902A1E"/>
    <w:rsid w:val="00931C6E"/>
    <w:rsid w:val="00942C1D"/>
    <w:rsid w:val="00952C8C"/>
    <w:rsid w:val="00956495"/>
    <w:rsid w:val="009741F5"/>
    <w:rsid w:val="0097568E"/>
    <w:rsid w:val="00980223"/>
    <w:rsid w:val="00980257"/>
    <w:rsid w:val="00981E77"/>
    <w:rsid w:val="009A16B2"/>
    <w:rsid w:val="009B4572"/>
    <w:rsid w:val="009B561A"/>
    <w:rsid w:val="009B7F33"/>
    <w:rsid w:val="009E0330"/>
    <w:rsid w:val="00A0042A"/>
    <w:rsid w:val="00A10DEE"/>
    <w:rsid w:val="00A23B7D"/>
    <w:rsid w:val="00A25598"/>
    <w:rsid w:val="00A3050E"/>
    <w:rsid w:val="00A32659"/>
    <w:rsid w:val="00A525EF"/>
    <w:rsid w:val="00A5268B"/>
    <w:rsid w:val="00A716E7"/>
    <w:rsid w:val="00A82279"/>
    <w:rsid w:val="00A838E0"/>
    <w:rsid w:val="00A86601"/>
    <w:rsid w:val="00A94282"/>
    <w:rsid w:val="00A968DB"/>
    <w:rsid w:val="00AB2942"/>
    <w:rsid w:val="00AB7D9E"/>
    <w:rsid w:val="00AD4CD0"/>
    <w:rsid w:val="00AD6A85"/>
    <w:rsid w:val="00AF77EB"/>
    <w:rsid w:val="00B0555A"/>
    <w:rsid w:val="00B123BE"/>
    <w:rsid w:val="00B150EC"/>
    <w:rsid w:val="00B17036"/>
    <w:rsid w:val="00B3359D"/>
    <w:rsid w:val="00B40C9F"/>
    <w:rsid w:val="00B56A2F"/>
    <w:rsid w:val="00B60F02"/>
    <w:rsid w:val="00B642E5"/>
    <w:rsid w:val="00B64CA9"/>
    <w:rsid w:val="00B65CFD"/>
    <w:rsid w:val="00B66FFD"/>
    <w:rsid w:val="00B75BE3"/>
    <w:rsid w:val="00B85861"/>
    <w:rsid w:val="00BA173C"/>
    <w:rsid w:val="00BA1E01"/>
    <w:rsid w:val="00BA4597"/>
    <w:rsid w:val="00BA79F2"/>
    <w:rsid w:val="00BB7EE5"/>
    <w:rsid w:val="00BD1CDE"/>
    <w:rsid w:val="00BD244A"/>
    <w:rsid w:val="00BE5009"/>
    <w:rsid w:val="00BE6CD9"/>
    <w:rsid w:val="00C0501D"/>
    <w:rsid w:val="00C1287B"/>
    <w:rsid w:val="00C41547"/>
    <w:rsid w:val="00C51BC7"/>
    <w:rsid w:val="00C64378"/>
    <w:rsid w:val="00C73EEA"/>
    <w:rsid w:val="00C94540"/>
    <w:rsid w:val="00C979CD"/>
    <w:rsid w:val="00CA752E"/>
    <w:rsid w:val="00CB619E"/>
    <w:rsid w:val="00CC10D4"/>
    <w:rsid w:val="00CC48DE"/>
    <w:rsid w:val="00CE6511"/>
    <w:rsid w:val="00CF2E34"/>
    <w:rsid w:val="00D01C28"/>
    <w:rsid w:val="00D21C02"/>
    <w:rsid w:val="00D2735C"/>
    <w:rsid w:val="00D30324"/>
    <w:rsid w:val="00D40A31"/>
    <w:rsid w:val="00D420AC"/>
    <w:rsid w:val="00D53D12"/>
    <w:rsid w:val="00D5752D"/>
    <w:rsid w:val="00D61D9C"/>
    <w:rsid w:val="00D66DC1"/>
    <w:rsid w:val="00D74E9A"/>
    <w:rsid w:val="00D83EE9"/>
    <w:rsid w:val="00D8433D"/>
    <w:rsid w:val="00DA32EA"/>
    <w:rsid w:val="00DB4526"/>
    <w:rsid w:val="00DC0B6D"/>
    <w:rsid w:val="00DD094E"/>
    <w:rsid w:val="00DD51D7"/>
    <w:rsid w:val="00DD6D12"/>
    <w:rsid w:val="00DE5343"/>
    <w:rsid w:val="00DF08F1"/>
    <w:rsid w:val="00E355ED"/>
    <w:rsid w:val="00E441A8"/>
    <w:rsid w:val="00E56DF8"/>
    <w:rsid w:val="00E66928"/>
    <w:rsid w:val="00E66AE6"/>
    <w:rsid w:val="00E80D15"/>
    <w:rsid w:val="00E80F21"/>
    <w:rsid w:val="00E95ED8"/>
    <w:rsid w:val="00EA4273"/>
    <w:rsid w:val="00EB1733"/>
    <w:rsid w:val="00EB2195"/>
    <w:rsid w:val="00EE4AEA"/>
    <w:rsid w:val="00EE70EB"/>
    <w:rsid w:val="00EF31C6"/>
    <w:rsid w:val="00F11AFC"/>
    <w:rsid w:val="00F11EE2"/>
    <w:rsid w:val="00F1534F"/>
    <w:rsid w:val="00F165DD"/>
    <w:rsid w:val="00F31BEC"/>
    <w:rsid w:val="00F43138"/>
    <w:rsid w:val="00F518F9"/>
    <w:rsid w:val="00F64647"/>
    <w:rsid w:val="00F767BD"/>
    <w:rsid w:val="00F80E5B"/>
    <w:rsid w:val="00F85B6F"/>
    <w:rsid w:val="00F90FBC"/>
    <w:rsid w:val="00FA7FCA"/>
    <w:rsid w:val="00FB0905"/>
    <w:rsid w:val="00FC055F"/>
    <w:rsid w:val="00FC0709"/>
    <w:rsid w:val="00FD0E0F"/>
    <w:rsid w:val="00FE18A1"/>
    <w:rsid w:val="00FF19C6"/>
    <w:rsid w:val="00FF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93A31-4DAF-4941-95CC-961F062F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0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5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2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992"/>
  </w:style>
  <w:style w:type="paragraph" w:styleId="Footer">
    <w:name w:val="footer"/>
    <w:basedOn w:val="Normal"/>
    <w:link w:val="FooterChar"/>
    <w:uiPriority w:val="99"/>
    <w:unhideWhenUsed/>
    <w:rsid w:val="00442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992"/>
  </w:style>
  <w:style w:type="paragraph" w:customStyle="1" w:styleId="Default">
    <w:name w:val="Default"/>
    <w:rsid w:val="00DD51D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D7433"/>
    <w:rPr>
      <w:color w:val="0563C1" w:themeColor="hyperlink"/>
      <w:u w:val="single"/>
    </w:rPr>
  </w:style>
  <w:style w:type="paragraph" w:styleId="ListParagraph">
    <w:name w:val="List Paragraph"/>
    <w:basedOn w:val="Normal"/>
    <w:uiPriority w:val="34"/>
    <w:qFormat/>
    <w:rsid w:val="00B66FFD"/>
    <w:pPr>
      <w:ind w:left="720"/>
      <w:contextualSpacing/>
    </w:pPr>
  </w:style>
  <w:style w:type="paragraph" w:styleId="HTMLPreformatted">
    <w:name w:val="HTML Preformatted"/>
    <w:basedOn w:val="Normal"/>
    <w:link w:val="HTMLPreformattedChar"/>
    <w:uiPriority w:val="99"/>
    <w:semiHidden/>
    <w:unhideWhenUsed/>
    <w:rsid w:val="00A2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B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9589">
      <w:bodyDiv w:val="1"/>
      <w:marLeft w:val="0"/>
      <w:marRight w:val="0"/>
      <w:marTop w:val="0"/>
      <w:marBottom w:val="0"/>
      <w:divBdr>
        <w:top w:val="none" w:sz="0" w:space="0" w:color="auto"/>
        <w:left w:val="none" w:sz="0" w:space="0" w:color="auto"/>
        <w:bottom w:val="none" w:sz="0" w:space="0" w:color="auto"/>
        <w:right w:val="none" w:sz="0" w:space="0" w:color="auto"/>
      </w:divBdr>
    </w:div>
    <w:div w:id="519860554">
      <w:bodyDiv w:val="1"/>
      <w:marLeft w:val="0"/>
      <w:marRight w:val="0"/>
      <w:marTop w:val="0"/>
      <w:marBottom w:val="0"/>
      <w:divBdr>
        <w:top w:val="none" w:sz="0" w:space="0" w:color="auto"/>
        <w:left w:val="none" w:sz="0" w:space="0" w:color="auto"/>
        <w:bottom w:val="none" w:sz="0" w:space="0" w:color="auto"/>
        <w:right w:val="none" w:sz="0" w:space="0" w:color="auto"/>
      </w:divBdr>
    </w:div>
    <w:div w:id="937565951">
      <w:bodyDiv w:val="1"/>
      <w:marLeft w:val="0"/>
      <w:marRight w:val="0"/>
      <w:marTop w:val="0"/>
      <w:marBottom w:val="0"/>
      <w:divBdr>
        <w:top w:val="none" w:sz="0" w:space="0" w:color="auto"/>
        <w:left w:val="none" w:sz="0" w:space="0" w:color="auto"/>
        <w:bottom w:val="none" w:sz="0" w:space="0" w:color="auto"/>
        <w:right w:val="none" w:sz="0" w:space="0" w:color="auto"/>
      </w:divBdr>
    </w:div>
    <w:div w:id="1021593801">
      <w:bodyDiv w:val="1"/>
      <w:marLeft w:val="0"/>
      <w:marRight w:val="0"/>
      <w:marTop w:val="0"/>
      <w:marBottom w:val="0"/>
      <w:divBdr>
        <w:top w:val="none" w:sz="0" w:space="0" w:color="auto"/>
        <w:left w:val="none" w:sz="0" w:space="0" w:color="auto"/>
        <w:bottom w:val="none" w:sz="0" w:space="0" w:color="auto"/>
        <w:right w:val="none" w:sz="0" w:space="0" w:color="auto"/>
      </w:divBdr>
    </w:div>
    <w:div w:id="19083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database/121/CNCPT/cdbovrvw.htm#CNCPT89234" TargetMode="External"/><Relationship Id="rId3" Type="http://schemas.openxmlformats.org/officeDocument/2006/relationships/settings" Target="settings.xml"/><Relationship Id="rId7" Type="http://schemas.openxmlformats.org/officeDocument/2006/relationships/hyperlink" Target="http://www.computerworld.com/article/2492055/database-administration/how-oracle-s-pluggable-databases-will-wor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5227</TotalTime>
  <Pages>7</Pages>
  <Words>1654</Words>
  <Characters>9644</Characters>
  <Application>Microsoft Office Word</Application>
  <DocSecurity>0</DocSecurity>
  <Lines>178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Purohit</dc:creator>
  <cp:keywords/>
  <dc:description/>
  <cp:lastModifiedBy>Rohan Purohit</cp:lastModifiedBy>
  <cp:revision>347</cp:revision>
  <dcterms:created xsi:type="dcterms:W3CDTF">2016-04-05T13:22:00Z</dcterms:created>
  <dcterms:modified xsi:type="dcterms:W3CDTF">2016-04-29T20:05:00Z</dcterms:modified>
</cp:coreProperties>
</file>