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Siva Ganesh S- Information Technology  </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Technology Engineer - Thirdwave corporation</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About the Company:</w:t>
      </w:r>
    </w:p>
    <w:p w:rsidR="00000000" w:rsidDel="00000000" w:rsidP="00000000" w:rsidRDefault="00000000" w:rsidRPr="00000000" w14:paraId="00000005">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160" w:line="259"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Thirdwave Corporation</w:t>
      </w:r>
      <w:r w:rsidDel="00000000" w:rsidR="00000000" w:rsidRPr="00000000">
        <w:rPr>
          <w:rFonts w:ascii="Times New Roman" w:cs="Times New Roman" w:eastAsia="Times New Roman" w:hAnsi="Times New Roman"/>
          <w:sz w:val="24"/>
          <w:szCs w:val="24"/>
          <w:rtl w:val="0"/>
        </w:rPr>
        <w:t xml:space="preserve"> is a leading Japanese technology company known for its innovation in the personal computing and gaming sectors. Headquartered in Tokyo, Thirdwave operates under the well-recognized brand </w:t>
      </w:r>
      <w:r w:rsidDel="00000000" w:rsidR="00000000" w:rsidRPr="00000000">
        <w:rPr>
          <w:rFonts w:ascii="Times New Roman" w:cs="Times New Roman" w:eastAsia="Times New Roman" w:hAnsi="Times New Roman"/>
          <w:b w:val="1"/>
          <w:sz w:val="24"/>
          <w:szCs w:val="24"/>
          <w:rtl w:val="0"/>
        </w:rPr>
        <w:t xml:space="preserve">"Dospara"</w:t>
      </w:r>
      <w:r w:rsidDel="00000000" w:rsidR="00000000" w:rsidRPr="00000000">
        <w:rPr>
          <w:rFonts w:ascii="Times New Roman" w:cs="Times New Roman" w:eastAsia="Times New Roman" w:hAnsi="Times New Roman"/>
          <w:sz w:val="24"/>
          <w:szCs w:val="24"/>
          <w:rtl w:val="0"/>
        </w:rPr>
        <w:t xml:space="preserve">, offering a wide range of high-performance PCs, custom-built desktops, gaming laptops, and components. The company also provides IT solutions for educational institutions, corporations, and government agencies. With a strong focus on customer satisfaction and cutting-edge technology, Thirdwave continuously adapts to evolving market needs, supporting Japan's digital infrastructure and promoting creativity through powerful computing. Through its nationwide network of retail stores and online platforms, Thirdwave empowers users with reliable, customizable tech solutions designed for both everyday and professional use.</w:t>
      </w:r>
    </w:p>
    <w:p w:rsidR="00000000" w:rsidDel="00000000" w:rsidP="00000000" w:rsidRDefault="00000000" w:rsidRPr="00000000" w14:paraId="00000007">
      <w:pPr>
        <w:spacing w:after="160" w:line="259"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About the Role:</w:t>
      </w:r>
    </w:p>
    <w:p w:rsidR="00000000" w:rsidDel="00000000" w:rsidP="00000000" w:rsidRDefault="00000000" w:rsidRPr="00000000" w14:paraId="00000009">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w:t>
      </w:r>
      <w:r w:rsidDel="00000000" w:rsidR="00000000" w:rsidRPr="00000000">
        <w:rPr>
          <w:rFonts w:ascii="Times New Roman" w:cs="Times New Roman" w:eastAsia="Times New Roman" w:hAnsi="Times New Roman"/>
          <w:b w:val="1"/>
          <w:sz w:val="24"/>
          <w:szCs w:val="24"/>
          <w:rtl w:val="0"/>
        </w:rPr>
        <w:t xml:space="preserve">Technology Engineer</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Thirdwave Corporation</w:t>
      </w:r>
      <w:r w:rsidDel="00000000" w:rsidR="00000000" w:rsidRPr="00000000">
        <w:rPr>
          <w:rFonts w:ascii="Times New Roman" w:cs="Times New Roman" w:eastAsia="Times New Roman" w:hAnsi="Times New Roman"/>
          <w:sz w:val="24"/>
          <w:szCs w:val="24"/>
          <w:rtl w:val="0"/>
        </w:rPr>
        <w:t xml:space="preserve"> plays a vital role in driving the company’s innovation across computing, gaming, and enterprise solutions. As part of Thirdwave’s core engineering team, the Technology Engineer is responsible for designing, developing, and optimizing hardware and software systems that support the company's custom-built PCs, gaming platforms, and IT infrastructure. This role involves hands-on work with performance testing, system integration, and ensuring compatibility across various components and platforms. Technology Engineers also contribute to R&amp;D efforts, collaborating with cross-functional teams to deliver next-generation computing solutions that meet customer needs. By applying cutting-edge technologies and engineering best practices, they ensure that Thirdwave maintains its reputation for high-performance, reliable, and customizable tech offerings in both consumer and enterprise markets.</w:t>
      </w:r>
    </w:p>
    <w:p w:rsidR="00000000" w:rsidDel="00000000" w:rsidP="00000000" w:rsidRDefault="00000000" w:rsidRPr="00000000" w14:paraId="0000000A">
      <w:pPr>
        <w:spacing w:after="240"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259" w:lineRule="auto"/>
        <w:rPr>
          <w:rFonts w:ascii="Times New Roman" w:cs="Times New Roman" w:eastAsia="Times New Roman" w:hAnsi="Times New Roman"/>
          <w:b w:val="1"/>
          <w:color w:val="000000"/>
          <w:sz w:val="26"/>
          <w:szCs w:val="26"/>
        </w:rPr>
      </w:pPr>
      <w:bookmarkStart w:colFirst="0" w:colLast="0" w:name="_ohinjynriqcl" w:id="0"/>
      <w:bookmarkEnd w:id="0"/>
      <w:r w:rsidDel="00000000" w:rsidR="00000000" w:rsidRPr="00000000">
        <w:rPr>
          <w:rFonts w:ascii="Times New Roman" w:cs="Times New Roman" w:eastAsia="Times New Roman" w:hAnsi="Times New Roman"/>
          <w:b w:val="1"/>
          <w:color w:val="000000"/>
          <w:sz w:val="26"/>
          <w:szCs w:val="26"/>
          <w:rtl w:val="0"/>
        </w:rPr>
        <w:t xml:space="preserve">Selection Process Overview – Thirdwave Corporation (Japan)</w:t>
      </w:r>
    </w:p>
    <w:p w:rsidR="00000000" w:rsidDel="00000000" w:rsidP="00000000" w:rsidRDefault="00000000" w:rsidRPr="00000000" w14:paraId="0000000C">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recruitment process for Thirdwave Corporation at our campus involved a streamlined yet rigorous evaluation to identify the most suitable candidates. Out of approximately 80 students who were shortlisted, the selection was based on a single interview round, which was structured as a comprehensive panel interview.</w:t>
      </w:r>
    </w:p>
    <w:p w:rsidR="00000000" w:rsidDel="00000000" w:rsidP="00000000" w:rsidRDefault="00000000" w:rsidRPr="00000000" w14:paraId="0000000D">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panel consisted of representatives from Thirdwave, including one interviewer and a translator who acted as an intermediary between the interviewer and the candidates to ensure smooth communication.</w:t>
      </w:r>
    </w:p>
    <w:p w:rsidR="00000000" w:rsidDel="00000000" w:rsidP="00000000" w:rsidRDefault="00000000" w:rsidRPr="00000000" w14:paraId="0000000E">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a single round, the interview was in-depth and covered multiple aspects, making it feel like four interviews in one. The panel focused on assessing the candidate's motivation, technical understanding, problem-solving abilities, and future aspirations. The key questions asked during the interview included:</w:t>
      </w:r>
    </w:p>
    <w:p w:rsidR="00000000" w:rsidDel="00000000" w:rsidP="00000000" w:rsidRDefault="00000000" w:rsidRPr="00000000" w14:paraId="0000000F">
      <w:pPr>
        <w:numPr>
          <w:ilvl w:val="0"/>
          <w:numId w:val="1"/>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did you choose Thirdwave Corporation?</w:t>
        <w:br w:type="textWrapping"/>
      </w:r>
    </w:p>
    <w:p w:rsidR="00000000" w:rsidDel="00000000" w:rsidP="00000000" w:rsidRDefault="00000000" w:rsidRPr="00000000" w14:paraId="00000010">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Describe your role in your academic project.</w:t>
        <w:br w:type="textWrapping"/>
      </w:r>
    </w:p>
    <w:p w:rsidR="00000000" w:rsidDel="00000000" w:rsidP="00000000" w:rsidRDefault="00000000" w:rsidRPr="00000000" w14:paraId="00000011">
      <w:pPr>
        <w:numPr>
          <w:ilvl w:val="1"/>
          <w:numId w:val="1"/>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panel expected detailed insights into the project, the number of team members involved, the specific responsibilities undertaken, challenges faced, and how those challenges were resolved.</w:t>
        <w:br w:type="textWrapping"/>
      </w:r>
    </w:p>
    <w:p w:rsidR="00000000" w:rsidDel="00000000" w:rsidP="00000000" w:rsidRDefault="00000000" w:rsidRPr="00000000" w14:paraId="00000012">
      <w:pPr>
        <w:numPr>
          <w:ilvl w:val="0"/>
          <w:numId w:val="1"/>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Where do you see yourself in the company after five years?</w:t>
        <w:br w:type="textWrapping"/>
      </w:r>
    </w:p>
    <w:p w:rsidR="00000000" w:rsidDel="00000000" w:rsidP="00000000" w:rsidRDefault="00000000" w:rsidRPr="00000000" w14:paraId="00000013">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session, candidates were also given the opportunity to ask any questions they had for the panel, fostering a two-way interaction.</w:t>
      </w:r>
    </w:p>
    <w:p w:rsidR="00000000" w:rsidDel="00000000" w:rsidP="00000000" w:rsidRDefault="00000000" w:rsidRPr="00000000" w14:paraId="00000014">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concise yet effective process allowed Thirdwave to gauge the candidates’ technical skills, communication ability, and alignment with the company’s vision.</w:t>
      </w:r>
    </w:p>
    <w:p w:rsidR="00000000" w:rsidDel="00000000" w:rsidP="00000000" w:rsidRDefault="00000000" w:rsidRPr="00000000" w14:paraId="00000015">
      <w:pPr>
        <w:spacing w:after="240"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17">
      <w:pPr>
        <w:spacing w:after="160" w:line="259"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