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3F90" w14:textId="3E8CF7D2" w:rsidR="00662FDF" w:rsidRPr="00E85D84" w:rsidRDefault="00132AE2" w:rsidP="00313123">
      <w:pPr>
        <w:jc w:val="center"/>
      </w:pPr>
      <w:r w:rsidRPr="00E85D84">
        <w:t xml:space="preserve">Dementia </w:t>
      </w:r>
      <w:r w:rsidR="008012F4" w:rsidRPr="00E85D84">
        <w:t>Final Project</w:t>
      </w:r>
    </w:p>
    <w:p w14:paraId="5B83C1E0" w14:textId="01D31FCD" w:rsidR="003D6AE9" w:rsidRPr="00E85D84" w:rsidRDefault="001F3D75" w:rsidP="003D6AE9">
      <w:pPr>
        <w:pStyle w:val="NormalWeb"/>
      </w:pPr>
      <w:r w:rsidRPr="00E85D84">
        <w:t xml:space="preserve">For the final </w:t>
      </w:r>
      <w:r w:rsidR="00750EE0" w:rsidRPr="00E85D84">
        <w:t>project, each</w:t>
      </w:r>
      <w:r w:rsidR="00662FDF" w:rsidRPr="00E85D84">
        <w:t xml:space="preserve"> </w:t>
      </w:r>
      <w:r w:rsidR="00132AE2" w:rsidRPr="00E85D84">
        <w:t>group</w:t>
      </w:r>
      <w:r w:rsidR="00662FDF" w:rsidRPr="00E85D84">
        <w:t xml:space="preserve"> </w:t>
      </w:r>
      <w:r w:rsidR="008012F4" w:rsidRPr="00E85D84">
        <w:t>(self-enroll on BB</w:t>
      </w:r>
      <w:r w:rsidR="00132AE2" w:rsidRPr="00E85D84">
        <w:t xml:space="preserve"> to form your group</w:t>
      </w:r>
      <w:r w:rsidR="008012F4" w:rsidRPr="00E85D84">
        <w:t xml:space="preserve">) </w:t>
      </w:r>
      <w:r w:rsidR="00662FDF" w:rsidRPr="00E85D84">
        <w:t xml:space="preserve">will interpret findings from the clinical examination, identify </w:t>
      </w:r>
      <w:r w:rsidR="00FF4C30" w:rsidRPr="00E85D84">
        <w:t>further assessment needs and tools, identify</w:t>
      </w:r>
      <w:r w:rsidR="00662FDF" w:rsidRPr="00E85D84">
        <w:t xml:space="preserve"> treatment priorities, explain your selection of interventions (include and not limited to impairment based </w:t>
      </w:r>
      <w:proofErr w:type="spellStart"/>
      <w:r w:rsidR="00662FDF" w:rsidRPr="00E85D84">
        <w:t>tx</w:t>
      </w:r>
      <w:proofErr w:type="spellEnd"/>
      <w:r w:rsidR="00662FDF" w:rsidRPr="00E85D84">
        <w:t xml:space="preserve">, e.g., </w:t>
      </w:r>
      <w:r w:rsidR="008F1506" w:rsidRPr="00E85D84">
        <w:t xml:space="preserve">environment modifications, </w:t>
      </w:r>
      <w:r w:rsidR="00662FDF" w:rsidRPr="00E85D84">
        <w:t xml:space="preserve">referral to other services). You will then </w:t>
      </w:r>
      <w:r w:rsidR="00662FDF" w:rsidRPr="00E85D84">
        <w:rPr>
          <w:i/>
          <w:iCs/>
        </w:rPr>
        <w:t xml:space="preserve">demonstrate one of </w:t>
      </w:r>
      <w:r w:rsidR="00662FDF" w:rsidRPr="00E85D84">
        <w:t>the interventions either through explicit instruction or a role play activity.</w:t>
      </w:r>
      <w:r w:rsidR="008C4179" w:rsidRPr="00E85D84">
        <w:t xml:space="preserve"> In your demonstration, please include positive </w:t>
      </w:r>
      <w:r w:rsidR="004F0B3D" w:rsidRPr="00E85D84">
        <w:t xml:space="preserve">physical and </w:t>
      </w:r>
      <w:r w:rsidR="008C4179" w:rsidRPr="00E85D84">
        <w:t>communication strategies</w:t>
      </w:r>
      <w:r w:rsidR="009F55DC" w:rsidRPr="00E85D84">
        <w:t>.</w:t>
      </w:r>
      <w:r w:rsidR="008C4179" w:rsidRPr="00E85D84">
        <w:t xml:space="preserve"> </w:t>
      </w:r>
      <w:r w:rsidR="00662FDF" w:rsidRPr="00E85D84">
        <w:t xml:space="preserve"> It is recommended to share the treatment materials you have developed with your peers. </w:t>
      </w:r>
    </w:p>
    <w:p w14:paraId="0FE1D491" w14:textId="3D161A7D" w:rsidR="008012F4" w:rsidRPr="00E85D84" w:rsidRDefault="00662FDF" w:rsidP="003D6AE9">
      <w:pPr>
        <w:pStyle w:val="NormalWeb"/>
      </w:pPr>
      <w:r w:rsidRPr="00E85D84">
        <w:t>Presentatio</w:t>
      </w:r>
      <w:r w:rsidR="00410ECA" w:rsidRPr="00E85D84">
        <w:t>n</w:t>
      </w:r>
      <w:r w:rsidR="00E207E5" w:rsidRPr="00E85D84">
        <w:t xml:space="preserve"> itself</w:t>
      </w:r>
      <w:r w:rsidR="00410ECA" w:rsidRPr="00E85D84">
        <w:t xml:space="preserve"> shou</w:t>
      </w:r>
      <w:r w:rsidR="00E207E5" w:rsidRPr="00E85D84">
        <w:t>ld be 15-20</w:t>
      </w:r>
      <w:r w:rsidR="008012F4" w:rsidRPr="00E85D84">
        <w:t xml:space="preserve"> minutes</w:t>
      </w:r>
      <w:r w:rsidR="00E207E5" w:rsidRPr="00E85D84">
        <w:t xml:space="preserve"> long. </w:t>
      </w:r>
    </w:p>
    <w:p w14:paraId="62993D4A" w14:textId="65A48867" w:rsidR="00662FDF" w:rsidRPr="00E85D84" w:rsidRDefault="00662FDF" w:rsidP="003D6AE9">
      <w:pPr>
        <w:pStyle w:val="NormalWeb"/>
      </w:pPr>
      <w:r w:rsidRPr="00E85D84">
        <w:t>A detailed rubric is provided below which outlines elements necessary for a quality description of the intervention and its demonstration. To achieve full participation credit, groups not presenting are required to pose at least one question during each session.</w:t>
      </w:r>
    </w:p>
    <w:p w14:paraId="2BD120D7" w14:textId="1190B71F" w:rsidR="00662FDF" w:rsidRPr="00E85D84" w:rsidRDefault="00662FDF" w:rsidP="00662FDF">
      <w:pPr>
        <w:pStyle w:val="NormalWeb"/>
      </w:pPr>
      <w:r w:rsidRPr="00E85D84">
        <w:t xml:space="preserve">Presentation slides </w:t>
      </w:r>
      <w:r w:rsidR="008012F4" w:rsidRPr="00E85D84">
        <w:t xml:space="preserve">or </w:t>
      </w:r>
      <w:r w:rsidRPr="00E85D84">
        <w:t>handout are due before class time</w:t>
      </w:r>
      <w:r w:rsidR="008012F4" w:rsidRPr="00E85D84">
        <w:t xml:space="preserve"> on</w:t>
      </w:r>
      <w:r w:rsidR="00C96F1D" w:rsidRPr="00E85D84">
        <w:t xml:space="preserve"> 11</w:t>
      </w:r>
      <w:r w:rsidR="008012F4" w:rsidRPr="00E85D84">
        <w:t>/</w:t>
      </w:r>
      <w:r w:rsidR="005F50C4" w:rsidRPr="00E85D84">
        <w:t>18</w:t>
      </w:r>
      <w:r w:rsidRPr="00E85D84">
        <w:t xml:space="preserve">. Please upload the </w:t>
      </w:r>
      <w:r w:rsidR="008012F4" w:rsidRPr="00E85D84">
        <w:t>materials</w:t>
      </w:r>
      <w:r w:rsidRPr="00E85D84">
        <w:t xml:space="preserve"> to the </w:t>
      </w:r>
      <w:r w:rsidR="008012F4" w:rsidRPr="00E85D84">
        <w:t>Final Presentation</w:t>
      </w:r>
      <w:r w:rsidRPr="00E85D84">
        <w:t xml:space="preserve"> folder to receive grades.  </w:t>
      </w:r>
    </w:p>
    <w:tbl>
      <w:tblPr>
        <w:tblStyle w:val="TableGrid"/>
        <w:tblW w:w="9376" w:type="dxa"/>
        <w:tblLook w:val="04A0" w:firstRow="1" w:lastRow="0" w:firstColumn="1" w:lastColumn="0" w:noHBand="0" w:noVBand="1"/>
      </w:tblPr>
      <w:tblGrid>
        <w:gridCol w:w="3422"/>
        <w:gridCol w:w="1123"/>
        <w:gridCol w:w="1051"/>
        <w:gridCol w:w="1049"/>
        <w:gridCol w:w="1585"/>
        <w:gridCol w:w="1146"/>
      </w:tblGrid>
      <w:tr w:rsidR="00662FDF" w:rsidRPr="00E85D84" w14:paraId="51588C47" w14:textId="77777777" w:rsidTr="00F66163">
        <w:trPr>
          <w:trHeight w:val="696"/>
        </w:trPr>
        <w:tc>
          <w:tcPr>
            <w:tcW w:w="3425" w:type="dxa"/>
          </w:tcPr>
          <w:p w14:paraId="10E5B399" w14:textId="77777777" w:rsidR="00662FDF" w:rsidRPr="00E85D84" w:rsidRDefault="00662FDF" w:rsidP="00F66163">
            <w:pPr>
              <w:pStyle w:val="NormalWeb"/>
            </w:pPr>
            <w:r w:rsidRPr="00E85D84">
              <w:t>Criteria</w:t>
            </w:r>
          </w:p>
        </w:tc>
        <w:tc>
          <w:tcPr>
            <w:tcW w:w="1119" w:type="dxa"/>
          </w:tcPr>
          <w:p w14:paraId="57279FBD" w14:textId="77777777" w:rsidR="00662FDF" w:rsidRPr="00E85D84" w:rsidRDefault="00662FDF" w:rsidP="00F66163">
            <w:pPr>
              <w:pStyle w:val="NormalWeb"/>
            </w:pPr>
            <w:r w:rsidRPr="00E85D84">
              <w:t>Excellent</w:t>
            </w:r>
          </w:p>
        </w:tc>
        <w:tc>
          <w:tcPr>
            <w:tcW w:w="1051" w:type="dxa"/>
          </w:tcPr>
          <w:p w14:paraId="2628077A" w14:textId="77777777" w:rsidR="00662FDF" w:rsidRPr="00E85D84" w:rsidRDefault="00662FDF" w:rsidP="00F66163">
            <w:pPr>
              <w:pStyle w:val="NormalWeb"/>
            </w:pPr>
            <w:r w:rsidRPr="00E85D84">
              <w:t>Good</w:t>
            </w:r>
          </w:p>
        </w:tc>
        <w:tc>
          <w:tcPr>
            <w:tcW w:w="1049" w:type="dxa"/>
          </w:tcPr>
          <w:p w14:paraId="68B3A9C9" w14:textId="77777777" w:rsidR="00662FDF" w:rsidRPr="00E85D84" w:rsidRDefault="00662FDF" w:rsidP="00F66163">
            <w:pPr>
              <w:pStyle w:val="NormalWeb"/>
            </w:pPr>
            <w:r w:rsidRPr="00E85D84">
              <w:t>Fair</w:t>
            </w:r>
          </w:p>
        </w:tc>
        <w:tc>
          <w:tcPr>
            <w:tcW w:w="1585" w:type="dxa"/>
          </w:tcPr>
          <w:p w14:paraId="4F857563" w14:textId="77777777" w:rsidR="00662FDF" w:rsidRPr="00E85D84" w:rsidRDefault="00662FDF" w:rsidP="00F66163">
            <w:pPr>
              <w:pStyle w:val="NormalWeb"/>
            </w:pPr>
            <w:r w:rsidRPr="00E85D84">
              <w:t>Needs Improvement</w:t>
            </w:r>
          </w:p>
        </w:tc>
        <w:tc>
          <w:tcPr>
            <w:tcW w:w="1146" w:type="dxa"/>
          </w:tcPr>
          <w:p w14:paraId="4DF529FC" w14:textId="77777777" w:rsidR="00662FDF" w:rsidRPr="00E85D84" w:rsidRDefault="00662FDF" w:rsidP="00F66163">
            <w:pPr>
              <w:pStyle w:val="NormalWeb"/>
            </w:pPr>
            <w:r w:rsidRPr="00E85D84">
              <w:t>Poor</w:t>
            </w:r>
          </w:p>
        </w:tc>
      </w:tr>
      <w:tr w:rsidR="00662FDF" w:rsidRPr="00E85D84" w14:paraId="17049661" w14:textId="77777777" w:rsidTr="00F66163">
        <w:trPr>
          <w:trHeight w:val="356"/>
        </w:trPr>
        <w:tc>
          <w:tcPr>
            <w:tcW w:w="3425" w:type="dxa"/>
          </w:tcPr>
          <w:p w14:paraId="4D0A5091" w14:textId="77777777" w:rsidR="00662FDF" w:rsidRPr="00E85D84" w:rsidRDefault="00662FDF" w:rsidP="00F66163">
            <w:pPr>
              <w:pStyle w:val="NormalWeb"/>
            </w:pPr>
            <w:r w:rsidRPr="00E85D84">
              <w:t>Description of case</w:t>
            </w:r>
          </w:p>
        </w:tc>
        <w:tc>
          <w:tcPr>
            <w:tcW w:w="1119" w:type="dxa"/>
          </w:tcPr>
          <w:p w14:paraId="1FC19D2D" w14:textId="77777777" w:rsidR="00662FDF" w:rsidRPr="00E85D84" w:rsidRDefault="00662FDF" w:rsidP="00F66163">
            <w:pPr>
              <w:pStyle w:val="NormalWeb"/>
            </w:pPr>
            <w:r w:rsidRPr="00E85D84">
              <w:t>5 points</w:t>
            </w:r>
          </w:p>
        </w:tc>
        <w:tc>
          <w:tcPr>
            <w:tcW w:w="1051" w:type="dxa"/>
          </w:tcPr>
          <w:p w14:paraId="61B77A4C" w14:textId="77777777" w:rsidR="00662FDF" w:rsidRPr="00E85D84" w:rsidRDefault="00662FDF" w:rsidP="00F66163">
            <w:pPr>
              <w:pStyle w:val="NormalWeb"/>
            </w:pPr>
            <w:r w:rsidRPr="00E85D84">
              <w:t>4 points</w:t>
            </w:r>
          </w:p>
        </w:tc>
        <w:tc>
          <w:tcPr>
            <w:tcW w:w="1049" w:type="dxa"/>
          </w:tcPr>
          <w:p w14:paraId="56DBA33A" w14:textId="77777777" w:rsidR="00662FDF" w:rsidRPr="00E85D84" w:rsidRDefault="00662FDF" w:rsidP="00F66163">
            <w:pPr>
              <w:pStyle w:val="NormalWeb"/>
            </w:pPr>
            <w:r w:rsidRPr="00E85D84">
              <w:t>3 points</w:t>
            </w:r>
          </w:p>
        </w:tc>
        <w:tc>
          <w:tcPr>
            <w:tcW w:w="1585" w:type="dxa"/>
          </w:tcPr>
          <w:p w14:paraId="4311DE4F" w14:textId="77777777" w:rsidR="00662FDF" w:rsidRPr="00E85D84" w:rsidRDefault="00662FDF" w:rsidP="00F66163">
            <w:pPr>
              <w:pStyle w:val="NormalWeb"/>
            </w:pPr>
            <w:r w:rsidRPr="00E85D84">
              <w:t>2 points</w:t>
            </w:r>
          </w:p>
        </w:tc>
        <w:tc>
          <w:tcPr>
            <w:tcW w:w="1146" w:type="dxa"/>
          </w:tcPr>
          <w:p w14:paraId="1F8A484E" w14:textId="77777777" w:rsidR="00662FDF" w:rsidRPr="00E85D84" w:rsidRDefault="00662FDF" w:rsidP="00F66163">
            <w:pPr>
              <w:pStyle w:val="NormalWeb"/>
            </w:pPr>
            <w:r w:rsidRPr="00E85D84">
              <w:t>0-1 point</w:t>
            </w:r>
          </w:p>
        </w:tc>
      </w:tr>
      <w:tr w:rsidR="00662FDF" w:rsidRPr="00E85D84" w14:paraId="609735C5" w14:textId="77777777" w:rsidTr="00F66163">
        <w:trPr>
          <w:trHeight w:val="696"/>
        </w:trPr>
        <w:tc>
          <w:tcPr>
            <w:tcW w:w="9376" w:type="dxa"/>
            <w:gridSpan w:val="6"/>
          </w:tcPr>
          <w:p w14:paraId="2609CA00" w14:textId="77777777" w:rsidR="00662FDF" w:rsidRPr="00E85D84" w:rsidRDefault="00662FDF" w:rsidP="00F66163">
            <w:pPr>
              <w:pStyle w:val="NormalWeb"/>
            </w:pPr>
            <w:r w:rsidRPr="00E85D84">
              <w:t>The case information and symptom profile are well described, so that the audience knows the context and has enough information to assess whether the treatment is appropriate</w:t>
            </w:r>
          </w:p>
        </w:tc>
      </w:tr>
      <w:tr w:rsidR="00662FDF" w:rsidRPr="00E85D84" w14:paraId="0C59B846" w14:textId="77777777" w:rsidTr="00F66163">
        <w:trPr>
          <w:trHeight w:val="356"/>
        </w:trPr>
        <w:tc>
          <w:tcPr>
            <w:tcW w:w="3425" w:type="dxa"/>
          </w:tcPr>
          <w:p w14:paraId="23F6A341" w14:textId="77777777" w:rsidR="00662FDF" w:rsidRPr="00E85D84" w:rsidRDefault="00662FDF" w:rsidP="00F66163">
            <w:pPr>
              <w:pStyle w:val="NormalWeb"/>
            </w:pPr>
            <w:r w:rsidRPr="00E85D84">
              <w:t>Treatment goals</w:t>
            </w:r>
          </w:p>
        </w:tc>
        <w:tc>
          <w:tcPr>
            <w:tcW w:w="1119" w:type="dxa"/>
          </w:tcPr>
          <w:p w14:paraId="47E1C28A" w14:textId="77777777" w:rsidR="00662FDF" w:rsidRPr="00E85D84" w:rsidRDefault="00662FDF" w:rsidP="00F66163">
            <w:pPr>
              <w:pStyle w:val="NormalWeb"/>
            </w:pPr>
            <w:r w:rsidRPr="00E85D84">
              <w:t>5 points</w:t>
            </w:r>
          </w:p>
        </w:tc>
        <w:tc>
          <w:tcPr>
            <w:tcW w:w="1051" w:type="dxa"/>
          </w:tcPr>
          <w:p w14:paraId="3AF0FE60" w14:textId="77777777" w:rsidR="00662FDF" w:rsidRPr="00E85D84" w:rsidRDefault="00662FDF" w:rsidP="00F66163">
            <w:pPr>
              <w:pStyle w:val="NormalWeb"/>
            </w:pPr>
            <w:r w:rsidRPr="00E85D84">
              <w:t>4 points</w:t>
            </w:r>
          </w:p>
        </w:tc>
        <w:tc>
          <w:tcPr>
            <w:tcW w:w="1049" w:type="dxa"/>
          </w:tcPr>
          <w:p w14:paraId="4A5B8556" w14:textId="77777777" w:rsidR="00662FDF" w:rsidRPr="00E85D84" w:rsidRDefault="00662FDF" w:rsidP="00F66163">
            <w:pPr>
              <w:pStyle w:val="NormalWeb"/>
            </w:pPr>
            <w:r w:rsidRPr="00E85D84">
              <w:t>3 points</w:t>
            </w:r>
          </w:p>
        </w:tc>
        <w:tc>
          <w:tcPr>
            <w:tcW w:w="1585" w:type="dxa"/>
          </w:tcPr>
          <w:p w14:paraId="341713A1" w14:textId="77777777" w:rsidR="00662FDF" w:rsidRPr="00E85D84" w:rsidRDefault="00662FDF" w:rsidP="00F66163">
            <w:pPr>
              <w:pStyle w:val="NormalWeb"/>
            </w:pPr>
            <w:r w:rsidRPr="00E85D84">
              <w:t>2 points</w:t>
            </w:r>
          </w:p>
        </w:tc>
        <w:tc>
          <w:tcPr>
            <w:tcW w:w="1146" w:type="dxa"/>
          </w:tcPr>
          <w:p w14:paraId="7458C3BA" w14:textId="77777777" w:rsidR="00662FDF" w:rsidRPr="00E85D84" w:rsidRDefault="00662FDF" w:rsidP="00F66163">
            <w:pPr>
              <w:pStyle w:val="NormalWeb"/>
            </w:pPr>
            <w:r w:rsidRPr="00E85D84">
              <w:t>0-1 point</w:t>
            </w:r>
          </w:p>
        </w:tc>
      </w:tr>
      <w:tr w:rsidR="00662FDF" w:rsidRPr="00E85D84" w14:paraId="1D726205" w14:textId="77777777" w:rsidTr="00F66163">
        <w:trPr>
          <w:trHeight w:val="340"/>
        </w:trPr>
        <w:tc>
          <w:tcPr>
            <w:tcW w:w="9376" w:type="dxa"/>
            <w:gridSpan w:val="6"/>
          </w:tcPr>
          <w:p w14:paraId="68FF1916" w14:textId="77777777" w:rsidR="00662FDF" w:rsidRPr="00E85D84" w:rsidRDefault="00662FDF" w:rsidP="00F66163">
            <w:pPr>
              <w:pStyle w:val="NormalWeb"/>
            </w:pPr>
            <w:r w:rsidRPr="00E85D84">
              <w:t>Write short-term goals following SMART criteria.</w:t>
            </w:r>
          </w:p>
        </w:tc>
      </w:tr>
      <w:tr w:rsidR="00662FDF" w:rsidRPr="00E85D84" w14:paraId="64FD02A9" w14:textId="77777777" w:rsidTr="00F66163">
        <w:trPr>
          <w:trHeight w:val="356"/>
        </w:trPr>
        <w:tc>
          <w:tcPr>
            <w:tcW w:w="3425" w:type="dxa"/>
          </w:tcPr>
          <w:p w14:paraId="48272B6A" w14:textId="77777777" w:rsidR="00662FDF" w:rsidRPr="00E85D84" w:rsidRDefault="00662FDF" w:rsidP="00F66163">
            <w:pPr>
              <w:pStyle w:val="NormalWeb"/>
            </w:pPr>
            <w:r w:rsidRPr="00E85D84">
              <w:t>Treatment plan</w:t>
            </w:r>
          </w:p>
        </w:tc>
        <w:tc>
          <w:tcPr>
            <w:tcW w:w="1119" w:type="dxa"/>
          </w:tcPr>
          <w:p w14:paraId="21B953EE" w14:textId="77777777" w:rsidR="00662FDF" w:rsidRPr="00E85D84" w:rsidRDefault="00662FDF" w:rsidP="00F66163">
            <w:pPr>
              <w:pStyle w:val="NormalWeb"/>
            </w:pPr>
            <w:r w:rsidRPr="00E85D84">
              <w:t>5 points</w:t>
            </w:r>
          </w:p>
        </w:tc>
        <w:tc>
          <w:tcPr>
            <w:tcW w:w="1051" w:type="dxa"/>
          </w:tcPr>
          <w:p w14:paraId="5DD5A3CE" w14:textId="77777777" w:rsidR="00662FDF" w:rsidRPr="00E85D84" w:rsidRDefault="00662FDF" w:rsidP="00F66163">
            <w:pPr>
              <w:pStyle w:val="NormalWeb"/>
            </w:pPr>
            <w:r w:rsidRPr="00E85D84">
              <w:t>4 points</w:t>
            </w:r>
          </w:p>
        </w:tc>
        <w:tc>
          <w:tcPr>
            <w:tcW w:w="1049" w:type="dxa"/>
          </w:tcPr>
          <w:p w14:paraId="67FA0793" w14:textId="77777777" w:rsidR="00662FDF" w:rsidRPr="00E85D84" w:rsidRDefault="00662FDF" w:rsidP="00F66163">
            <w:pPr>
              <w:pStyle w:val="NormalWeb"/>
            </w:pPr>
            <w:r w:rsidRPr="00E85D84">
              <w:t>3 points</w:t>
            </w:r>
          </w:p>
        </w:tc>
        <w:tc>
          <w:tcPr>
            <w:tcW w:w="1585" w:type="dxa"/>
          </w:tcPr>
          <w:p w14:paraId="7E018843" w14:textId="77777777" w:rsidR="00662FDF" w:rsidRPr="00E85D84" w:rsidRDefault="00662FDF" w:rsidP="00F66163">
            <w:pPr>
              <w:pStyle w:val="NormalWeb"/>
            </w:pPr>
            <w:r w:rsidRPr="00E85D84">
              <w:t>2 points</w:t>
            </w:r>
          </w:p>
        </w:tc>
        <w:tc>
          <w:tcPr>
            <w:tcW w:w="1146" w:type="dxa"/>
          </w:tcPr>
          <w:p w14:paraId="1BD567D4" w14:textId="77777777" w:rsidR="00662FDF" w:rsidRPr="00E85D84" w:rsidRDefault="00662FDF" w:rsidP="00F66163">
            <w:pPr>
              <w:pStyle w:val="NormalWeb"/>
            </w:pPr>
            <w:r w:rsidRPr="00E85D84">
              <w:t>0-1 point</w:t>
            </w:r>
          </w:p>
        </w:tc>
      </w:tr>
      <w:tr w:rsidR="00662FDF" w:rsidRPr="00E85D84" w14:paraId="37C54352" w14:textId="77777777" w:rsidTr="00F66163">
        <w:trPr>
          <w:trHeight w:val="696"/>
        </w:trPr>
        <w:tc>
          <w:tcPr>
            <w:tcW w:w="9376" w:type="dxa"/>
            <w:gridSpan w:val="6"/>
          </w:tcPr>
          <w:p w14:paraId="595BF4A5" w14:textId="77777777" w:rsidR="00662FDF" w:rsidRPr="00E85D84" w:rsidRDefault="00662FDF" w:rsidP="00F66163">
            <w:pPr>
              <w:pStyle w:val="NormalWeb"/>
            </w:pPr>
            <w:r w:rsidRPr="00E85D84">
              <w:t>Provide rationale for your choice of approaches - how it aligns with the short-term goals and why you believe it will work. RTSS format is recommended.</w:t>
            </w:r>
          </w:p>
        </w:tc>
      </w:tr>
      <w:tr w:rsidR="00662FDF" w:rsidRPr="00E85D84" w14:paraId="5CC27EF8" w14:textId="77777777" w:rsidTr="00F66163">
        <w:trPr>
          <w:trHeight w:val="696"/>
        </w:trPr>
        <w:tc>
          <w:tcPr>
            <w:tcW w:w="3425" w:type="dxa"/>
          </w:tcPr>
          <w:p w14:paraId="25B4716A" w14:textId="77777777" w:rsidR="00662FDF" w:rsidRPr="00E85D84" w:rsidRDefault="00662FDF" w:rsidP="00F66163">
            <w:pPr>
              <w:pStyle w:val="NormalWeb"/>
            </w:pPr>
            <w:r w:rsidRPr="00E85D84">
              <w:t>Demonstration</w:t>
            </w:r>
          </w:p>
        </w:tc>
        <w:tc>
          <w:tcPr>
            <w:tcW w:w="1119" w:type="dxa"/>
          </w:tcPr>
          <w:p w14:paraId="166FB412" w14:textId="77777777" w:rsidR="00662FDF" w:rsidRPr="00E85D84" w:rsidRDefault="00662FDF" w:rsidP="00F66163">
            <w:pPr>
              <w:pStyle w:val="NormalWeb"/>
            </w:pPr>
            <w:r w:rsidRPr="00E85D84">
              <w:t>10 points</w:t>
            </w:r>
          </w:p>
        </w:tc>
        <w:tc>
          <w:tcPr>
            <w:tcW w:w="1051" w:type="dxa"/>
          </w:tcPr>
          <w:p w14:paraId="565BD1BB" w14:textId="77777777" w:rsidR="00662FDF" w:rsidRPr="00E85D84" w:rsidRDefault="00662FDF" w:rsidP="00F66163">
            <w:pPr>
              <w:pStyle w:val="NormalWeb"/>
            </w:pPr>
            <w:r w:rsidRPr="00E85D84">
              <w:t>8 points</w:t>
            </w:r>
          </w:p>
        </w:tc>
        <w:tc>
          <w:tcPr>
            <w:tcW w:w="1049" w:type="dxa"/>
          </w:tcPr>
          <w:p w14:paraId="1B89DFCF" w14:textId="77777777" w:rsidR="00662FDF" w:rsidRPr="00E85D84" w:rsidRDefault="00662FDF" w:rsidP="00F66163">
            <w:pPr>
              <w:pStyle w:val="NormalWeb"/>
            </w:pPr>
            <w:r w:rsidRPr="00E85D84">
              <w:t>6 points</w:t>
            </w:r>
          </w:p>
        </w:tc>
        <w:tc>
          <w:tcPr>
            <w:tcW w:w="1585" w:type="dxa"/>
          </w:tcPr>
          <w:p w14:paraId="135BB8C1" w14:textId="77777777" w:rsidR="00662FDF" w:rsidRPr="00E85D84" w:rsidRDefault="00662FDF" w:rsidP="00F66163">
            <w:pPr>
              <w:pStyle w:val="NormalWeb"/>
            </w:pPr>
            <w:r w:rsidRPr="00E85D84">
              <w:t>4 points</w:t>
            </w:r>
          </w:p>
        </w:tc>
        <w:tc>
          <w:tcPr>
            <w:tcW w:w="1146" w:type="dxa"/>
          </w:tcPr>
          <w:p w14:paraId="40CB9290" w14:textId="77777777" w:rsidR="00662FDF" w:rsidRPr="00E85D84" w:rsidRDefault="00662FDF" w:rsidP="00F66163">
            <w:pPr>
              <w:pStyle w:val="NormalWeb"/>
            </w:pPr>
            <w:r w:rsidRPr="00E85D84">
              <w:t>0-2 point</w:t>
            </w:r>
          </w:p>
        </w:tc>
      </w:tr>
      <w:tr w:rsidR="00662FDF" w:rsidRPr="00E85D84" w14:paraId="585A528B" w14:textId="77777777" w:rsidTr="00F66163">
        <w:trPr>
          <w:trHeight w:val="1408"/>
        </w:trPr>
        <w:tc>
          <w:tcPr>
            <w:tcW w:w="9376" w:type="dxa"/>
            <w:gridSpan w:val="6"/>
          </w:tcPr>
          <w:p w14:paraId="2C8DD613" w14:textId="1522385C" w:rsidR="00662FDF" w:rsidRPr="00E85D84" w:rsidRDefault="00662FDF" w:rsidP="00F66163">
            <w:pPr>
              <w:pStyle w:val="NormalWeb"/>
            </w:pPr>
            <w:r w:rsidRPr="00E85D84">
              <w:t xml:space="preserve">Demonstrate a specific session by detailing </w:t>
            </w:r>
            <w:r w:rsidR="00B65C36" w:rsidRPr="00E85D84">
              <w:t xml:space="preserve">how you will interact with the client, </w:t>
            </w:r>
            <w:r w:rsidRPr="00E85D84">
              <w:t>the materials you intend to use, the instructional sequence you plan to follow, the cueing you will provide, and the methods you will employ to measure progress along with any other pertinent aspects of the treatment. The intervention is clearly demonstrated, either through explicit instruction or role play.</w:t>
            </w:r>
          </w:p>
        </w:tc>
      </w:tr>
      <w:tr w:rsidR="00662FDF" w:rsidRPr="00E85D84" w14:paraId="257BB6EE" w14:textId="77777777" w:rsidTr="00F66163">
        <w:trPr>
          <w:trHeight w:val="356"/>
        </w:trPr>
        <w:tc>
          <w:tcPr>
            <w:tcW w:w="3425" w:type="dxa"/>
          </w:tcPr>
          <w:p w14:paraId="1C1D8ED1" w14:textId="77777777" w:rsidR="00662FDF" w:rsidRPr="00E85D84" w:rsidRDefault="00662FDF" w:rsidP="00F66163">
            <w:pPr>
              <w:pStyle w:val="NormalWeb"/>
            </w:pPr>
            <w:r w:rsidRPr="00E85D84">
              <w:t>Timing and Mechanics</w:t>
            </w:r>
          </w:p>
        </w:tc>
        <w:tc>
          <w:tcPr>
            <w:tcW w:w="1119" w:type="dxa"/>
          </w:tcPr>
          <w:p w14:paraId="34FCA61E" w14:textId="77777777" w:rsidR="00662FDF" w:rsidRPr="00E85D84" w:rsidRDefault="00662FDF" w:rsidP="00F66163">
            <w:pPr>
              <w:pStyle w:val="NormalWeb"/>
            </w:pPr>
            <w:r w:rsidRPr="00E85D84">
              <w:t>5 points</w:t>
            </w:r>
          </w:p>
        </w:tc>
        <w:tc>
          <w:tcPr>
            <w:tcW w:w="1051" w:type="dxa"/>
          </w:tcPr>
          <w:p w14:paraId="5B7D9D98" w14:textId="77777777" w:rsidR="00662FDF" w:rsidRPr="00E85D84" w:rsidRDefault="00662FDF" w:rsidP="00F66163">
            <w:pPr>
              <w:pStyle w:val="NormalWeb"/>
            </w:pPr>
            <w:r w:rsidRPr="00E85D84">
              <w:t>4 points</w:t>
            </w:r>
          </w:p>
        </w:tc>
        <w:tc>
          <w:tcPr>
            <w:tcW w:w="1049" w:type="dxa"/>
          </w:tcPr>
          <w:p w14:paraId="7D13C21B" w14:textId="77777777" w:rsidR="00662FDF" w:rsidRPr="00E85D84" w:rsidRDefault="00662FDF" w:rsidP="00F66163">
            <w:pPr>
              <w:pStyle w:val="NormalWeb"/>
            </w:pPr>
            <w:r w:rsidRPr="00E85D84">
              <w:t>3 points</w:t>
            </w:r>
          </w:p>
        </w:tc>
        <w:tc>
          <w:tcPr>
            <w:tcW w:w="1585" w:type="dxa"/>
          </w:tcPr>
          <w:p w14:paraId="7A0A899B" w14:textId="77777777" w:rsidR="00662FDF" w:rsidRPr="00E85D84" w:rsidRDefault="00662FDF" w:rsidP="00F66163">
            <w:pPr>
              <w:pStyle w:val="NormalWeb"/>
            </w:pPr>
            <w:r w:rsidRPr="00E85D84">
              <w:t>2 points</w:t>
            </w:r>
          </w:p>
        </w:tc>
        <w:tc>
          <w:tcPr>
            <w:tcW w:w="1146" w:type="dxa"/>
          </w:tcPr>
          <w:p w14:paraId="014DECA2" w14:textId="77777777" w:rsidR="00662FDF" w:rsidRPr="00E85D84" w:rsidRDefault="00662FDF" w:rsidP="00F66163">
            <w:pPr>
              <w:pStyle w:val="NormalWeb"/>
            </w:pPr>
            <w:r w:rsidRPr="00E85D84">
              <w:t>0-1 point</w:t>
            </w:r>
          </w:p>
        </w:tc>
      </w:tr>
    </w:tbl>
    <w:p w14:paraId="5FAF90C1" w14:textId="77777777" w:rsidR="000E3338" w:rsidRPr="00E85D84" w:rsidRDefault="000E3338" w:rsidP="001227B4">
      <w:pPr>
        <w:spacing w:before="100" w:beforeAutospacing="1" w:after="100" w:afterAutospacing="1"/>
        <w:rPr>
          <w:color w:val="2D5193"/>
        </w:rPr>
      </w:pPr>
    </w:p>
    <w:p w14:paraId="3B7720CD" w14:textId="77777777" w:rsidR="00E312FE" w:rsidRPr="00E85D84" w:rsidRDefault="00E312FE">
      <w:pPr>
        <w:rPr>
          <w:color w:val="2D5193"/>
        </w:rPr>
      </w:pPr>
      <w:r w:rsidRPr="00E85D84">
        <w:rPr>
          <w:color w:val="2D5193"/>
        </w:rPr>
        <w:br w:type="page"/>
      </w:r>
    </w:p>
    <w:p w14:paraId="088E5C60" w14:textId="6812FCBF" w:rsidR="006600FA" w:rsidRPr="00E85D84" w:rsidRDefault="001227B4" w:rsidP="006600FA">
      <w:pPr>
        <w:spacing w:before="100" w:beforeAutospacing="1" w:after="100" w:afterAutospacing="1"/>
        <w:rPr>
          <w:color w:val="2D5193"/>
        </w:rPr>
      </w:pPr>
      <w:r w:rsidRPr="00E85D84">
        <w:rPr>
          <w:color w:val="2D5193"/>
        </w:rPr>
        <w:lastRenderedPageBreak/>
        <w:t xml:space="preserve">Case </w:t>
      </w:r>
      <w:r w:rsidR="00650EAC" w:rsidRPr="00E85D84">
        <w:rPr>
          <w:color w:val="2D5193"/>
        </w:rPr>
        <w:t>1</w:t>
      </w:r>
    </w:p>
    <w:p w14:paraId="3DC91F87" w14:textId="77777777" w:rsidR="005D048A" w:rsidRPr="00E85D84" w:rsidRDefault="00EA40CB" w:rsidP="005D048A">
      <w:pPr>
        <w:spacing w:before="100" w:beforeAutospacing="1" w:after="100" w:afterAutospacing="1"/>
      </w:pPr>
      <w:r w:rsidRPr="00E85D84">
        <w:t>Mary</w:t>
      </w:r>
      <w:r w:rsidR="006600FA" w:rsidRPr="00E85D84">
        <w:t xml:space="preserve"> is a 78-year-old retired elementary school teacher who lives in a senior living community in Rochester, NY. She was referred for a speech-language pathology evaluation due to concerns about increasing difficulty with memory, attention, and recent changes in her eating and swallowing behaviors.</w:t>
      </w:r>
      <w:r w:rsidR="00D638D6" w:rsidRPr="00E85D84">
        <w:t xml:space="preserve"> </w:t>
      </w:r>
      <w:r w:rsidRPr="00E85D84">
        <w:t>Mary</w:t>
      </w:r>
      <w:r w:rsidR="006600FA" w:rsidRPr="00E85D84">
        <w:t xml:space="preserve"> was diagnosed with probable Alzheimer’s disease three years ago and is currently in the moderate stage of the disease. </w:t>
      </w:r>
      <w:r w:rsidR="005D048A" w:rsidRPr="00E85D84">
        <w:t xml:space="preserve">Before her cognitive decline, Mary was deeply engaged in her local church, led a knitting circle, and enjoyed preparing traditional Italian meals for her family. Her daughter, who visits weekly, says Mary still finds joy in music from her youth, especially jazz and opera, and that she lights up when reminiscing about her students or singing along to familiar tunes. </w:t>
      </w:r>
    </w:p>
    <w:p w14:paraId="260FB7F2" w14:textId="47601563" w:rsidR="00C464C1" w:rsidRPr="00E85D84" w:rsidRDefault="00314A4D" w:rsidP="006600FA">
      <w:pPr>
        <w:spacing w:before="100" w:beforeAutospacing="1" w:after="100" w:afterAutospacing="1"/>
      </w:pPr>
      <w:r w:rsidRPr="00E85D84">
        <w:t xml:space="preserve">Her care team noted a significant decline in her ability to manage instrumental activities of daily living over the past 6–8 months, including increased forgetfulness, </w:t>
      </w:r>
      <w:r w:rsidR="00957E64" w:rsidRPr="00E85D84">
        <w:t xml:space="preserve">frequent disorientation to date and time, </w:t>
      </w:r>
      <w:r w:rsidRPr="00E85D84">
        <w:t xml:space="preserve">and reduced ability to follow conversations. </w:t>
      </w:r>
      <w:r w:rsidR="00957E64" w:rsidRPr="00E85D84">
        <w:t xml:space="preserve">Her conversational speech is fluent but circumlocutory, with frequent word-finding difficulties. </w:t>
      </w:r>
      <w:r w:rsidRPr="00E85D84">
        <w:t xml:space="preserve">She has recently required more support from her care team to manage meals, hygiene routines, and medication schedules. </w:t>
      </w:r>
      <w:r w:rsidR="005D048A" w:rsidRPr="00E85D84">
        <w:t>Additionally, her care</w:t>
      </w:r>
      <w:r w:rsidR="006600FA" w:rsidRPr="00E85D84">
        <w:t xml:space="preserve"> team noted a weight loss of 9 pounds over the last four months. </w:t>
      </w:r>
      <w:r w:rsidR="00DA68C1" w:rsidRPr="00E85D84">
        <w:t xml:space="preserve">Staff have reported that Mary often forgets to attend meals in the dining hall due to memory impairment and sometimes has difficulty initiating eating even when food is placed in front of her, particularly not recognizing the food or understanding that she is expected to eat, especially in unfamiliar or distracting environments. She occasionally holds food in her mouth without swallowing due to attention deficits and reduced oral awareness, or becomes distracted mid-meal, often abandoning meals before completion. She has recently coughed during meals involving mixed-texture foods, such as fruit cocktail or soup with vegetables and broth. Noisy or busy dining environments exacerbate her inattention and further reduce meal efficiency and safety. </w:t>
      </w:r>
    </w:p>
    <w:p w14:paraId="56363274" w14:textId="282C43AF" w:rsidR="00E0566E" w:rsidRPr="00E85D84" w:rsidRDefault="001C5930" w:rsidP="006600FA">
      <w:pPr>
        <w:spacing w:before="100" w:beforeAutospacing="1" w:after="100" w:afterAutospacing="1"/>
      </w:pPr>
      <w:r w:rsidRPr="00E85D84">
        <w:t xml:space="preserve">You are currently completing your </w:t>
      </w:r>
      <w:r w:rsidR="004B3865" w:rsidRPr="00E85D84">
        <w:t>externship</w:t>
      </w:r>
      <w:r w:rsidRPr="00E85D84">
        <w:t xml:space="preserve"> at the skilled nursing and memory care unit. </w:t>
      </w:r>
      <w:r w:rsidR="00E0566E" w:rsidRPr="00E85D84">
        <w:t>The table shows your assessment findings:</w:t>
      </w:r>
    </w:p>
    <w:tbl>
      <w:tblPr>
        <w:tblStyle w:val="TableGridLight"/>
        <w:tblW w:w="0" w:type="auto"/>
        <w:tblLook w:val="04A0" w:firstRow="1" w:lastRow="0" w:firstColumn="1" w:lastColumn="0" w:noHBand="0" w:noVBand="1"/>
      </w:tblPr>
      <w:tblGrid>
        <w:gridCol w:w="1577"/>
        <w:gridCol w:w="7773"/>
      </w:tblGrid>
      <w:tr w:rsidR="00E0566E" w:rsidRPr="00E85D84" w14:paraId="5CEF3D20" w14:textId="77777777" w:rsidTr="00F250AF">
        <w:tc>
          <w:tcPr>
            <w:tcW w:w="0" w:type="auto"/>
            <w:hideMark/>
          </w:tcPr>
          <w:p w14:paraId="5794BED0" w14:textId="77777777" w:rsidR="00E0566E" w:rsidRPr="00E85D84" w:rsidRDefault="00E0566E">
            <w:pPr>
              <w:jc w:val="center"/>
              <w:rPr>
                <w:color w:val="000000"/>
              </w:rPr>
            </w:pPr>
            <w:r w:rsidRPr="00E85D84">
              <w:rPr>
                <w:rStyle w:val="Strong"/>
                <w:rFonts w:eastAsiaTheme="majorEastAsia"/>
                <w:b w:val="0"/>
                <w:bCs w:val="0"/>
                <w:color w:val="000000"/>
              </w:rPr>
              <w:t>Domain</w:t>
            </w:r>
          </w:p>
        </w:tc>
        <w:tc>
          <w:tcPr>
            <w:tcW w:w="0" w:type="auto"/>
            <w:hideMark/>
          </w:tcPr>
          <w:p w14:paraId="0069264E" w14:textId="77777777" w:rsidR="00E0566E" w:rsidRPr="00E85D84" w:rsidRDefault="00E0566E">
            <w:pPr>
              <w:jc w:val="center"/>
              <w:rPr>
                <w:color w:val="000000"/>
              </w:rPr>
            </w:pPr>
            <w:r w:rsidRPr="00E85D84">
              <w:rPr>
                <w:rStyle w:val="Strong"/>
                <w:rFonts w:eastAsiaTheme="majorEastAsia"/>
                <w:b w:val="0"/>
                <w:bCs w:val="0"/>
                <w:color w:val="000000"/>
              </w:rPr>
              <w:t>Findings</w:t>
            </w:r>
          </w:p>
        </w:tc>
      </w:tr>
      <w:tr w:rsidR="00E0566E" w:rsidRPr="00E85D84" w14:paraId="485EEA73" w14:textId="77777777" w:rsidTr="00F250AF">
        <w:tc>
          <w:tcPr>
            <w:tcW w:w="0" w:type="auto"/>
            <w:hideMark/>
          </w:tcPr>
          <w:p w14:paraId="6108D6B5" w14:textId="77777777" w:rsidR="00E0566E" w:rsidRPr="00E85D84" w:rsidRDefault="00E0566E">
            <w:pPr>
              <w:rPr>
                <w:color w:val="000000"/>
              </w:rPr>
            </w:pPr>
            <w:r w:rsidRPr="00E85D84">
              <w:rPr>
                <w:rStyle w:val="Strong"/>
                <w:rFonts w:eastAsiaTheme="majorEastAsia"/>
                <w:b w:val="0"/>
                <w:bCs w:val="0"/>
                <w:color w:val="000000"/>
              </w:rPr>
              <w:t>Orientation</w:t>
            </w:r>
          </w:p>
        </w:tc>
        <w:tc>
          <w:tcPr>
            <w:tcW w:w="0" w:type="auto"/>
            <w:hideMark/>
          </w:tcPr>
          <w:p w14:paraId="2B21BD10" w14:textId="77777777" w:rsidR="00E0566E" w:rsidRPr="00E85D84" w:rsidRDefault="00E0566E">
            <w:pPr>
              <w:rPr>
                <w:color w:val="000000"/>
              </w:rPr>
            </w:pPr>
            <w:r w:rsidRPr="00E85D84">
              <w:rPr>
                <w:color w:val="000000"/>
              </w:rPr>
              <w:t>Oriented to person and place inconsistently; disoriented to time (day/date/month).</w:t>
            </w:r>
          </w:p>
        </w:tc>
      </w:tr>
      <w:tr w:rsidR="00E0566E" w:rsidRPr="00E85D84" w14:paraId="4A96C3CE" w14:textId="77777777" w:rsidTr="00F250AF">
        <w:tc>
          <w:tcPr>
            <w:tcW w:w="0" w:type="auto"/>
            <w:hideMark/>
          </w:tcPr>
          <w:p w14:paraId="7C551D3C" w14:textId="77777777" w:rsidR="00E0566E" w:rsidRPr="00E85D84" w:rsidRDefault="00E0566E">
            <w:pPr>
              <w:rPr>
                <w:color w:val="000000"/>
              </w:rPr>
            </w:pPr>
            <w:r w:rsidRPr="00E85D84">
              <w:rPr>
                <w:rStyle w:val="Strong"/>
                <w:rFonts w:eastAsiaTheme="majorEastAsia"/>
                <w:b w:val="0"/>
                <w:bCs w:val="0"/>
                <w:color w:val="000000"/>
              </w:rPr>
              <w:t>Attention</w:t>
            </w:r>
          </w:p>
        </w:tc>
        <w:tc>
          <w:tcPr>
            <w:tcW w:w="0" w:type="auto"/>
            <w:hideMark/>
          </w:tcPr>
          <w:p w14:paraId="684F705E" w14:textId="77777777" w:rsidR="00E0566E" w:rsidRPr="00E85D84" w:rsidRDefault="00E0566E">
            <w:pPr>
              <w:rPr>
                <w:color w:val="000000"/>
              </w:rPr>
            </w:pPr>
            <w:r w:rsidRPr="00E85D84">
              <w:rPr>
                <w:color w:val="000000"/>
              </w:rPr>
              <w:t>Marked difficulty with sustained attention; unable to maintain focus for longer than 3–5 minutes without redirection. Becomes easily distracted by background noise or visual movement.</w:t>
            </w:r>
          </w:p>
        </w:tc>
      </w:tr>
      <w:tr w:rsidR="00E0566E" w:rsidRPr="00E85D84" w14:paraId="5A20C476" w14:textId="77777777" w:rsidTr="00F250AF">
        <w:tc>
          <w:tcPr>
            <w:tcW w:w="0" w:type="auto"/>
            <w:hideMark/>
          </w:tcPr>
          <w:p w14:paraId="14E280C4" w14:textId="77777777" w:rsidR="00E0566E" w:rsidRPr="00E85D84" w:rsidRDefault="00E0566E">
            <w:pPr>
              <w:rPr>
                <w:color w:val="000000"/>
              </w:rPr>
            </w:pPr>
            <w:r w:rsidRPr="00E85D84">
              <w:rPr>
                <w:rStyle w:val="Strong"/>
                <w:rFonts w:eastAsiaTheme="majorEastAsia"/>
                <w:b w:val="0"/>
                <w:bCs w:val="0"/>
                <w:color w:val="000000"/>
              </w:rPr>
              <w:t>Working Memory</w:t>
            </w:r>
          </w:p>
        </w:tc>
        <w:tc>
          <w:tcPr>
            <w:tcW w:w="0" w:type="auto"/>
            <w:hideMark/>
          </w:tcPr>
          <w:p w14:paraId="5072AB41" w14:textId="77777777" w:rsidR="00E0566E" w:rsidRPr="00E85D84" w:rsidRDefault="00E0566E">
            <w:pPr>
              <w:rPr>
                <w:color w:val="000000"/>
              </w:rPr>
            </w:pPr>
            <w:r w:rsidRPr="00E85D84">
              <w:rPr>
                <w:color w:val="000000"/>
              </w:rPr>
              <w:t>Limited ability to retain and manipulate information for more than a few seconds; difficulty following 2-step directions without repetition.</w:t>
            </w:r>
          </w:p>
        </w:tc>
      </w:tr>
      <w:tr w:rsidR="00E0566E" w:rsidRPr="00E85D84" w14:paraId="61B601C8" w14:textId="77777777" w:rsidTr="00F250AF">
        <w:tc>
          <w:tcPr>
            <w:tcW w:w="0" w:type="auto"/>
            <w:hideMark/>
          </w:tcPr>
          <w:p w14:paraId="361DD9A1" w14:textId="77777777" w:rsidR="00E0566E" w:rsidRPr="00E85D84" w:rsidRDefault="00E0566E">
            <w:pPr>
              <w:rPr>
                <w:color w:val="000000"/>
              </w:rPr>
            </w:pPr>
            <w:r w:rsidRPr="00E85D84">
              <w:rPr>
                <w:rStyle w:val="Strong"/>
                <w:rFonts w:eastAsiaTheme="majorEastAsia"/>
                <w:b w:val="0"/>
                <w:bCs w:val="0"/>
                <w:color w:val="000000"/>
              </w:rPr>
              <w:t>Short-Term Memory</w:t>
            </w:r>
          </w:p>
        </w:tc>
        <w:tc>
          <w:tcPr>
            <w:tcW w:w="0" w:type="auto"/>
            <w:hideMark/>
          </w:tcPr>
          <w:p w14:paraId="3232CB82" w14:textId="77777777" w:rsidR="00E0566E" w:rsidRPr="00E85D84" w:rsidRDefault="00E0566E">
            <w:pPr>
              <w:rPr>
                <w:color w:val="000000"/>
              </w:rPr>
            </w:pPr>
            <w:r w:rsidRPr="00E85D84">
              <w:rPr>
                <w:color w:val="000000"/>
              </w:rPr>
              <w:t>Immediate recall of 3/5 words; delayed recall 0/5 without cues. Performance improves slightly with semantic cueing.</w:t>
            </w:r>
          </w:p>
        </w:tc>
      </w:tr>
      <w:tr w:rsidR="00E0566E" w:rsidRPr="00E85D84" w14:paraId="2FAF7675" w14:textId="77777777" w:rsidTr="00F250AF">
        <w:tc>
          <w:tcPr>
            <w:tcW w:w="0" w:type="auto"/>
            <w:hideMark/>
          </w:tcPr>
          <w:p w14:paraId="1E6F4168" w14:textId="77777777" w:rsidR="00E0566E" w:rsidRPr="00E85D84" w:rsidRDefault="00E0566E">
            <w:pPr>
              <w:rPr>
                <w:color w:val="000000"/>
              </w:rPr>
            </w:pPr>
            <w:r w:rsidRPr="00E85D84">
              <w:rPr>
                <w:rStyle w:val="Strong"/>
                <w:rFonts w:eastAsiaTheme="majorEastAsia"/>
                <w:b w:val="0"/>
                <w:bCs w:val="0"/>
                <w:color w:val="000000"/>
              </w:rPr>
              <w:t>Language</w:t>
            </w:r>
          </w:p>
        </w:tc>
        <w:tc>
          <w:tcPr>
            <w:tcW w:w="0" w:type="auto"/>
            <w:hideMark/>
          </w:tcPr>
          <w:p w14:paraId="2D2CEDE7" w14:textId="77777777" w:rsidR="00E0566E" w:rsidRPr="00E85D84" w:rsidRDefault="00E0566E">
            <w:pPr>
              <w:rPr>
                <w:color w:val="000000"/>
              </w:rPr>
            </w:pPr>
            <w:r w:rsidRPr="00E85D84">
              <w:rPr>
                <w:color w:val="000000"/>
              </w:rPr>
              <w:t>Conversational speech is fluent but circumlocutory. Word-finding difficulties are frequent, particularly for low-frequency nouns. Auditory comprehension is reduced for complex or lengthy input.</w:t>
            </w:r>
          </w:p>
        </w:tc>
      </w:tr>
      <w:tr w:rsidR="00E0566E" w:rsidRPr="00E85D84" w14:paraId="4FF6A838" w14:textId="77777777" w:rsidTr="00F250AF">
        <w:tc>
          <w:tcPr>
            <w:tcW w:w="0" w:type="auto"/>
            <w:hideMark/>
          </w:tcPr>
          <w:p w14:paraId="7960418A" w14:textId="77777777" w:rsidR="00E0566E" w:rsidRPr="00E85D84" w:rsidRDefault="00E0566E">
            <w:pPr>
              <w:rPr>
                <w:color w:val="000000"/>
              </w:rPr>
            </w:pPr>
            <w:r w:rsidRPr="00E85D84">
              <w:rPr>
                <w:rStyle w:val="Strong"/>
                <w:rFonts w:eastAsiaTheme="majorEastAsia"/>
                <w:b w:val="0"/>
                <w:bCs w:val="0"/>
                <w:color w:val="000000"/>
              </w:rPr>
              <w:t>Executive Functioning</w:t>
            </w:r>
          </w:p>
        </w:tc>
        <w:tc>
          <w:tcPr>
            <w:tcW w:w="0" w:type="auto"/>
            <w:hideMark/>
          </w:tcPr>
          <w:p w14:paraId="7CBF3F91" w14:textId="77777777" w:rsidR="00E0566E" w:rsidRPr="00E85D84" w:rsidRDefault="00E0566E">
            <w:pPr>
              <w:rPr>
                <w:color w:val="000000"/>
              </w:rPr>
            </w:pPr>
            <w:r w:rsidRPr="00E85D84">
              <w:rPr>
                <w:color w:val="000000"/>
              </w:rPr>
              <w:t>Impaired problem-solving and task initiation. Unable to independently plan or sequence multi-step activities (e.g., setting the table).</w:t>
            </w:r>
          </w:p>
        </w:tc>
      </w:tr>
      <w:tr w:rsidR="00E0566E" w:rsidRPr="00E85D84" w14:paraId="7332BEDD" w14:textId="77777777" w:rsidTr="00F250AF">
        <w:tc>
          <w:tcPr>
            <w:tcW w:w="0" w:type="auto"/>
            <w:hideMark/>
          </w:tcPr>
          <w:p w14:paraId="44A040A3" w14:textId="77777777" w:rsidR="00E0566E" w:rsidRPr="00E85D84" w:rsidRDefault="00E0566E">
            <w:pPr>
              <w:rPr>
                <w:color w:val="000000"/>
              </w:rPr>
            </w:pPr>
            <w:r w:rsidRPr="00E85D84">
              <w:rPr>
                <w:rStyle w:val="Strong"/>
                <w:rFonts w:eastAsiaTheme="majorEastAsia"/>
                <w:b w:val="0"/>
                <w:bCs w:val="0"/>
                <w:color w:val="000000"/>
              </w:rPr>
              <w:lastRenderedPageBreak/>
              <w:t>Swallowing</w:t>
            </w:r>
          </w:p>
        </w:tc>
        <w:tc>
          <w:tcPr>
            <w:tcW w:w="0" w:type="auto"/>
            <w:hideMark/>
          </w:tcPr>
          <w:p w14:paraId="52DC9451" w14:textId="77777777" w:rsidR="00E0566E" w:rsidRPr="00E85D84" w:rsidRDefault="00E0566E">
            <w:pPr>
              <w:rPr>
                <w:color w:val="000000"/>
              </w:rPr>
            </w:pPr>
            <w:r w:rsidRPr="00E85D84">
              <w:rPr>
                <w:color w:val="000000"/>
              </w:rPr>
              <w:t>Clinical bedside swallow evaluation revealed mildly delayed oral transit time, occasional oral stasis, and inconsistent initiation of the pharyngeal swallow. Coughing noted with mixed textures; water swallow trials revealed occasional coughing but no overt signs of aspiration. Further instrumental assessment (e.g., VFSS) is being considered by the team.</w:t>
            </w:r>
          </w:p>
        </w:tc>
      </w:tr>
    </w:tbl>
    <w:p w14:paraId="0D10DFE1" w14:textId="74149F75" w:rsidR="003D4D5A" w:rsidRPr="00E85D84" w:rsidRDefault="001C5930" w:rsidP="006600FA">
      <w:pPr>
        <w:spacing w:before="100" w:beforeAutospacing="1" w:after="100" w:afterAutospacing="1"/>
      </w:pPr>
      <w:r w:rsidRPr="00E85D84">
        <w:t>Your supervisor has asked you to interpret Mary’s assessment data and develop a person-centered treatment plan that addresses both her swallowing and cognitive-communication challenges.</w:t>
      </w:r>
      <w:r w:rsidR="000D5A7A" w:rsidRPr="00E85D84">
        <w:t xml:space="preserve"> </w:t>
      </w:r>
      <w:r w:rsidRPr="00E85D84">
        <w:t>She also asks you to</w:t>
      </w:r>
      <w:r w:rsidR="000D5A7A" w:rsidRPr="00E85D84">
        <w:t xml:space="preserve"> c</w:t>
      </w:r>
      <w:r w:rsidRPr="00E85D84">
        <w:t xml:space="preserve">onsider positive </w:t>
      </w:r>
      <w:r w:rsidR="000D5A7A" w:rsidRPr="00E85D84">
        <w:t xml:space="preserve">care </w:t>
      </w:r>
      <w:r w:rsidRPr="00E85D84">
        <w:t>and person-centered care</w:t>
      </w:r>
      <w:r w:rsidR="000D5A7A" w:rsidRPr="00E85D84">
        <w:t xml:space="preserve"> </w:t>
      </w:r>
      <w:r w:rsidRPr="00E85D84">
        <w:t>in your planning</w:t>
      </w:r>
      <w:r w:rsidR="000D5A7A" w:rsidRPr="00E85D84">
        <w:t>, as well as w</w:t>
      </w:r>
      <w:r w:rsidRPr="00E85D84">
        <w:t>ork collaboratively with interdisciplinary team members, including nursing staff, dietitian, and recreational therapists</w:t>
      </w:r>
      <w:r w:rsidR="000D5A7A" w:rsidRPr="00E85D84">
        <w:t xml:space="preserve">. </w:t>
      </w:r>
      <w:r w:rsidR="00A71B98" w:rsidRPr="00E85D84">
        <w:t>Specifically, she wants you to consider</w:t>
      </w:r>
    </w:p>
    <w:p w14:paraId="55691441" w14:textId="6BD6F272" w:rsidR="00A71B98" w:rsidRPr="00E85D84" w:rsidRDefault="00A71B98" w:rsidP="00A71B98">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5D84">
        <w:rPr>
          <w:rFonts w:ascii="Times New Roman" w:eastAsia="Times New Roman" w:hAnsi="Times New Roman" w:cs="Times New Roman"/>
          <w:kern w:val="0"/>
          <w14:ligatures w14:val="none"/>
        </w:rPr>
        <w:t>What behaviors indicate aspiration risk? What compensatory strategies support safe management of mixed textures? How can cognitive supports improve oral intake?</w:t>
      </w:r>
    </w:p>
    <w:p w14:paraId="54D7F694" w14:textId="38D27F06" w:rsidR="00A71B98" w:rsidRPr="00E85D84" w:rsidRDefault="00D732D7" w:rsidP="00D732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5D84">
        <w:rPr>
          <w:rFonts w:ascii="Times New Roman" w:eastAsia="Times New Roman" w:hAnsi="Times New Roman" w:cs="Times New Roman"/>
          <w:kern w:val="0"/>
          <w14:ligatures w14:val="none"/>
        </w:rPr>
        <w:t>How do attention and memory deficits impact Mary’s conversation and ADLs? What visual/environmental cues support task initiation and completion?</w:t>
      </w:r>
    </w:p>
    <w:p w14:paraId="3EA0B37B" w14:textId="7F491648" w:rsidR="00D732D7" w:rsidRPr="00E85D84" w:rsidRDefault="00D732D7" w:rsidP="00D732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5D84">
        <w:rPr>
          <w:rFonts w:ascii="Times New Roman" w:eastAsia="Times New Roman" w:hAnsi="Times New Roman" w:cs="Times New Roman"/>
          <w:kern w:val="0"/>
          <w14:ligatures w14:val="none"/>
        </w:rPr>
        <w:t>How do you adapt for limited attention span and reduced memory?</w:t>
      </w:r>
      <w:r w:rsidR="00772A83" w:rsidRPr="00E85D84">
        <w:rPr>
          <w:rFonts w:ascii="Times New Roman" w:eastAsia="Times New Roman" w:hAnsi="Times New Roman" w:cs="Times New Roman"/>
          <w:kern w:val="0"/>
          <w14:ligatures w14:val="none"/>
        </w:rPr>
        <w:t xml:space="preserve"> What interventions are appropriate?</w:t>
      </w:r>
    </w:p>
    <w:p w14:paraId="605F0C90" w14:textId="7154D59D" w:rsidR="00D732D7" w:rsidRPr="00E85D84" w:rsidRDefault="00772A83" w:rsidP="00D732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5D84">
        <w:rPr>
          <w:rFonts w:ascii="Times New Roman" w:eastAsia="Times New Roman" w:hAnsi="Times New Roman" w:cs="Times New Roman"/>
          <w:kern w:val="0"/>
          <w14:ligatures w14:val="none"/>
        </w:rPr>
        <w:t>How do you maintain Mary’s dignity and autonomy during meals and treatment?</w:t>
      </w:r>
    </w:p>
    <w:p w14:paraId="67C06641" w14:textId="3C186D11" w:rsidR="00772A83" w:rsidRPr="00E85D84" w:rsidRDefault="00772A83" w:rsidP="00D732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5D84">
        <w:rPr>
          <w:rFonts w:ascii="Times New Roman" w:eastAsia="Times New Roman" w:hAnsi="Times New Roman" w:cs="Times New Roman"/>
          <w:kern w:val="0"/>
          <w14:ligatures w14:val="none"/>
        </w:rPr>
        <w:t>Who are key team members and how will you collaborate?</w:t>
      </w:r>
      <w:r w:rsidR="00DC1896" w:rsidRPr="00E85D84">
        <w:rPr>
          <w:rFonts w:ascii="Times New Roman" w:eastAsia="Times New Roman" w:hAnsi="Times New Roman" w:cs="Times New Roman"/>
          <w:kern w:val="0"/>
          <w14:ligatures w14:val="none"/>
        </w:rPr>
        <w:t xml:space="preserve"> How can staff be trained to use consistent cueing and routines?</w:t>
      </w:r>
    </w:p>
    <w:p w14:paraId="2C9F6C5F" w14:textId="77777777" w:rsidR="00D3292E" w:rsidRPr="00E85D84" w:rsidRDefault="00D3292E" w:rsidP="006600FA">
      <w:pPr>
        <w:spacing w:before="100" w:beforeAutospacing="1" w:after="100" w:afterAutospacing="1"/>
      </w:pPr>
    </w:p>
    <w:p w14:paraId="6F2156DE" w14:textId="77777777" w:rsidR="005C075A" w:rsidRPr="00E85D84" w:rsidRDefault="005C075A">
      <w:pPr>
        <w:spacing w:after="160" w:line="278" w:lineRule="auto"/>
        <w:rPr>
          <w:color w:val="2D5193"/>
        </w:rPr>
      </w:pPr>
      <w:r w:rsidRPr="00E85D84">
        <w:rPr>
          <w:color w:val="2D5193"/>
        </w:rPr>
        <w:br w:type="page"/>
      </w:r>
    </w:p>
    <w:p w14:paraId="3CB5A2A1" w14:textId="41518327" w:rsidR="007F1BE3" w:rsidRPr="00E85D84" w:rsidRDefault="00314BCB" w:rsidP="006600FA">
      <w:pPr>
        <w:spacing w:before="100" w:beforeAutospacing="1" w:after="100" w:afterAutospacing="1"/>
        <w:rPr>
          <w:color w:val="2D5193"/>
        </w:rPr>
      </w:pPr>
      <w:r w:rsidRPr="00E85D84">
        <w:rPr>
          <w:color w:val="2D5193"/>
        </w:rPr>
        <w:lastRenderedPageBreak/>
        <w:t>Case 2</w:t>
      </w:r>
    </w:p>
    <w:p w14:paraId="767E2A06" w14:textId="5233150C" w:rsidR="003E0644" w:rsidRPr="00E85D84" w:rsidRDefault="003E0644" w:rsidP="003E0644">
      <w:pPr>
        <w:spacing w:before="100" w:beforeAutospacing="1" w:after="100" w:afterAutospacing="1"/>
      </w:pPr>
      <w:r w:rsidRPr="00E85D84">
        <w:t>Peter is a 76-year-old retired accountant living at home in Buffalo, NY, with his wife of 52 years, Sandra. He was diagnosed with mild Alzheimer’s disease approximately one year ago after he and his wife noticed increasing memory difficulties, occasional word-finding problems, and new challenges managing multi-step tasks, such as balancing the checkbook and setting up online payments. Peter has a bachelor’s degree in business and spent much of his career in a financial consulting firm, where he was known for his precision and organization. He continues to enjoy woodworking, reading biographies, and listening to classical music, especially Bach and Mozart. He regularly attends a men’s breakfast group at his church and goes for morning walks in his neighborhood with Sandra. His wife reports that he is still independent with most activities of daily living but is increasingly reliant on written reminders, pill organizers, and help with technology.</w:t>
      </w:r>
    </w:p>
    <w:p w14:paraId="5E4B191E" w14:textId="70096773" w:rsidR="003E0644" w:rsidRPr="00E85D84" w:rsidRDefault="003E0644" w:rsidP="003E0644">
      <w:pPr>
        <w:spacing w:before="100" w:beforeAutospacing="1" w:after="100" w:afterAutospacing="1"/>
      </w:pPr>
      <w:r w:rsidRPr="00E85D84">
        <w:t>Sandra reached out to Peter’s primary care physician after noticing that he recently forgot how to make his favorite French toast recipe, which he has made for years, and that he sometimes misplaces items and accuses her of moving them. She also reports that he occasionally repeats questions and seems more hesitant in conversation. Although he remains conversational, Peter occasionally gets “stuck” trying to find the right word, often describing around the word instead.</w:t>
      </w:r>
      <w:r w:rsidR="001C5A1B" w:rsidRPr="00E85D84">
        <w:t xml:space="preserve"> </w:t>
      </w:r>
      <w:r w:rsidRPr="00E85D84">
        <w:t>Peter was referred for a speech-language pathology evaluation to better understand his cognitive-communication profile and to support functional communication and independence as his memory changes. His wife is highly involved in his care and is eager to learn strategies to help him stay engaged and independent at home for as long as possible.</w:t>
      </w:r>
      <w:r w:rsidR="0036763A" w:rsidRPr="00E85D84">
        <w:t xml:space="preserve"> </w:t>
      </w:r>
      <w:r w:rsidRPr="00E85D84">
        <w:t>There are no current concerns regarding swallowing, but Sandra mentioned that Peter sometimes gets distracted at meals, puts his utensils down mid-bite, and needs reminders to finish eating. His appetite is good, and he has maintained his weight. There are no reports of coughing or choking during meals.</w:t>
      </w:r>
    </w:p>
    <w:p w14:paraId="1E9F5EBB" w14:textId="7232B7DC" w:rsidR="004B3865" w:rsidRPr="00E85D84" w:rsidRDefault="004B3865" w:rsidP="003E0644">
      <w:pPr>
        <w:spacing w:before="100" w:beforeAutospacing="1" w:after="100" w:afterAutospacing="1"/>
      </w:pPr>
      <w:r w:rsidRPr="00E85D84">
        <w:t xml:space="preserve">You are completing your externship at an outpatient </w:t>
      </w:r>
      <w:r w:rsidR="00664173" w:rsidRPr="00E85D84">
        <w:t>clinic</w:t>
      </w:r>
      <w:r w:rsidRPr="00E85D84">
        <w:t>. Your supervisor asks you to work with Peter and Sandra to develop a person-centered treatment plan aimed at maintaining functional communication, compensating for early memory loss, and supporting independent living and positive mealtime engagement.</w:t>
      </w:r>
      <w:r w:rsidR="00B87D07" w:rsidRPr="00E85D84">
        <w:t xml:space="preserve"> Here are your cognitive-linguistic assessment findings:</w:t>
      </w:r>
    </w:p>
    <w:tbl>
      <w:tblPr>
        <w:tblStyle w:val="TableGridLight"/>
        <w:tblW w:w="0" w:type="auto"/>
        <w:tblLook w:val="04A0" w:firstRow="1" w:lastRow="0" w:firstColumn="1" w:lastColumn="0" w:noHBand="0" w:noVBand="1"/>
      </w:tblPr>
      <w:tblGrid>
        <w:gridCol w:w="1818"/>
        <w:gridCol w:w="7532"/>
      </w:tblGrid>
      <w:tr w:rsidR="002628FF" w:rsidRPr="00E85D84" w14:paraId="14B143CE" w14:textId="77777777" w:rsidTr="004B3865">
        <w:tc>
          <w:tcPr>
            <w:tcW w:w="0" w:type="auto"/>
            <w:hideMark/>
          </w:tcPr>
          <w:p w14:paraId="74BFFED6" w14:textId="77777777" w:rsidR="002628FF" w:rsidRPr="00E85D84" w:rsidRDefault="002628FF">
            <w:pPr>
              <w:jc w:val="center"/>
              <w:rPr>
                <w:color w:val="000000"/>
              </w:rPr>
            </w:pPr>
            <w:r w:rsidRPr="00E85D84">
              <w:rPr>
                <w:rStyle w:val="Strong"/>
                <w:rFonts w:eastAsiaTheme="majorEastAsia"/>
                <w:b w:val="0"/>
                <w:bCs w:val="0"/>
                <w:color w:val="000000"/>
              </w:rPr>
              <w:t>Domain</w:t>
            </w:r>
          </w:p>
        </w:tc>
        <w:tc>
          <w:tcPr>
            <w:tcW w:w="0" w:type="auto"/>
            <w:hideMark/>
          </w:tcPr>
          <w:p w14:paraId="04A04CDC" w14:textId="77777777" w:rsidR="002628FF" w:rsidRPr="00E85D84" w:rsidRDefault="002628FF">
            <w:pPr>
              <w:jc w:val="center"/>
              <w:rPr>
                <w:color w:val="000000"/>
              </w:rPr>
            </w:pPr>
            <w:r w:rsidRPr="00E85D84">
              <w:rPr>
                <w:rStyle w:val="Strong"/>
                <w:rFonts w:eastAsiaTheme="majorEastAsia"/>
                <w:b w:val="0"/>
                <w:bCs w:val="0"/>
                <w:color w:val="000000"/>
              </w:rPr>
              <w:t>Findings</w:t>
            </w:r>
          </w:p>
        </w:tc>
      </w:tr>
      <w:tr w:rsidR="002628FF" w:rsidRPr="00E85D84" w14:paraId="402E46EF" w14:textId="77777777" w:rsidTr="004B3865">
        <w:tc>
          <w:tcPr>
            <w:tcW w:w="0" w:type="auto"/>
            <w:hideMark/>
          </w:tcPr>
          <w:p w14:paraId="6F82EBEE" w14:textId="77777777" w:rsidR="002628FF" w:rsidRPr="00E85D84" w:rsidRDefault="002628FF">
            <w:pPr>
              <w:rPr>
                <w:color w:val="000000"/>
              </w:rPr>
            </w:pPr>
            <w:r w:rsidRPr="00E85D84">
              <w:rPr>
                <w:rStyle w:val="Strong"/>
                <w:rFonts w:eastAsiaTheme="majorEastAsia"/>
                <w:b w:val="0"/>
                <w:bCs w:val="0"/>
                <w:color w:val="000000"/>
              </w:rPr>
              <w:t>Orientation</w:t>
            </w:r>
          </w:p>
        </w:tc>
        <w:tc>
          <w:tcPr>
            <w:tcW w:w="0" w:type="auto"/>
            <w:hideMark/>
          </w:tcPr>
          <w:p w14:paraId="0CA20F36" w14:textId="77777777" w:rsidR="002628FF" w:rsidRPr="00E85D84" w:rsidRDefault="002628FF">
            <w:pPr>
              <w:rPr>
                <w:color w:val="000000"/>
              </w:rPr>
            </w:pPr>
            <w:r w:rsidRPr="00E85D84">
              <w:rPr>
                <w:color w:val="000000"/>
              </w:rPr>
              <w:t>Fully oriented to person and place; occasional errors on date or time of day.</w:t>
            </w:r>
          </w:p>
        </w:tc>
      </w:tr>
      <w:tr w:rsidR="002628FF" w:rsidRPr="00E85D84" w14:paraId="0A8C2A00" w14:textId="77777777" w:rsidTr="004B3865">
        <w:tc>
          <w:tcPr>
            <w:tcW w:w="0" w:type="auto"/>
            <w:hideMark/>
          </w:tcPr>
          <w:p w14:paraId="4A642121" w14:textId="77777777" w:rsidR="002628FF" w:rsidRPr="00E85D84" w:rsidRDefault="002628FF">
            <w:pPr>
              <w:rPr>
                <w:color w:val="000000"/>
              </w:rPr>
            </w:pPr>
            <w:r w:rsidRPr="00E85D84">
              <w:rPr>
                <w:rStyle w:val="Strong"/>
                <w:rFonts w:eastAsiaTheme="majorEastAsia"/>
                <w:b w:val="0"/>
                <w:bCs w:val="0"/>
                <w:color w:val="000000"/>
              </w:rPr>
              <w:t>Attention</w:t>
            </w:r>
          </w:p>
        </w:tc>
        <w:tc>
          <w:tcPr>
            <w:tcW w:w="0" w:type="auto"/>
            <w:hideMark/>
          </w:tcPr>
          <w:p w14:paraId="7E57D4D0" w14:textId="77777777" w:rsidR="002628FF" w:rsidRPr="00E85D84" w:rsidRDefault="002628FF">
            <w:pPr>
              <w:rPr>
                <w:color w:val="000000"/>
              </w:rPr>
            </w:pPr>
            <w:r w:rsidRPr="00E85D84">
              <w:rPr>
                <w:color w:val="000000"/>
              </w:rPr>
              <w:t>Mild difficulty with divided attention—loses track of a task if interrupted. Sustained attention is mostly intact for up to 15–20 minutes on structured tasks.</w:t>
            </w:r>
          </w:p>
        </w:tc>
      </w:tr>
      <w:tr w:rsidR="002628FF" w:rsidRPr="00E85D84" w14:paraId="20D32AD1" w14:textId="77777777" w:rsidTr="004B3865">
        <w:tc>
          <w:tcPr>
            <w:tcW w:w="0" w:type="auto"/>
            <w:hideMark/>
          </w:tcPr>
          <w:p w14:paraId="3E33EDD5" w14:textId="77777777" w:rsidR="002628FF" w:rsidRPr="00E85D84" w:rsidRDefault="002628FF">
            <w:pPr>
              <w:rPr>
                <w:color w:val="000000"/>
              </w:rPr>
            </w:pPr>
            <w:r w:rsidRPr="00E85D84">
              <w:rPr>
                <w:rStyle w:val="Strong"/>
                <w:rFonts w:eastAsiaTheme="majorEastAsia"/>
                <w:b w:val="0"/>
                <w:bCs w:val="0"/>
                <w:color w:val="000000"/>
              </w:rPr>
              <w:t>Working Memory</w:t>
            </w:r>
          </w:p>
        </w:tc>
        <w:tc>
          <w:tcPr>
            <w:tcW w:w="0" w:type="auto"/>
            <w:hideMark/>
          </w:tcPr>
          <w:p w14:paraId="6937E82E" w14:textId="77777777" w:rsidR="002628FF" w:rsidRPr="00E85D84" w:rsidRDefault="002628FF">
            <w:pPr>
              <w:rPr>
                <w:color w:val="000000"/>
              </w:rPr>
            </w:pPr>
            <w:r w:rsidRPr="00E85D84">
              <w:rPr>
                <w:color w:val="000000"/>
              </w:rPr>
              <w:t>Can follow 2–3 step instructions in quiet settings but forgets steps when distracted or rushed.</w:t>
            </w:r>
          </w:p>
        </w:tc>
      </w:tr>
      <w:tr w:rsidR="002628FF" w:rsidRPr="00E85D84" w14:paraId="15E9267F" w14:textId="77777777" w:rsidTr="004B3865">
        <w:tc>
          <w:tcPr>
            <w:tcW w:w="0" w:type="auto"/>
            <w:hideMark/>
          </w:tcPr>
          <w:p w14:paraId="601E624D" w14:textId="77777777" w:rsidR="002628FF" w:rsidRPr="00E85D84" w:rsidRDefault="002628FF">
            <w:pPr>
              <w:rPr>
                <w:color w:val="000000"/>
              </w:rPr>
            </w:pPr>
            <w:r w:rsidRPr="00E85D84">
              <w:rPr>
                <w:rStyle w:val="Strong"/>
                <w:rFonts w:eastAsiaTheme="majorEastAsia"/>
                <w:b w:val="0"/>
                <w:bCs w:val="0"/>
                <w:color w:val="000000"/>
              </w:rPr>
              <w:t>Short-Term Memory</w:t>
            </w:r>
          </w:p>
        </w:tc>
        <w:tc>
          <w:tcPr>
            <w:tcW w:w="0" w:type="auto"/>
            <w:hideMark/>
          </w:tcPr>
          <w:p w14:paraId="08ADFDAA" w14:textId="77777777" w:rsidR="002628FF" w:rsidRPr="00E85D84" w:rsidRDefault="002628FF">
            <w:pPr>
              <w:rPr>
                <w:color w:val="000000"/>
              </w:rPr>
            </w:pPr>
            <w:r w:rsidRPr="00E85D84">
              <w:rPr>
                <w:color w:val="000000"/>
              </w:rPr>
              <w:t>Immediate recall: 4/5 words; Delayed recall: 2/5 without cues, 4/5 with semantic cueing.</w:t>
            </w:r>
          </w:p>
        </w:tc>
      </w:tr>
      <w:tr w:rsidR="002628FF" w:rsidRPr="00E85D84" w14:paraId="4C3D86C6" w14:textId="77777777" w:rsidTr="004B3865">
        <w:tc>
          <w:tcPr>
            <w:tcW w:w="0" w:type="auto"/>
            <w:hideMark/>
          </w:tcPr>
          <w:p w14:paraId="2C769168" w14:textId="77777777" w:rsidR="002628FF" w:rsidRPr="00E85D84" w:rsidRDefault="002628FF">
            <w:pPr>
              <w:rPr>
                <w:color w:val="000000"/>
              </w:rPr>
            </w:pPr>
            <w:r w:rsidRPr="00E85D84">
              <w:rPr>
                <w:rStyle w:val="Strong"/>
                <w:rFonts w:eastAsiaTheme="majorEastAsia"/>
                <w:b w:val="0"/>
                <w:bCs w:val="0"/>
                <w:color w:val="000000"/>
              </w:rPr>
              <w:t>Language</w:t>
            </w:r>
          </w:p>
        </w:tc>
        <w:tc>
          <w:tcPr>
            <w:tcW w:w="0" w:type="auto"/>
            <w:hideMark/>
          </w:tcPr>
          <w:p w14:paraId="5BB51041" w14:textId="77777777" w:rsidR="002628FF" w:rsidRPr="00E85D84" w:rsidRDefault="002628FF">
            <w:pPr>
              <w:rPr>
                <w:color w:val="000000"/>
              </w:rPr>
            </w:pPr>
            <w:r w:rsidRPr="00E85D84">
              <w:rPr>
                <w:color w:val="000000"/>
              </w:rPr>
              <w:t>Speech is fluent. Occasional anomia and circumlocution (e.g., "the thing for cooking eggs" instead of "skillet"). Writing and reading remain functional.</w:t>
            </w:r>
          </w:p>
        </w:tc>
      </w:tr>
      <w:tr w:rsidR="002628FF" w:rsidRPr="00E85D84" w14:paraId="6369D5B2" w14:textId="77777777" w:rsidTr="004B3865">
        <w:tc>
          <w:tcPr>
            <w:tcW w:w="0" w:type="auto"/>
            <w:hideMark/>
          </w:tcPr>
          <w:p w14:paraId="6F6828C0" w14:textId="77777777" w:rsidR="002628FF" w:rsidRPr="00E85D84" w:rsidRDefault="002628FF">
            <w:pPr>
              <w:rPr>
                <w:color w:val="000000"/>
              </w:rPr>
            </w:pPr>
            <w:r w:rsidRPr="00E85D84">
              <w:rPr>
                <w:rStyle w:val="Strong"/>
                <w:rFonts w:eastAsiaTheme="majorEastAsia"/>
                <w:b w:val="0"/>
                <w:bCs w:val="0"/>
                <w:color w:val="000000"/>
              </w:rPr>
              <w:lastRenderedPageBreak/>
              <w:t>Executive Functioning</w:t>
            </w:r>
          </w:p>
        </w:tc>
        <w:tc>
          <w:tcPr>
            <w:tcW w:w="0" w:type="auto"/>
            <w:hideMark/>
          </w:tcPr>
          <w:p w14:paraId="09F05141" w14:textId="77777777" w:rsidR="002628FF" w:rsidRPr="00E85D84" w:rsidRDefault="002628FF">
            <w:pPr>
              <w:rPr>
                <w:color w:val="000000"/>
              </w:rPr>
            </w:pPr>
            <w:r w:rsidRPr="00E85D84">
              <w:rPr>
                <w:color w:val="000000"/>
              </w:rPr>
              <w:t>Mild difficulty with planning and problem-solving in novel or complex tasks (e.g., troubleshooting a computer issue). Performs well with familiar routines.</w:t>
            </w:r>
          </w:p>
        </w:tc>
      </w:tr>
      <w:tr w:rsidR="002628FF" w:rsidRPr="00E85D84" w14:paraId="2C52736A" w14:textId="77777777" w:rsidTr="004B3865">
        <w:tc>
          <w:tcPr>
            <w:tcW w:w="0" w:type="auto"/>
            <w:hideMark/>
          </w:tcPr>
          <w:p w14:paraId="6E37F882" w14:textId="77777777" w:rsidR="002628FF" w:rsidRPr="00E85D84" w:rsidRDefault="002628FF">
            <w:pPr>
              <w:rPr>
                <w:color w:val="000000"/>
              </w:rPr>
            </w:pPr>
            <w:r w:rsidRPr="00E85D84">
              <w:rPr>
                <w:rStyle w:val="Strong"/>
                <w:rFonts w:eastAsiaTheme="majorEastAsia"/>
                <w:b w:val="0"/>
                <w:bCs w:val="0"/>
                <w:color w:val="000000"/>
              </w:rPr>
              <w:t>Swallowing</w:t>
            </w:r>
          </w:p>
        </w:tc>
        <w:tc>
          <w:tcPr>
            <w:tcW w:w="0" w:type="auto"/>
            <w:hideMark/>
          </w:tcPr>
          <w:p w14:paraId="7445942D" w14:textId="77777777" w:rsidR="002628FF" w:rsidRPr="00E85D84" w:rsidRDefault="002628FF">
            <w:pPr>
              <w:rPr>
                <w:color w:val="000000"/>
              </w:rPr>
            </w:pPr>
            <w:r w:rsidRPr="00E85D84">
              <w:rPr>
                <w:color w:val="000000"/>
              </w:rPr>
              <w:t>No clinical signs of dysphagia. Oral intake is safe and efficient. Mild mealtime distraction noted, particularly in social settings.</w:t>
            </w:r>
          </w:p>
        </w:tc>
      </w:tr>
    </w:tbl>
    <w:p w14:paraId="2F13B3B5" w14:textId="704A383B" w:rsidR="0036763A" w:rsidRPr="00E85D84" w:rsidRDefault="00DF62B5" w:rsidP="003E0644">
      <w:pPr>
        <w:spacing w:before="100" w:beforeAutospacing="1" w:after="100" w:afterAutospacing="1"/>
      </w:pPr>
      <w:r w:rsidRPr="00E85D84">
        <w:t xml:space="preserve">Your supervisor asks you to consider the following questions in your treatment planning: </w:t>
      </w:r>
    </w:p>
    <w:p w14:paraId="6B324DB0" w14:textId="26865D4A" w:rsidR="00DF62B5" w:rsidRPr="00E85D84" w:rsidRDefault="00DF62B5" w:rsidP="00185C7E">
      <w:pPr>
        <w:pStyle w:val="ListParagraph"/>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E85D84">
        <w:rPr>
          <w:rFonts w:ascii="Times New Roman" w:eastAsia="Times New Roman" w:hAnsi="Times New Roman" w:cs="Times New Roman"/>
          <w:kern w:val="0"/>
          <w:lang w:eastAsia="zh-CN"/>
          <w14:ligatures w14:val="none"/>
        </w:rPr>
        <w:t>How do Peter’s memory and attention changes affect his ability to complete complex daily tasks like cooking, managing medications, or participating in social conversations?</w:t>
      </w:r>
      <w:r w:rsidR="00185C7E" w:rsidRPr="00E85D84">
        <w:rPr>
          <w:rFonts w:ascii="Times New Roman" w:eastAsia="Times New Roman" w:hAnsi="Times New Roman" w:cs="Times New Roman"/>
          <w:kern w:val="0"/>
          <w:lang w:eastAsia="zh-CN"/>
          <w14:ligatures w14:val="none"/>
        </w:rPr>
        <w:t xml:space="preserve"> </w:t>
      </w:r>
      <w:r w:rsidRPr="00E85D84">
        <w:rPr>
          <w:rFonts w:ascii="Times New Roman" w:hAnsi="Times New Roman" w:cs="Times New Roman"/>
        </w:rPr>
        <w:t>What cognitive supports would be appropriate for someone in the mild stage of dementia?</w:t>
      </w:r>
    </w:p>
    <w:p w14:paraId="465EBA32" w14:textId="7C90362B" w:rsidR="00687F44" w:rsidRPr="00E85D84" w:rsidRDefault="00687F44" w:rsidP="00185C7E">
      <w:pPr>
        <w:pStyle w:val="ListParagraph"/>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E85D84">
        <w:rPr>
          <w:rFonts w:ascii="Times New Roman" w:eastAsia="Times New Roman" w:hAnsi="Times New Roman" w:cs="Times New Roman"/>
          <w:kern w:val="0"/>
          <w:lang w:eastAsia="zh-CN"/>
          <w14:ligatures w14:val="none"/>
        </w:rPr>
        <w:t>What techniques can Sandra use to support Peter’s communication success (e.g., cueing, pacing, reducing environmental distractions)?</w:t>
      </w:r>
      <w:r w:rsidR="00185C7E" w:rsidRPr="00E85D84">
        <w:rPr>
          <w:rFonts w:ascii="Times New Roman" w:eastAsia="Times New Roman" w:hAnsi="Times New Roman" w:cs="Times New Roman"/>
          <w:kern w:val="0"/>
          <w:lang w:eastAsia="zh-CN"/>
          <w14:ligatures w14:val="none"/>
        </w:rPr>
        <w:t xml:space="preserve"> </w:t>
      </w:r>
      <w:r w:rsidRPr="00E85D84">
        <w:rPr>
          <w:rFonts w:ascii="Times New Roman" w:hAnsi="Times New Roman" w:cs="Times New Roman"/>
        </w:rPr>
        <w:t>How might training Sandra as a communication partner improve both functional outcomes and their quality of life?</w:t>
      </w:r>
      <w:r w:rsidR="00E365F1" w:rsidRPr="00E85D84">
        <w:rPr>
          <w:rFonts w:ascii="Times New Roman" w:hAnsi="Times New Roman" w:cs="Times New Roman"/>
        </w:rPr>
        <w:t xml:space="preserve"> How can you guide Sandra to use consistent strategies at home to support memory, reduce frustration, and enhance quality of life? Who else might be involved in supporting Peter’s function at home (e.g., PCP, occupational therapist, social worker)?</w:t>
      </w:r>
    </w:p>
    <w:p w14:paraId="1AE901D3" w14:textId="0E4BF897" w:rsidR="002D7A58" w:rsidRPr="00E85D84" w:rsidRDefault="002D7A58" w:rsidP="00DF62B5">
      <w:pPr>
        <w:pStyle w:val="ListParagraph"/>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E85D84">
        <w:rPr>
          <w:rFonts w:ascii="Times New Roman" w:eastAsia="Times New Roman" w:hAnsi="Times New Roman" w:cs="Times New Roman"/>
          <w:kern w:val="0"/>
          <w:lang w:eastAsia="zh-CN"/>
          <w14:ligatures w14:val="none"/>
        </w:rPr>
        <w:t>What types of therapy activities might you use to support Peter’s word-retrieval, attention, and memory during functional tasks?</w:t>
      </w:r>
      <w:r w:rsidR="00E365F1" w:rsidRPr="00E85D84">
        <w:rPr>
          <w:rFonts w:ascii="Times New Roman" w:eastAsia="Times New Roman" w:hAnsi="Times New Roman" w:cs="Times New Roman"/>
          <w:kern w:val="0"/>
          <w:lang w:eastAsia="zh-CN"/>
          <w14:ligatures w14:val="none"/>
        </w:rPr>
        <w:t xml:space="preserve"> </w:t>
      </w:r>
    </w:p>
    <w:p w14:paraId="6F5DB119" w14:textId="138C69B6" w:rsidR="00185C7E" w:rsidRPr="00E85D84" w:rsidRDefault="00185C7E" w:rsidP="00DF62B5">
      <w:pPr>
        <w:pStyle w:val="ListParagraph"/>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E85D84">
        <w:rPr>
          <w:rFonts w:ascii="Times New Roman" w:eastAsia="Times New Roman" w:hAnsi="Times New Roman" w:cs="Times New Roman"/>
          <w:kern w:val="0"/>
          <w:lang w:eastAsia="zh-CN"/>
          <w14:ligatures w14:val="none"/>
        </w:rPr>
        <w:t>How can you ensure that Peter’s personal identity and routines are respected in your therapy plan?</w:t>
      </w:r>
      <w:r w:rsidR="00E365F1" w:rsidRPr="00E85D84">
        <w:rPr>
          <w:rFonts w:ascii="Times New Roman" w:eastAsia="Times New Roman" w:hAnsi="Times New Roman" w:cs="Times New Roman"/>
          <w:kern w:val="0"/>
          <w:lang w:eastAsia="zh-CN"/>
          <w14:ligatures w14:val="none"/>
        </w:rPr>
        <w:t xml:space="preserve"> </w:t>
      </w:r>
    </w:p>
    <w:p w14:paraId="5BF8BB49" w14:textId="2DE74064" w:rsidR="00185C7E" w:rsidRPr="00E85D84" w:rsidRDefault="00185C7E" w:rsidP="00185C7E">
      <w:pPr>
        <w:pStyle w:val="ListParagraph"/>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E85D84">
        <w:rPr>
          <w:rFonts w:ascii="Times New Roman" w:eastAsia="Times New Roman" w:hAnsi="Times New Roman" w:cs="Times New Roman"/>
          <w:kern w:val="0"/>
          <w:lang w:eastAsia="zh-CN"/>
          <w14:ligatures w14:val="none"/>
        </w:rPr>
        <w:t xml:space="preserve">Although Peter does not currently show signs of dysphagia, what early mealtime behaviors should be monitored as his dementia progresses? </w:t>
      </w:r>
      <w:r w:rsidRPr="00E85D84">
        <w:rPr>
          <w:rFonts w:ascii="Times New Roman" w:hAnsi="Times New Roman" w:cs="Times New Roman"/>
        </w:rPr>
        <w:t xml:space="preserve">What environmental and cueing strategies can help Peter stay focused </w:t>
      </w:r>
      <w:proofErr w:type="gramStart"/>
      <w:r w:rsidRPr="00E85D84">
        <w:rPr>
          <w:rFonts w:ascii="Times New Roman" w:hAnsi="Times New Roman" w:cs="Times New Roman"/>
        </w:rPr>
        <w:t>at</w:t>
      </w:r>
      <w:proofErr w:type="gramEnd"/>
      <w:r w:rsidRPr="00E85D84">
        <w:rPr>
          <w:rFonts w:ascii="Times New Roman" w:hAnsi="Times New Roman" w:cs="Times New Roman"/>
        </w:rPr>
        <w:t xml:space="preserve"> meals, especially in social or distracting settings?</w:t>
      </w:r>
    </w:p>
    <w:p w14:paraId="63A81BD7" w14:textId="77777777" w:rsidR="00E70DAF" w:rsidRPr="00E85D84" w:rsidRDefault="00E70DAF">
      <w:pPr>
        <w:rPr>
          <w:color w:val="2D5193"/>
        </w:rPr>
      </w:pPr>
      <w:r w:rsidRPr="00E85D84">
        <w:rPr>
          <w:color w:val="2D5193"/>
        </w:rPr>
        <w:br w:type="page"/>
      </w:r>
    </w:p>
    <w:p w14:paraId="28B9C9D1" w14:textId="1E0FEA9C" w:rsidR="00314BCB" w:rsidRPr="00E85D84" w:rsidRDefault="00314BCB" w:rsidP="003E0644">
      <w:pPr>
        <w:spacing w:before="100" w:beforeAutospacing="1" w:after="100" w:afterAutospacing="1"/>
      </w:pPr>
      <w:r w:rsidRPr="00E85D84">
        <w:rPr>
          <w:color w:val="2D5193"/>
        </w:rPr>
        <w:lastRenderedPageBreak/>
        <w:t>Case 3</w:t>
      </w:r>
    </w:p>
    <w:p w14:paraId="53F35543" w14:textId="3310A59A" w:rsidR="00A10355" w:rsidRPr="00E85D84" w:rsidRDefault="00A10355" w:rsidP="00A10355">
      <w:pPr>
        <w:spacing w:after="160" w:line="278" w:lineRule="auto"/>
      </w:pPr>
      <w:r w:rsidRPr="00E85D84">
        <w:t>Jonathan is a 68-year-old retired electrician living with his wife, Diana, in a small town near Albany, NY. He worked for over 35 years in commercial and residential electrical installation and repair. Known for being hands-on, dependable, and skilled with troubleshooting, Jonathan took great pride in being a “guy who could fix just about anything.” He left high school early to apprentice under his uncle and later earned his journeyman license through union training.</w:t>
      </w:r>
      <w:r w:rsidR="00A02024" w:rsidRPr="00E85D84">
        <w:t xml:space="preserve"> </w:t>
      </w:r>
      <w:r w:rsidRPr="00E85D84">
        <w:t>Since retiring a few years ago, Jonathan has kept busy working on home projects, rebuilding old radios in his garage, going fishing with his brother, and attending Sunday services with Diana. They have two adult sons</w:t>
      </w:r>
      <w:r w:rsidR="00A02024" w:rsidRPr="00E85D84">
        <w:t xml:space="preserve">, </w:t>
      </w:r>
      <w:r w:rsidRPr="00E85D84">
        <w:t>one nearby and one out of state</w:t>
      </w:r>
      <w:r w:rsidR="00A02024" w:rsidRPr="00E85D84">
        <w:t xml:space="preserve">, </w:t>
      </w:r>
      <w:r w:rsidRPr="00E85D84">
        <w:t>who visit regularly.</w:t>
      </w:r>
    </w:p>
    <w:p w14:paraId="5181791A" w14:textId="299BAB54" w:rsidR="00A10355" w:rsidRPr="00E85D84" w:rsidRDefault="00A10355" w:rsidP="00A10355">
      <w:pPr>
        <w:spacing w:after="160" w:line="278" w:lineRule="auto"/>
      </w:pPr>
      <w:r w:rsidRPr="00E85D84">
        <w:t>About two years ago, Diana started noticing changes in Jonathan’s speech. He began struggling to find the right words, especially names of tools or items in the house. Sometimes he would pause in the middle of a sentence, then shake his head and give up. He also started repeating himself in conversations and having trouble following longer instructions. Initially, they thought it was just part of aging, but over time, the difficulties became more noticeable and frustrating for him.</w:t>
      </w:r>
      <w:r w:rsidR="00255943" w:rsidRPr="00E85D84">
        <w:t xml:space="preserve"> </w:t>
      </w:r>
      <w:r w:rsidRPr="00E85D84">
        <w:t xml:space="preserve">Jonathan underwent neurological testing, including imaging and a comprehensive language assessment. He was diagnosed with </w:t>
      </w:r>
      <w:proofErr w:type="spellStart"/>
      <w:r w:rsidRPr="00E85D84">
        <w:t>logopenic</w:t>
      </w:r>
      <w:proofErr w:type="spellEnd"/>
      <w:r w:rsidRPr="00E85D84">
        <w:t xml:space="preserve"> variant Primary Progressive Aphasia (</w:t>
      </w:r>
      <w:proofErr w:type="spellStart"/>
      <w:r w:rsidRPr="00E85D84">
        <w:t>lvPPA</w:t>
      </w:r>
      <w:proofErr w:type="spellEnd"/>
      <w:r w:rsidRPr="00E85D84">
        <w:t xml:space="preserve">), likely due to Alzheimer’s disease. </w:t>
      </w:r>
    </w:p>
    <w:p w14:paraId="1EA79705" w14:textId="77777777" w:rsidR="00A93D95" w:rsidRPr="00E85D84" w:rsidRDefault="00A10355" w:rsidP="00A10355">
      <w:pPr>
        <w:spacing w:after="160" w:line="278" w:lineRule="auto"/>
      </w:pPr>
      <w:r w:rsidRPr="00E85D84">
        <w:t xml:space="preserve">Despite his language changes, Jonathan remains independent in most daily routines, including cooking, walking to the diner for coffee, and doing small home repairs. However, he has become more withdrawn in group settings, and Diana often </w:t>
      </w:r>
      <w:proofErr w:type="gramStart"/>
      <w:r w:rsidRPr="00E85D84">
        <w:t>has to</w:t>
      </w:r>
      <w:proofErr w:type="gramEnd"/>
      <w:r w:rsidRPr="00E85D84">
        <w:t xml:space="preserve"> “fill in the blanks” for him when he can’t finish a thought. He avoids phone calls now and gets anxious when he can’t get his words out. His comprehension of short, simple instructions is good, but he struggles when people talk too fast or use complex language. There are no current concerns about memory, safety, or swallowing, but Jonathan occasionally gets off track during meals or forgets what he was about to do when interrupted.</w:t>
      </w:r>
    </w:p>
    <w:p w14:paraId="76440C27" w14:textId="3C09D1D2" w:rsidR="00500ABC" w:rsidRPr="00E85D84" w:rsidRDefault="00E03CE0" w:rsidP="00A10355">
      <w:pPr>
        <w:spacing w:after="160" w:line="278" w:lineRule="auto"/>
      </w:pPr>
      <w:proofErr w:type="spellStart"/>
      <w:r w:rsidRPr="00E85D84">
        <w:t>H</w:t>
      </w:r>
      <w:r w:rsidR="00500ABC" w:rsidRPr="00E85D84">
        <w:t>You</w:t>
      </w:r>
      <w:proofErr w:type="spellEnd"/>
      <w:r w:rsidR="00500ABC" w:rsidRPr="00E85D84">
        <w:t xml:space="preserve"> are completing your </w:t>
      </w:r>
      <w:r w:rsidRPr="00E85D84">
        <w:t>externship</w:t>
      </w:r>
      <w:r w:rsidR="00500ABC" w:rsidRPr="00E85D84">
        <w:t xml:space="preserve"> in an outpatient clinic. Your SLP supervisor has assigned you to work with Jonathan and his wife, Diana, to develop a treatment plan that supports his functional communication in the home and community, while planning for future decline consistent with Alzheimer’s-related PPA.</w:t>
      </w:r>
      <w:r w:rsidRPr="00E85D84">
        <w:t xml:space="preserve"> Here </w:t>
      </w:r>
      <w:proofErr w:type="gramStart"/>
      <w:r w:rsidRPr="00E85D84">
        <w:t>is</w:t>
      </w:r>
      <w:proofErr w:type="gramEnd"/>
      <w:r w:rsidRPr="00E85D84">
        <w:t xml:space="preserve"> your assessment findings:</w:t>
      </w:r>
    </w:p>
    <w:tbl>
      <w:tblPr>
        <w:tblStyle w:val="TableGridLight"/>
        <w:tblW w:w="0" w:type="auto"/>
        <w:tblLook w:val="04A0" w:firstRow="1" w:lastRow="0" w:firstColumn="1" w:lastColumn="0" w:noHBand="0" w:noVBand="1"/>
      </w:tblPr>
      <w:tblGrid>
        <w:gridCol w:w="2185"/>
        <w:gridCol w:w="7165"/>
      </w:tblGrid>
      <w:tr w:rsidR="00A93D95" w:rsidRPr="00E85D84" w14:paraId="62C11086" w14:textId="77777777" w:rsidTr="00A93D95">
        <w:tc>
          <w:tcPr>
            <w:tcW w:w="0" w:type="auto"/>
            <w:hideMark/>
          </w:tcPr>
          <w:p w14:paraId="738FF815" w14:textId="77777777" w:rsidR="00A93D95" w:rsidRPr="00E85D84" w:rsidRDefault="00A93D95">
            <w:pPr>
              <w:jc w:val="center"/>
              <w:rPr>
                <w:b/>
                <w:bCs/>
                <w:color w:val="000000"/>
              </w:rPr>
            </w:pPr>
            <w:r w:rsidRPr="00E85D84">
              <w:rPr>
                <w:rStyle w:val="Strong"/>
                <w:rFonts w:eastAsiaTheme="majorEastAsia"/>
                <w:color w:val="000000"/>
              </w:rPr>
              <w:t>Domain</w:t>
            </w:r>
          </w:p>
        </w:tc>
        <w:tc>
          <w:tcPr>
            <w:tcW w:w="0" w:type="auto"/>
            <w:hideMark/>
          </w:tcPr>
          <w:p w14:paraId="752D37C2" w14:textId="77777777" w:rsidR="00A93D95" w:rsidRPr="00E85D84" w:rsidRDefault="00A93D95">
            <w:pPr>
              <w:jc w:val="center"/>
              <w:rPr>
                <w:b/>
                <w:bCs/>
                <w:color w:val="000000"/>
              </w:rPr>
            </w:pPr>
            <w:r w:rsidRPr="00E85D84">
              <w:rPr>
                <w:rStyle w:val="Strong"/>
                <w:rFonts w:eastAsiaTheme="majorEastAsia"/>
                <w:color w:val="000000"/>
              </w:rPr>
              <w:t>Findings</w:t>
            </w:r>
          </w:p>
        </w:tc>
      </w:tr>
      <w:tr w:rsidR="00A93D95" w:rsidRPr="00E85D84" w14:paraId="70A6C197" w14:textId="77777777" w:rsidTr="00A93D95">
        <w:tc>
          <w:tcPr>
            <w:tcW w:w="0" w:type="auto"/>
            <w:hideMark/>
          </w:tcPr>
          <w:p w14:paraId="23A3D90C" w14:textId="77777777" w:rsidR="00A93D95" w:rsidRPr="00E85D84" w:rsidRDefault="00A93D95">
            <w:pPr>
              <w:rPr>
                <w:color w:val="000000"/>
              </w:rPr>
            </w:pPr>
            <w:r w:rsidRPr="00E85D84">
              <w:rPr>
                <w:rStyle w:val="Strong"/>
                <w:rFonts w:eastAsiaTheme="majorEastAsia"/>
                <w:color w:val="000000"/>
              </w:rPr>
              <w:t>Speech Fluency</w:t>
            </w:r>
          </w:p>
        </w:tc>
        <w:tc>
          <w:tcPr>
            <w:tcW w:w="0" w:type="auto"/>
            <w:hideMark/>
          </w:tcPr>
          <w:p w14:paraId="5FCA5835" w14:textId="77777777" w:rsidR="00A93D95" w:rsidRPr="00E85D84" w:rsidRDefault="00A93D95">
            <w:pPr>
              <w:rPr>
                <w:color w:val="000000"/>
              </w:rPr>
            </w:pPr>
            <w:r w:rsidRPr="00E85D84">
              <w:rPr>
                <w:color w:val="000000"/>
              </w:rPr>
              <w:t xml:space="preserve">Fluent speech with frequent long pauses due to word-finding issues. Occasional phonological </w:t>
            </w:r>
            <w:proofErr w:type="spellStart"/>
            <w:r w:rsidRPr="00E85D84">
              <w:rPr>
                <w:color w:val="000000"/>
              </w:rPr>
              <w:t>paraphasias</w:t>
            </w:r>
            <w:proofErr w:type="spellEnd"/>
            <w:r w:rsidRPr="00E85D84">
              <w:rPr>
                <w:color w:val="000000"/>
              </w:rPr>
              <w:t xml:space="preserve"> (e.g., “</w:t>
            </w:r>
            <w:proofErr w:type="spellStart"/>
            <w:r w:rsidRPr="00E85D84">
              <w:rPr>
                <w:color w:val="000000"/>
              </w:rPr>
              <w:t>rench</w:t>
            </w:r>
            <w:proofErr w:type="spellEnd"/>
            <w:r w:rsidRPr="00E85D84">
              <w:rPr>
                <w:color w:val="000000"/>
              </w:rPr>
              <w:t>” for “wrench”).</w:t>
            </w:r>
          </w:p>
        </w:tc>
      </w:tr>
      <w:tr w:rsidR="00A93D95" w:rsidRPr="00E85D84" w14:paraId="7CAB8703" w14:textId="77777777" w:rsidTr="00A93D95">
        <w:tc>
          <w:tcPr>
            <w:tcW w:w="0" w:type="auto"/>
            <w:hideMark/>
          </w:tcPr>
          <w:p w14:paraId="485DC3FA" w14:textId="77777777" w:rsidR="00A93D95" w:rsidRPr="00E85D84" w:rsidRDefault="00A93D95">
            <w:pPr>
              <w:rPr>
                <w:color w:val="000000"/>
              </w:rPr>
            </w:pPr>
            <w:r w:rsidRPr="00E85D84">
              <w:rPr>
                <w:rStyle w:val="Strong"/>
                <w:rFonts w:eastAsiaTheme="majorEastAsia"/>
                <w:color w:val="000000"/>
              </w:rPr>
              <w:t>Lexical Retrieval</w:t>
            </w:r>
          </w:p>
        </w:tc>
        <w:tc>
          <w:tcPr>
            <w:tcW w:w="0" w:type="auto"/>
            <w:hideMark/>
          </w:tcPr>
          <w:p w14:paraId="50342CE7" w14:textId="77777777" w:rsidR="00A93D95" w:rsidRPr="00E85D84" w:rsidRDefault="00A93D95">
            <w:pPr>
              <w:rPr>
                <w:color w:val="000000"/>
              </w:rPr>
            </w:pPr>
            <w:r w:rsidRPr="00E85D84">
              <w:rPr>
                <w:color w:val="000000"/>
              </w:rPr>
              <w:t>Moderate anomia, especially for low-frequency nouns and proper names. Frequent use of vague terms like “thing” or gestures to supplement speech.</w:t>
            </w:r>
          </w:p>
        </w:tc>
      </w:tr>
      <w:tr w:rsidR="00A93D95" w:rsidRPr="00E85D84" w14:paraId="087B7260" w14:textId="77777777" w:rsidTr="00A93D95">
        <w:tc>
          <w:tcPr>
            <w:tcW w:w="0" w:type="auto"/>
            <w:hideMark/>
          </w:tcPr>
          <w:p w14:paraId="5B6769E9" w14:textId="77777777" w:rsidR="00A93D95" w:rsidRPr="00E85D84" w:rsidRDefault="00A93D95">
            <w:pPr>
              <w:rPr>
                <w:color w:val="000000"/>
              </w:rPr>
            </w:pPr>
            <w:r w:rsidRPr="00E85D84">
              <w:rPr>
                <w:rStyle w:val="Strong"/>
                <w:rFonts w:eastAsiaTheme="majorEastAsia"/>
                <w:color w:val="000000"/>
              </w:rPr>
              <w:t>Repetition</w:t>
            </w:r>
          </w:p>
        </w:tc>
        <w:tc>
          <w:tcPr>
            <w:tcW w:w="0" w:type="auto"/>
            <w:hideMark/>
          </w:tcPr>
          <w:p w14:paraId="2956F82C" w14:textId="77777777" w:rsidR="00A93D95" w:rsidRPr="00E85D84" w:rsidRDefault="00A93D95">
            <w:pPr>
              <w:rPr>
                <w:color w:val="000000"/>
              </w:rPr>
            </w:pPr>
            <w:r w:rsidRPr="00E85D84">
              <w:rPr>
                <w:color w:val="000000"/>
              </w:rPr>
              <w:t>Markedly impaired for longer sentences; able to repeat short phrases but breaks down with multi-clause sentences.</w:t>
            </w:r>
          </w:p>
        </w:tc>
      </w:tr>
      <w:tr w:rsidR="00A93D95" w:rsidRPr="00E85D84" w14:paraId="78DEB541" w14:textId="77777777" w:rsidTr="00A93D95">
        <w:tc>
          <w:tcPr>
            <w:tcW w:w="0" w:type="auto"/>
            <w:hideMark/>
          </w:tcPr>
          <w:p w14:paraId="02DF7DCF" w14:textId="77777777" w:rsidR="00A93D95" w:rsidRPr="00E85D84" w:rsidRDefault="00A93D95">
            <w:pPr>
              <w:rPr>
                <w:color w:val="000000"/>
              </w:rPr>
            </w:pPr>
            <w:r w:rsidRPr="00E85D84">
              <w:rPr>
                <w:rStyle w:val="Strong"/>
                <w:rFonts w:eastAsiaTheme="majorEastAsia"/>
                <w:color w:val="000000"/>
              </w:rPr>
              <w:lastRenderedPageBreak/>
              <w:t>Auditory Comprehension</w:t>
            </w:r>
          </w:p>
        </w:tc>
        <w:tc>
          <w:tcPr>
            <w:tcW w:w="0" w:type="auto"/>
            <w:hideMark/>
          </w:tcPr>
          <w:p w14:paraId="52EA12C3" w14:textId="77777777" w:rsidR="00A93D95" w:rsidRPr="00E85D84" w:rsidRDefault="00A93D95">
            <w:pPr>
              <w:rPr>
                <w:color w:val="000000"/>
              </w:rPr>
            </w:pPr>
            <w:r w:rsidRPr="00E85D84">
              <w:rPr>
                <w:color w:val="000000"/>
              </w:rPr>
              <w:t>Relatively preserved for simple commands and yes/no questions. Difficulty increases with fast-paced or syntactically complex input.</w:t>
            </w:r>
          </w:p>
        </w:tc>
      </w:tr>
      <w:tr w:rsidR="00A93D95" w:rsidRPr="00E85D84" w14:paraId="6092D9CF" w14:textId="77777777" w:rsidTr="00A93D95">
        <w:tc>
          <w:tcPr>
            <w:tcW w:w="0" w:type="auto"/>
            <w:hideMark/>
          </w:tcPr>
          <w:p w14:paraId="12DC7D78" w14:textId="77777777" w:rsidR="00A93D95" w:rsidRPr="00E85D84" w:rsidRDefault="00A93D95">
            <w:pPr>
              <w:rPr>
                <w:color w:val="000000"/>
              </w:rPr>
            </w:pPr>
            <w:r w:rsidRPr="00E85D84">
              <w:rPr>
                <w:rStyle w:val="Strong"/>
                <w:rFonts w:eastAsiaTheme="majorEastAsia"/>
                <w:color w:val="000000"/>
              </w:rPr>
              <w:t>Reading &amp; Writing</w:t>
            </w:r>
          </w:p>
        </w:tc>
        <w:tc>
          <w:tcPr>
            <w:tcW w:w="0" w:type="auto"/>
            <w:hideMark/>
          </w:tcPr>
          <w:p w14:paraId="2FC62C00" w14:textId="77777777" w:rsidR="00A93D95" w:rsidRPr="00E85D84" w:rsidRDefault="00A93D95">
            <w:pPr>
              <w:rPr>
                <w:color w:val="000000"/>
              </w:rPr>
            </w:pPr>
            <w:r w:rsidRPr="00E85D84">
              <w:rPr>
                <w:color w:val="000000"/>
              </w:rPr>
              <w:t xml:space="preserve">Basic reading is intact (e.g., labels, instructions), but reduced comprehension of longer text. Writing is functional for short </w:t>
            </w:r>
            <w:proofErr w:type="gramStart"/>
            <w:r w:rsidRPr="00E85D84">
              <w:rPr>
                <w:color w:val="000000"/>
              </w:rPr>
              <w:t>notes, but</w:t>
            </w:r>
            <w:proofErr w:type="gramEnd"/>
            <w:r w:rsidRPr="00E85D84">
              <w:rPr>
                <w:color w:val="000000"/>
              </w:rPr>
              <w:t xml:space="preserve"> includes occasional sound-based spelling errors.</w:t>
            </w:r>
          </w:p>
        </w:tc>
      </w:tr>
      <w:tr w:rsidR="00A93D95" w:rsidRPr="00E85D84" w14:paraId="731CFB8B" w14:textId="77777777" w:rsidTr="00A93D95">
        <w:tc>
          <w:tcPr>
            <w:tcW w:w="0" w:type="auto"/>
            <w:hideMark/>
          </w:tcPr>
          <w:p w14:paraId="7CBAC3EB" w14:textId="77777777" w:rsidR="00A93D95" w:rsidRPr="00E85D84" w:rsidRDefault="00A93D95">
            <w:pPr>
              <w:rPr>
                <w:color w:val="000000"/>
              </w:rPr>
            </w:pPr>
            <w:r w:rsidRPr="00E85D84">
              <w:rPr>
                <w:rStyle w:val="Strong"/>
                <w:rFonts w:eastAsiaTheme="majorEastAsia"/>
                <w:color w:val="000000"/>
              </w:rPr>
              <w:t>Cognition</w:t>
            </w:r>
          </w:p>
        </w:tc>
        <w:tc>
          <w:tcPr>
            <w:tcW w:w="0" w:type="auto"/>
            <w:hideMark/>
          </w:tcPr>
          <w:p w14:paraId="23FB19E4" w14:textId="77777777" w:rsidR="00A93D95" w:rsidRPr="00E85D84" w:rsidRDefault="00A93D95">
            <w:pPr>
              <w:rPr>
                <w:color w:val="000000"/>
              </w:rPr>
            </w:pPr>
            <w:r w:rsidRPr="00E85D84">
              <w:rPr>
                <w:color w:val="000000"/>
              </w:rPr>
              <w:t>Nonverbal memory and reasoning remain intact. Mild difficulties with verbal working memory under conditions of high demand (e.g., multi-step instructions).</w:t>
            </w:r>
          </w:p>
        </w:tc>
      </w:tr>
      <w:tr w:rsidR="00A93D95" w:rsidRPr="00E85D84" w14:paraId="4FE7626D" w14:textId="77777777" w:rsidTr="00A93D95">
        <w:tc>
          <w:tcPr>
            <w:tcW w:w="0" w:type="auto"/>
            <w:hideMark/>
          </w:tcPr>
          <w:p w14:paraId="39EAFAC8" w14:textId="77777777" w:rsidR="00A93D95" w:rsidRPr="00E85D84" w:rsidRDefault="00A93D95">
            <w:pPr>
              <w:rPr>
                <w:color w:val="000000"/>
              </w:rPr>
            </w:pPr>
            <w:r w:rsidRPr="00E85D84">
              <w:rPr>
                <w:rStyle w:val="Strong"/>
                <w:rFonts w:eastAsiaTheme="majorEastAsia"/>
                <w:color w:val="000000"/>
              </w:rPr>
              <w:t>Swallowing</w:t>
            </w:r>
          </w:p>
        </w:tc>
        <w:tc>
          <w:tcPr>
            <w:tcW w:w="0" w:type="auto"/>
            <w:hideMark/>
          </w:tcPr>
          <w:p w14:paraId="06A3AB18" w14:textId="77777777" w:rsidR="00A93D95" w:rsidRPr="00E85D84" w:rsidRDefault="00A93D95">
            <w:pPr>
              <w:rPr>
                <w:color w:val="000000"/>
              </w:rPr>
            </w:pPr>
            <w:r w:rsidRPr="00E85D84">
              <w:rPr>
                <w:color w:val="000000"/>
              </w:rPr>
              <w:t>No clinical concerns. Eating habits are unchanged, though occasional distraction during meals is noted.</w:t>
            </w:r>
          </w:p>
        </w:tc>
      </w:tr>
    </w:tbl>
    <w:p w14:paraId="5D8272D8" w14:textId="77777777" w:rsidR="00E03CE0" w:rsidRPr="00E85D84" w:rsidRDefault="00E03CE0" w:rsidP="00A10355">
      <w:pPr>
        <w:spacing w:after="160" w:line="278" w:lineRule="auto"/>
      </w:pPr>
    </w:p>
    <w:p w14:paraId="782C4537" w14:textId="77777777" w:rsidR="00E03CE0" w:rsidRPr="00E85D84" w:rsidRDefault="00E03CE0" w:rsidP="00E03CE0">
      <w:pPr>
        <w:spacing w:before="100" w:beforeAutospacing="1" w:after="100" w:afterAutospacing="1"/>
      </w:pPr>
      <w:r w:rsidRPr="00E85D84">
        <w:t xml:space="preserve">Your supervisor asks you to consider the following questions in your treatment planning: </w:t>
      </w:r>
    </w:p>
    <w:p w14:paraId="2E0CA1F8" w14:textId="694402AC" w:rsidR="001D495E" w:rsidRPr="00E85D84" w:rsidRDefault="001D495E" w:rsidP="00E03CE0">
      <w:pPr>
        <w:pStyle w:val="ListParagraph"/>
        <w:numPr>
          <w:ilvl w:val="0"/>
          <w:numId w:val="4"/>
        </w:numPr>
        <w:rPr>
          <w:rFonts w:ascii="Times New Roman" w:hAnsi="Times New Roman" w:cs="Times New Roman"/>
        </w:rPr>
      </w:pPr>
      <w:r w:rsidRPr="00E85D84">
        <w:rPr>
          <w:rFonts w:ascii="Times New Roman" w:hAnsi="Times New Roman" w:cs="Times New Roman"/>
        </w:rPr>
        <w:t>What short-term therapy targets might support his functional word-finding and sentence formulation?</w:t>
      </w:r>
      <w:r w:rsidR="00277D3A" w:rsidRPr="00E85D84">
        <w:rPr>
          <w:rFonts w:ascii="Times New Roman" w:hAnsi="Times New Roman" w:cs="Times New Roman"/>
        </w:rPr>
        <w:t xml:space="preserve"> </w:t>
      </w:r>
    </w:p>
    <w:p w14:paraId="633C07D6" w14:textId="77777777" w:rsidR="001D495E" w:rsidRPr="00E85D84" w:rsidRDefault="001D495E" w:rsidP="00E03CE0">
      <w:pPr>
        <w:pStyle w:val="ListParagraph"/>
        <w:numPr>
          <w:ilvl w:val="0"/>
          <w:numId w:val="4"/>
        </w:numPr>
        <w:rPr>
          <w:rFonts w:ascii="Times New Roman" w:hAnsi="Times New Roman" w:cs="Times New Roman"/>
        </w:rPr>
      </w:pPr>
      <w:r w:rsidRPr="00E85D84">
        <w:rPr>
          <w:rFonts w:ascii="Times New Roman" w:hAnsi="Times New Roman" w:cs="Times New Roman"/>
        </w:rPr>
        <w:t>What compensatory tools (e.g., tool labels, photo-word books, gesture integration) would feel natural and acceptable for Jonathan?</w:t>
      </w:r>
    </w:p>
    <w:p w14:paraId="0FE31B41" w14:textId="12D282EC" w:rsidR="00277D3A" w:rsidRPr="00E85D84" w:rsidRDefault="00277D3A" w:rsidP="00E03CE0">
      <w:pPr>
        <w:pStyle w:val="ListParagraph"/>
        <w:numPr>
          <w:ilvl w:val="0"/>
          <w:numId w:val="4"/>
        </w:numPr>
        <w:rPr>
          <w:rFonts w:ascii="Times New Roman" w:hAnsi="Times New Roman" w:cs="Times New Roman"/>
        </w:rPr>
      </w:pPr>
      <w:r w:rsidRPr="00E85D84">
        <w:rPr>
          <w:rFonts w:ascii="Times New Roman" w:hAnsi="Times New Roman" w:cs="Times New Roman"/>
        </w:rPr>
        <w:t>How can you ensure that interventions respect his independence and identity?</w:t>
      </w:r>
    </w:p>
    <w:p w14:paraId="1191E4A8" w14:textId="7127688F" w:rsidR="00F00146" w:rsidRPr="00E85D84" w:rsidRDefault="00F00146" w:rsidP="00E03CE0">
      <w:pPr>
        <w:pStyle w:val="ListParagraph"/>
        <w:numPr>
          <w:ilvl w:val="0"/>
          <w:numId w:val="4"/>
        </w:numPr>
        <w:rPr>
          <w:rFonts w:ascii="Times New Roman" w:hAnsi="Times New Roman" w:cs="Times New Roman"/>
        </w:rPr>
      </w:pPr>
      <w:r w:rsidRPr="00E85D84">
        <w:rPr>
          <w:rFonts w:ascii="Times New Roman" w:hAnsi="Times New Roman" w:cs="Times New Roman"/>
        </w:rPr>
        <w:t>How might you help Diana support Jonathan’s communication at home without increasing his frustration? What strategies can reduce pressure in group conversations or unfamiliar settings?</w:t>
      </w:r>
    </w:p>
    <w:p w14:paraId="5136F9A8" w14:textId="77777777" w:rsidR="0063039D" w:rsidRPr="00E85D84" w:rsidRDefault="0063039D" w:rsidP="0063039D">
      <w:pPr>
        <w:pStyle w:val="ListParagraph"/>
        <w:numPr>
          <w:ilvl w:val="0"/>
          <w:numId w:val="4"/>
        </w:numPr>
        <w:rPr>
          <w:rFonts w:ascii="Times New Roman" w:hAnsi="Times New Roman" w:cs="Times New Roman"/>
        </w:rPr>
      </w:pPr>
      <w:r w:rsidRPr="00E85D84">
        <w:rPr>
          <w:rFonts w:ascii="Times New Roman" w:hAnsi="Times New Roman" w:cs="Times New Roman"/>
        </w:rPr>
        <w:t>What steps can you take now to begin planning for future AAC or alternative communication supports while Jonathan can still participate in decisions?</w:t>
      </w:r>
    </w:p>
    <w:p w14:paraId="510D7D5A" w14:textId="45148EC1" w:rsidR="00277D3A" w:rsidRPr="00E85D84" w:rsidRDefault="0063039D" w:rsidP="0063039D">
      <w:pPr>
        <w:pStyle w:val="ListParagraph"/>
        <w:numPr>
          <w:ilvl w:val="0"/>
          <w:numId w:val="4"/>
        </w:numPr>
        <w:rPr>
          <w:rFonts w:ascii="Times New Roman" w:hAnsi="Times New Roman" w:cs="Times New Roman"/>
        </w:rPr>
      </w:pPr>
      <w:r w:rsidRPr="00E85D84">
        <w:rPr>
          <w:rFonts w:ascii="Times New Roman" w:hAnsi="Times New Roman" w:cs="Times New Roman"/>
        </w:rPr>
        <w:t>How can you monitor for emerging memory and swallowing concerns as AD pathology progresses?</w:t>
      </w:r>
    </w:p>
    <w:p w14:paraId="6FF12E5D" w14:textId="47913A3B" w:rsidR="00143F17" w:rsidRPr="00E85D84" w:rsidRDefault="00143F17" w:rsidP="00143F17">
      <w:pPr>
        <w:pStyle w:val="ListParagraph"/>
        <w:numPr>
          <w:ilvl w:val="0"/>
          <w:numId w:val="4"/>
        </w:numPr>
        <w:rPr>
          <w:rFonts w:ascii="Times New Roman" w:hAnsi="Times New Roman" w:cs="Times New Roman"/>
        </w:rPr>
      </w:pPr>
      <w:r w:rsidRPr="00E85D84">
        <w:rPr>
          <w:rFonts w:ascii="Times New Roman" w:hAnsi="Times New Roman" w:cs="Times New Roman"/>
        </w:rPr>
        <w:t>Which care team members (e.g., neurologist, social worker, primary care physician) should be included in Jonathan’s care planning? How might you connect the family with community supports (e.g., caregiver education, support groups) tailored to working-class or rural populations?</w:t>
      </w:r>
    </w:p>
    <w:p w14:paraId="196327E2" w14:textId="0F9CE88B" w:rsidR="00E365F1" w:rsidRPr="00E85D84" w:rsidRDefault="00E365F1" w:rsidP="00E03CE0">
      <w:pPr>
        <w:pStyle w:val="ListParagraph"/>
        <w:numPr>
          <w:ilvl w:val="0"/>
          <w:numId w:val="4"/>
        </w:numPr>
        <w:rPr>
          <w:rFonts w:ascii="Times New Roman" w:hAnsi="Times New Roman" w:cs="Times New Roman"/>
        </w:rPr>
      </w:pPr>
      <w:r w:rsidRPr="00E85D84">
        <w:rPr>
          <w:rFonts w:ascii="Times New Roman" w:hAnsi="Times New Roman" w:cs="Times New Roman"/>
        </w:rPr>
        <w:br w:type="page"/>
      </w:r>
    </w:p>
    <w:p w14:paraId="2EF339C4" w14:textId="43E73EDB" w:rsidR="00314BCB" w:rsidRPr="00E85D84" w:rsidRDefault="00314BCB" w:rsidP="00314BCB">
      <w:pPr>
        <w:spacing w:before="100" w:beforeAutospacing="1" w:after="100" w:afterAutospacing="1"/>
      </w:pPr>
      <w:r w:rsidRPr="00E85D84">
        <w:rPr>
          <w:color w:val="2D5193"/>
        </w:rPr>
        <w:lastRenderedPageBreak/>
        <w:t>Case 4</w:t>
      </w:r>
    </w:p>
    <w:p w14:paraId="260D0D17" w14:textId="328C943F" w:rsidR="00A94C60" w:rsidRPr="00E85D84" w:rsidRDefault="00A94C60" w:rsidP="00A94C60">
      <w:pPr>
        <w:spacing w:before="100" w:beforeAutospacing="1" w:after="100" w:afterAutospacing="1"/>
      </w:pPr>
      <w:r w:rsidRPr="00E85D84">
        <w:t>Shirley is an 80-year-old retired postal worker who resides in a memory care unit of a long-term care facility in Utica, NY. She moved into the facility six months ago following a series of incidents at home, including wandering outside alone and becoming lost in her own neighborhood. Her daughter, Carmen, had been her primary caregiver but found it increasingly difficult to manage Shirley’s safety and supervision needs as her dementia progressed.</w:t>
      </w:r>
      <w:r w:rsidR="00263BBF" w:rsidRPr="00E85D84">
        <w:t xml:space="preserve"> </w:t>
      </w:r>
      <w:r w:rsidRPr="00E85D84">
        <w:t>Shirley was diagnosed with probable Alzheimer’s disease five years ago. In the past year, her cognitive decline has accelerated, accompanied by increasing behavioral concerns. The facility staff report that Shirley wanders multiple times a day, often pacing the hallways or attempting to open exit doors. She sometimes states she is “trying to get to work” or “needs to find the bus.” These episodes often occur in the late afternoon and early evening. She becomes anxious or resistive when redirected and occasionally yells or hits when staff try to guide her away from exit points.</w:t>
      </w:r>
    </w:p>
    <w:p w14:paraId="5DBBEE31" w14:textId="77777777" w:rsidR="00A94C60" w:rsidRPr="00E85D84" w:rsidRDefault="00A94C60" w:rsidP="00A94C60">
      <w:pPr>
        <w:spacing w:before="100" w:beforeAutospacing="1" w:after="100" w:afterAutospacing="1"/>
      </w:pPr>
      <w:r w:rsidRPr="00E85D84">
        <w:t>In quieter moments, Shirley remains conversational, though her speech is often tangential and perseverative. She repeats the same questions (e.g., “Did the mail come yet?”) and exhibits word-finding difficulties. Her long-term memory for childhood experiences and her time working at the post office remains relatively preserved, and she enjoys talking about her old mail route or coworkers when prompted. Her orientation to time and place is significantly impaired. She frequently believes she is still living in the house she owned 20 years ago and that her husband (who passed away in 2004) is still alive.</w:t>
      </w:r>
    </w:p>
    <w:p w14:paraId="79128534" w14:textId="0DADA88B" w:rsidR="000C5A6A" w:rsidRPr="00E85D84" w:rsidRDefault="00A94C60" w:rsidP="00A94C60">
      <w:pPr>
        <w:spacing w:before="100" w:beforeAutospacing="1" w:after="100" w:afterAutospacing="1"/>
      </w:pPr>
      <w:r w:rsidRPr="00E85D84">
        <w:t>There are no current signs of dysphagia, and Shirley eats well with supervision. However, she often forgets to attend meals without cueing and sometimes stands up mid-meal to “go check the mailbox.” Staff report that she benefits from visual cues and calm redirection, but they’re unsure how to support her communication and reduce agitation effectively.</w:t>
      </w:r>
    </w:p>
    <w:p w14:paraId="39D1EB76" w14:textId="1418C265" w:rsidR="00E24284" w:rsidRPr="00E85D84" w:rsidRDefault="00580268" w:rsidP="00A94C60">
      <w:pPr>
        <w:spacing w:before="100" w:beforeAutospacing="1" w:after="100" w:afterAutospacing="1"/>
      </w:pPr>
      <w:r w:rsidRPr="00E85D84">
        <w:t xml:space="preserve">You are completing your externship in a memory care unit of a skilled nursing facility. </w:t>
      </w:r>
      <w:r w:rsidR="008C606B" w:rsidRPr="00E85D84">
        <w:t>Here are your assessment findings:</w:t>
      </w:r>
    </w:p>
    <w:tbl>
      <w:tblPr>
        <w:tblStyle w:val="TableGridLight"/>
        <w:tblW w:w="0" w:type="auto"/>
        <w:tblLook w:val="04A0" w:firstRow="1" w:lastRow="0" w:firstColumn="1" w:lastColumn="0" w:noHBand="0" w:noVBand="1"/>
      </w:tblPr>
      <w:tblGrid>
        <w:gridCol w:w="1729"/>
        <w:gridCol w:w="7621"/>
      </w:tblGrid>
      <w:tr w:rsidR="008C606B" w:rsidRPr="00E85D84" w14:paraId="666F0007" w14:textId="77777777" w:rsidTr="008C606B">
        <w:tc>
          <w:tcPr>
            <w:tcW w:w="0" w:type="auto"/>
            <w:hideMark/>
          </w:tcPr>
          <w:p w14:paraId="48008434" w14:textId="77777777" w:rsidR="008C606B" w:rsidRPr="00E85D84" w:rsidRDefault="008C606B">
            <w:pPr>
              <w:jc w:val="center"/>
              <w:rPr>
                <w:b/>
                <w:bCs/>
                <w:color w:val="000000"/>
              </w:rPr>
            </w:pPr>
            <w:r w:rsidRPr="00E85D84">
              <w:rPr>
                <w:rStyle w:val="Strong"/>
                <w:rFonts w:eastAsiaTheme="majorEastAsia"/>
                <w:color w:val="000000"/>
              </w:rPr>
              <w:t>Domain</w:t>
            </w:r>
          </w:p>
        </w:tc>
        <w:tc>
          <w:tcPr>
            <w:tcW w:w="0" w:type="auto"/>
            <w:hideMark/>
          </w:tcPr>
          <w:p w14:paraId="56DC8F36" w14:textId="77777777" w:rsidR="008C606B" w:rsidRPr="00E85D84" w:rsidRDefault="008C606B">
            <w:pPr>
              <w:jc w:val="center"/>
              <w:rPr>
                <w:b/>
                <w:bCs/>
                <w:color w:val="000000"/>
              </w:rPr>
            </w:pPr>
            <w:r w:rsidRPr="00E85D84">
              <w:rPr>
                <w:rStyle w:val="Strong"/>
                <w:rFonts w:eastAsiaTheme="majorEastAsia"/>
                <w:color w:val="000000"/>
              </w:rPr>
              <w:t>Findings</w:t>
            </w:r>
          </w:p>
        </w:tc>
      </w:tr>
      <w:tr w:rsidR="008C606B" w:rsidRPr="00E85D84" w14:paraId="7EF56480" w14:textId="77777777" w:rsidTr="008C606B">
        <w:tc>
          <w:tcPr>
            <w:tcW w:w="0" w:type="auto"/>
            <w:hideMark/>
          </w:tcPr>
          <w:p w14:paraId="4B60FE95" w14:textId="77777777" w:rsidR="008C606B" w:rsidRPr="00E85D84" w:rsidRDefault="008C606B">
            <w:pPr>
              <w:rPr>
                <w:color w:val="000000"/>
              </w:rPr>
            </w:pPr>
            <w:r w:rsidRPr="00E85D84">
              <w:rPr>
                <w:rStyle w:val="Strong"/>
                <w:rFonts w:eastAsiaTheme="majorEastAsia"/>
                <w:color w:val="000000"/>
              </w:rPr>
              <w:t>Orientation</w:t>
            </w:r>
          </w:p>
        </w:tc>
        <w:tc>
          <w:tcPr>
            <w:tcW w:w="0" w:type="auto"/>
            <w:hideMark/>
          </w:tcPr>
          <w:p w14:paraId="63138580" w14:textId="77777777" w:rsidR="008C606B" w:rsidRPr="00E85D84" w:rsidRDefault="008C606B">
            <w:pPr>
              <w:rPr>
                <w:color w:val="000000"/>
              </w:rPr>
            </w:pPr>
            <w:r w:rsidRPr="00E85D84">
              <w:rPr>
                <w:color w:val="000000"/>
              </w:rPr>
              <w:t>Disoriented to time, place, and sometimes person. Believes she is still employed and living in her previous home.</w:t>
            </w:r>
          </w:p>
        </w:tc>
      </w:tr>
      <w:tr w:rsidR="008C606B" w:rsidRPr="00E85D84" w14:paraId="20E68062" w14:textId="77777777" w:rsidTr="008C606B">
        <w:tc>
          <w:tcPr>
            <w:tcW w:w="0" w:type="auto"/>
            <w:hideMark/>
          </w:tcPr>
          <w:p w14:paraId="271D7D02" w14:textId="77777777" w:rsidR="008C606B" w:rsidRPr="00E85D84" w:rsidRDefault="008C606B">
            <w:pPr>
              <w:rPr>
                <w:color w:val="000000"/>
              </w:rPr>
            </w:pPr>
            <w:r w:rsidRPr="00E85D84">
              <w:rPr>
                <w:rStyle w:val="Strong"/>
                <w:rFonts w:eastAsiaTheme="majorEastAsia"/>
                <w:color w:val="000000"/>
              </w:rPr>
              <w:t>Memory</w:t>
            </w:r>
          </w:p>
        </w:tc>
        <w:tc>
          <w:tcPr>
            <w:tcW w:w="0" w:type="auto"/>
            <w:hideMark/>
          </w:tcPr>
          <w:p w14:paraId="31518EF8" w14:textId="77777777" w:rsidR="008C606B" w:rsidRPr="00E85D84" w:rsidRDefault="008C606B">
            <w:pPr>
              <w:rPr>
                <w:color w:val="000000"/>
              </w:rPr>
            </w:pPr>
            <w:r w:rsidRPr="00E85D84">
              <w:rPr>
                <w:color w:val="000000"/>
              </w:rPr>
              <w:t>Marked impairment in short-term memory. Cannot retain new information from moment to moment. Better recall of remote personal events.</w:t>
            </w:r>
          </w:p>
        </w:tc>
      </w:tr>
      <w:tr w:rsidR="008C606B" w:rsidRPr="00E85D84" w14:paraId="52472020" w14:textId="77777777" w:rsidTr="008C606B">
        <w:tc>
          <w:tcPr>
            <w:tcW w:w="0" w:type="auto"/>
            <w:hideMark/>
          </w:tcPr>
          <w:p w14:paraId="45D80399" w14:textId="77777777" w:rsidR="008C606B" w:rsidRPr="00E85D84" w:rsidRDefault="008C606B">
            <w:pPr>
              <w:rPr>
                <w:color w:val="000000"/>
              </w:rPr>
            </w:pPr>
            <w:r w:rsidRPr="00E85D84">
              <w:rPr>
                <w:rStyle w:val="Strong"/>
                <w:rFonts w:eastAsiaTheme="majorEastAsia"/>
                <w:color w:val="000000"/>
              </w:rPr>
              <w:t>Attention</w:t>
            </w:r>
          </w:p>
        </w:tc>
        <w:tc>
          <w:tcPr>
            <w:tcW w:w="0" w:type="auto"/>
            <w:hideMark/>
          </w:tcPr>
          <w:p w14:paraId="0B0ECFD0" w14:textId="77777777" w:rsidR="008C606B" w:rsidRPr="00E85D84" w:rsidRDefault="008C606B">
            <w:pPr>
              <w:rPr>
                <w:color w:val="000000"/>
              </w:rPr>
            </w:pPr>
            <w:r w:rsidRPr="00E85D84">
              <w:rPr>
                <w:color w:val="000000"/>
              </w:rPr>
              <w:t>Distractible; difficulty staying on task or topic. Easily influenced by environmental triggers (e.g., seeing staff walk near the door).</w:t>
            </w:r>
          </w:p>
        </w:tc>
      </w:tr>
      <w:tr w:rsidR="008C606B" w:rsidRPr="00E85D84" w14:paraId="39F14BEB" w14:textId="77777777" w:rsidTr="008C606B">
        <w:tc>
          <w:tcPr>
            <w:tcW w:w="0" w:type="auto"/>
            <w:hideMark/>
          </w:tcPr>
          <w:p w14:paraId="0DA842FF" w14:textId="77777777" w:rsidR="008C606B" w:rsidRPr="00E85D84" w:rsidRDefault="008C606B">
            <w:pPr>
              <w:rPr>
                <w:color w:val="000000"/>
              </w:rPr>
            </w:pPr>
            <w:r w:rsidRPr="00E85D84">
              <w:rPr>
                <w:rStyle w:val="Strong"/>
                <w:rFonts w:eastAsiaTheme="majorEastAsia"/>
                <w:color w:val="000000"/>
              </w:rPr>
              <w:t>Language</w:t>
            </w:r>
          </w:p>
        </w:tc>
        <w:tc>
          <w:tcPr>
            <w:tcW w:w="0" w:type="auto"/>
            <w:hideMark/>
          </w:tcPr>
          <w:p w14:paraId="0B1EDC2C" w14:textId="77777777" w:rsidR="008C606B" w:rsidRPr="00E85D84" w:rsidRDefault="008C606B">
            <w:pPr>
              <w:rPr>
                <w:color w:val="000000"/>
              </w:rPr>
            </w:pPr>
            <w:r w:rsidRPr="00E85D84">
              <w:rPr>
                <w:color w:val="000000"/>
              </w:rPr>
              <w:t>Fluent speech with circumlocutions and perseveration. Frequent word-finding pauses. Repetitive questioning. Reduced comprehension of complex or abstract language.</w:t>
            </w:r>
          </w:p>
        </w:tc>
      </w:tr>
      <w:tr w:rsidR="008C606B" w:rsidRPr="00E85D84" w14:paraId="2DDB0843" w14:textId="77777777" w:rsidTr="008C606B">
        <w:tc>
          <w:tcPr>
            <w:tcW w:w="0" w:type="auto"/>
            <w:hideMark/>
          </w:tcPr>
          <w:p w14:paraId="78FA383B" w14:textId="77777777" w:rsidR="008C606B" w:rsidRPr="00E85D84" w:rsidRDefault="008C606B">
            <w:pPr>
              <w:rPr>
                <w:color w:val="000000"/>
              </w:rPr>
            </w:pPr>
            <w:r w:rsidRPr="00E85D84">
              <w:rPr>
                <w:rStyle w:val="Strong"/>
                <w:rFonts w:eastAsiaTheme="majorEastAsia"/>
                <w:color w:val="000000"/>
              </w:rPr>
              <w:t>Executive Function</w:t>
            </w:r>
          </w:p>
        </w:tc>
        <w:tc>
          <w:tcPr>
            <w:tcW w:w="0" w:type="auto"/>
            <w:hideMark/>
          </w:tcPr>
          <w:p w14:paraId="324C22AD" w14:textId="77777777" w:rsidR="008C606B" w:rsidRPr="00E85D84" w:rsidRDefault="008C606B">
            <w:pPr>
              <w:rPr>
                <w:color w:val="000000"/>
              </w:rPr>
            </w:pPr>
            <w:r w:rsidRPr="00E85D84">
              <w:rPr>
                <w:color w:val="000000"/>
              </w:rPr>
              <w:t>Impaired judgment and safety awareness. Difficulty problem-solving or inhibiting impulsive behavior.</w:t>
            </w:r>
          </w:p>
        </w:tc>
      </w:tr>
      <w:tr w:rsidR="008C606B" w:rsidRPr="00E85D84" w14:paraId="6AE03CEF" w14:textId="77777777" w:rsidTr="008C606B">
        <w:tc>
          <w:tcPr>
            <w:tcW w:w="0" w:type="auto"/>
            <w:hideMark/>
          </w:tcPr>
          <w:p w14:paraId="46D8BBC5" w14:textId="77777777" w:rsidR="008C606B" w:rsidRPr="00E85D84" w:rsidRDefault="008C606B">
            <w:pPr>
              <w:rPr>
                <w:color w:val="000000"/>
              </w:rPr>
            </w:pPr>
            <w:r w:rsidRPr="00E85D84">
              <w:rPr>
                <w:rStyle w:val="Strong"/>
                <w:rFonts w:eastAsiaTheme="majorEastAsia"/>
                <w:color w:val="000000"/>
              </w:rPr>
              <w:t>Behavior</w:t>
            </w:r>
          </w:p>
        </w:tc>
        <w:tc>
          <w:tcPr>
            <w:tcW w:w="0" w:type="auto"/>
            <w:hideMark/>
          </w:tcPr>
          <w:p w14:paraId="03A84EB6" w14:textId="77777777" w:rsidR="008C606B" w:rsidRPr="00E85D84" w:rsidRDefault="008C606B">
            <w:pPr>
              <w:rPr>
                <w:color w:val="000000"/>
              </w:rPr>
            </w:pPr>
            <w:r w:rsidRPr="00E85D84">
              <w:rPr>
                <w:color w:val="000000"/>
              </w:rPr>
              <w:t>Wandering, exit-seeking, restlessness, and anxiety during late-day hours. Episodes of verbal outbursts and occasional physical agitation when redirected.</w:t>
            </w:r>
          </w:p>
        </w:tc>
      </w:tr>
      <w:tr w:rsidR="008C606B" w:rsidRPr="00E85D84" w14:paraId="2FCE66F4" w14:textId="77777777" w:rsidTr="008C606B">
        <w:tc>
          <w:tcPr>
            <w:tcW w:w="0" w:type="auto"/>
            <w:hideMark/>
          </w:tcPr>
          <w:p w14:paraId="378E8C18" w14:textId="77777777" w:rsidR="008C606B" w:rsidRPr="00E85D84" w:rsidRDefault="008C606B">
            <w:pPr>
              <w:rPr>
                <w:color w:val="000000"/>
              </w:rPr>
            </w:pPr>
            <w:r w:rsidRPr="00E85D84">
              <w:rPr>
                <w:rStyle w:val="Strong"/>
                <w:rFonts w:eastAsiaTheme="majorEastAsia"/>
                <w:color w:val="000000"/>
              </w:rPr>
              <w:lastRenderedPageBreak/>
              <w:t>Swallowing</w:t>
            </w:r>
          </w:p>
        </w:tc>
        <w:tc>
          <w:tcPr>
            <w:tcW w:w="0" w:type="auto"/>
            <w:hideMark/>
          </w:tcPr>
          <w:p w14:paraId="72A14484" w14:textId="77777777" w:rsidR="008C606B" w:rsidRPr="00E85D84" w:rsidRDefault="008C606B">
            <w:pPr>
              <w:rPr>
                <w:color w:val="000000"/>
              </w:rPr>
            </w:pPr>
            <w:r w:rsidRPr="00E85D84">
              <w:rPr>
                <w:color w:val="000000"/>
              </w:rPr>
              <w:t>Within functional limits. Eats safely with supervision. Occasional distraction mid-meal; requires cueing to resume eating.</w:t>
            </w:r>
          </w:p>
        </w:tc>
      </w:tr>
    </w:tbl>
    <w:p w14:paraId="14E65916" w14:textId="1E9AF20F" w:rsidR="00580268" w:rsidRPr="00E85D84" w:rsidRDefault="00580268" w:rsidP="00580268">
      <w:pPr>
        <w:spacing w:before="100" w:beforeAutospacing="1" w:after="100" w:afterAutospacing="1"/>
      </w:pPr>
      <w:r w:rsidRPr="00E85D84">
        <w:t xml:space="preserve">Your SLP supervisor asks you to </w:t>
      </w:r>
      <w:r w:rsidR="008A512F" w:rsidRPr="00E85D84">
        <w:t>make a treatment plan, considering the following questions:</w:t>
      </w:r>
    </w:p>
    <w:p w14:paraId="24F87DF3" w14:textId="39B2DAF8" w:rsidR="008A512F" w:rsidRPr="00E85D84" w:rsidRDefault="009B2BCE" w:rsidP="008A512F">
      <w:pPr>
        <w:pStyle w:val="ListParagraph"/>
        <w:numPr>
          <w:ilvl w:val="0"/>
          <w:numId w:val="5"/>
        </w:numPr>
        <w:spacing w:before="100" w:beforeAutospacing="1" w:after="100" w:afterAutospacing="1"/>
        <w:rPr>
          <w:rFonts w:ascii="Times New Roman" w:hAnsi="Times New Roman" w:cs="Times New Roman"/>
        </w:rPr>
      </w:pPr>
      <w:r w:rsidRPr="00E85D84">
        <w:rPr>
          <w:rFonts w:ascii="Times New Roman" w:hAnsi="Times New Roman" w:cs="Times New Roman"/>
        </w:rPr>
        <w:t>How might Shirley’s communication impairments (e.g., repetitive questioning, disorientation, perseveration) contribute to her wandering and behavioral symptoms?</w:t>
      </w:r>
    </w:p>
    <w:p w14:paraId="68C23142" w14:textId="2E4C93CA" w:rsidR="009B2BCE" w:rsidRPr="00E85D84" w:rsidRDefault="009B2BCE" w:rsidP="008A512F">
      <w:pPr>
        <w:pStyle w:val="ListParagraph"/>
        <w:numPr>
          <w:ilvl w:val="0"/>
          <w:numId w:val="5"/>
        </w:numPr>
        <w:spacing w:before="100" w:beforeAutospacing="1" w:after="100" w:afterAutospacing="1"/>
        <w:rPr>
          <w:rFonts w:ascii="Times New Roman" w:hAnsi="Times New Roman" w:cs="Times New Roman"/>
        </w:rPr>
      </w:pPr>
      <w:r w:rsidRPr="00E85D84">
        <w:rPr>
          <w:rFonts w:ascii="Times New Roman" w:hAnsi="Times New Roman" w:cs="Times New Roman"/>
        </w:rPr>
        <w:t>What communication-based strategies could help reduce Shirley’s anxiety and confusion (e.g., memory books, personal schedule cards, “stop signs” or personalized visual cues)?</w:t>
      </w:r>
      <w:r w:rsidR="003B2B3E" w:rsidRPr="00E85D84">
        <w:rPr>
          <w:rFonts w:ascii="Times New Roman" w:hAnsi="Times New Roman" w:cs="Times New Roman"/>
        </w:rPr>
        <w:t xml:space="preserve"> How can you support </w:t>
      </w:r>
      <w:r w:rsidR="003B2B3E" w:rsidRPr="00E85D84">
        <w:rPr>
          <w:rFonts w:ascii="Times New Roman" w:hAnsi="Times New Roman" w:cs="Times New Roman"/>
          <w:color w:val="000000"/>
        </w:rPr>
        <w:t>her sense of purpose?</w:t>
      </w:r>
    </w:p>
    <w:p w14:paraId="702047F4" w14:textId="1EFC399F" w:rsidR="008C606B" w:rsidRPr="00E85D84" w:rsidRDefault="001B5910" w:rsidP="001376CC">
      <w:pPr>
        <w:pStyle w:val="ListParagraph"/>
        <w:numPr>
          <w:ilvl w:val="0"/>
          <w:numId w:val="5"/>
        </w:numPr>
        <w:spacing w:before="100" w:beforeAutospacing="1" w:after="100" w:afterAutospacing="1"/>
        <w:rPr>
          <w:rFonts w:ascii="Times New Roman" w:eastAsia="Times New Roman" w:hAnsi="Times New Roman" w:cs="Times New Roman"/>
          <w:kern w:val="0"/>
          <w14:ligatures w14:val="none"/>
        </w:rPr>
      </w:pPr>
      <w:r w:rsidRPr="00E85D84">
        <w:rPr>
          <w:rFonts w:ascii="Times New Roman" w:hAnsi="Times New Roman" w:cs="Times New Roman"/>
        </w:rPr>
        <w:t xml:space="preserve">What environmental and routine supports can be incorporated? </w:t>
      </w:r>
      <w:r w:rsidR="00261954" w:rsidRPr="00E85D84">
        <w:rPr>
          <w:rFonts w:ascii="Times New Roman" w:hAnsi="Times New Roman" w:cs="Times New Roman"/>
        </w:rPr>
        <w:t>How might you collaborate with OT or nursing to adapt the environment to reduce wandering?</w:t>
      </w:r>
    </w:p>
    <w:p w14:paraId="77F25A41" w14:textId="62423D2C" w:rsidR="00261954" w:rsidRPr="00E85D84" w:rsidRDefault="00261954" w:rsidP="001376CC">
      <w:pPr>
        <w:pStyle w:val="ListParagraph"/>
        <w:numPr>
          <w:ilvl w:val="0"/>
          <w:numId w:val="5"/>
        </w:numPr>
        <w:spacing w:before="100" w:beforeAutospacing="1" w:after="100" w:afterAutospacing="1"/>
        <w:rPr>
          <w:rFonts w:ascii="Times New Roman" w:eastAsia="Times New Roman" w:hAnsi="Times New Roman" w:cs="Times New Roman"/>
          <w:kern w:val="0"/>
          <w14:ligatures w14:val="none"/>
        </w:rPr>
      </w:pPr>
      <w:r w:rsidRPr="00E85D84">
        <w:rPr>
          <w:rFonts w:ascii="Times New Roman" w:eastAsia="Times New Roman" w:hAnsi="Times New Roman" w:cs="Times New Roman"/>
          <w:kern w:val="0"/>
          <w14:ligatures w14:val="none"/>
        </w:rPr>
        <w:t xml:space="preserve">What can you teach staff about responding to repetitive questions or delusions (e.g., “I need to get to work”) in a supportive, non-corrective way? </w:t>
      </w:r>
    </w:p>
    <w:p w14:paraId="4247BE28" w14:textId="1416FCBE" w:rsidR="003B2B3E" w:rsidRPr="00E85D84" w:rsidRDefault="00144822" w:rsidP="001376CC">
      <w:pPr>
        <w:pStyle w:val="ListParagraph"/>
        <w:numPr>
          <w:ilvl w:val="0"/>
          <w:numId w:val="5"/>
        </w:numPr>
        <w:spacing w:before="100" w:beforeAutospacing="1" w:after="100" w:afterAutospacing="1"/>
        <w:rPr>
          <w:rFonts w:ascii="Times New Roman" w:eastAsia="Times New Roman" w:hAnsi="Times New Roman" w:cs="Times New Roman"/>
          <w:kern w:val="0"/>
          <w14:ligatures w14:val="none"/>
        </w:rPr>
      </w:pPr>
      <w:r w:rsidRPr="00E85D84">
        <w:rPr>
          <w:rFonts w:ascii="Times New Roman" w:eastAsia="Times New Roman" w:hAnsi="Times New Roman" w:cs="Times New Roman"/>
          <w:kern w:val="0"/>
          <w14:ligatures w14:val="none"/>
        </w:rPr>
        <w:t>What communication signs would indicate progression of cognitive decline or emerging swallowing risks?</w:t>
      </w:r>
    </w:p>
    <w:sectPr w:rsidR="003B2B3E" w:rsidRPr="00E85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472"/>
    <w:multiLevelType w:val="hybridMultilevel"/>
    <w:tmpl w:val="4796CEEA"/>
    <w:lvl w:ilvl="0" w:tplc="C130D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1C4B46"/>
    <w:multiLevelType w:val="hybridMultilevel"/>
    <w:tmpl w:val="CAD84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B115EE"/>
    <w:multiLevelType w:val="hybridMultilevel"/>
    <w:tmpl w:val="64C41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893C7B"/>
    <w:multiLevelType w:val="hybridMultilevel"/>
    <w:tmpl w:val="385A3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9E156D"/>
    <w:multiLevelType w:val="hybridMultilevel"/>
    <w:tmpl w:val="4558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143615">
    <w:abstractNumId w:val="0"/>
  </w:num>
  <w:num w:numId="2" w16cid:durableId="1115444432">
    <w:abstractNumId w:val="4"/>
  </w:num>
  <w:num w:numId="3" w16cid:durableId="192696259">
    <w:abstractNumId w:val="2"/>
  </w:num>
  <w:num w:numId="4" w16cid:durableId="1294941016">
    <w:abstractNumId w:val="1"/>
  </w:num>
  <w:num w:numId="5" w16cid:durableId="1408531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BCB"/>
    <w:rsid w:val="00073E82"/>
    <w:rsid w:val="00083EC2"/>
    <w:rsid w:val="00084F9A"/>
    <w:rsid w:val="000C5A6A"/>
    <w:rsid w:val="000D5A7A"/>
    <w:rsid w:val="000E3338"/>
    <w:rsid w:val="00103D69"/>
    <w:rsid w:val="001227B4"/>
    <w:rsid w:val="00132AE2"/>
    <w:rsid w:val="00143F17"/>
    <w:rsid w:val="00144822"/>
    <w:rsid w:val="001768CD"/>
    <w:rsid w:val="00185C7E"/>
    <w:rsid w:val="00196ADB"/>
    <w:rsid w:val="001B2219"/>
    <w:rsid w:val="001B5910"/>
    <w:rsid w:val="001C5930"/>
    <w:rsid w:val="001C5A1B"/>
    <w:rsid w:val="001D495E"/>
    <w:rsid w:val="001F3D75"/>
    <w:rsid w:val="001F5185"/>
    <w:rsid w:val="00255943"/>
    <w:rsid w:val="00261954"/>
    <w:rsid w:val="002628FF"/>
    <w:rsid w:val="00263BBF"/>
    <w:rsid w:val="00277D3A"/>
    <w:rsid w:val="002A324C"/>
    <w:rsid w:val="002C17E5"/>
    <w:rsid w:val="002D7A58"/>
    <w:rsid w:val="002F3BF1"/>
    <w:rsid w:val="00313123"/>
    <w:rsid w:val="00314A4D"/>
    <w:rsid w:val="00314BCB"/>
    <w:rsid w:val="0036763A"/>
    <w:rsid w:val="00385F73"/>
    <w:rsid w:val="00394320"/>
    <w:rsid w:val="003B2B3E"/>
    <w:rsid w:val="003B6039"/>
    <w:rsid w:val="003D4D5A"/>
    <w:rsid w:val="003D6AE9"/>
    <w:rsid w:val="003E0644"/>
    <w:rsid w:val="003E4CC7"/>
    <w:rsid w:val="00404FF7"/>
    <w:rsid w:val="00410ECA"/>
    <w:rsid w:val="004143C8"/>
    <w:rsid w:val="00415A44"/>
    <w:rsid w:val="00486B70"/>
    <w:rsid w:val="00491B65"/>
    <w:rsid w:val="004A33C9"/>
    <w:rsid w:val="004B3865"/>
    <w:rsid w:val="004F0B3D"/>
    <w:rsid w:val="00500ABC"/>
    <w:rsid w:val="00523756"/>
    <w:rsid w:val="00546EF0"/>
    <w:rsid w:val="0055032A"/>
    <w:rsid w:val="00556C65"/>
    <w:rsid w:val="00563DEA"/>
    <w:rsid w:val="00580268"/>
    <w:rsid w:val="005C075A"/>
    <w:rsid w:val="005D048A"/>
    <w:rsid w:val="005D3FDE"/>
    <w:rsid w:val="005F50C4"/>
    <w:rsid w:val="00605239"/>
    <w:rsid w:val="0063039D"/>
    <w:rsid w:val="006356D8"/>
    <w:rsid w:val="00650EAC"/>
    <w:rsid w:val="0065119E"/>
    <w:rsid w:val="006600FA"/>
    <w:rsid w:val="00662FDF"/>
    <w:rsid w:val="00664173"/>
    <w:rsid w:val="00687F44"/>
    <w:rsid w:val="00693814"/>
    <w:rsid w:val="00695EAE"/>
    <w:rsid w:val="006A20F1"/>
    <w:rsid w:val="006D4A96"/>
    <w:rsid w:val="00750EE0"/>
    <w:rsid w:val="00760A42"/>
    <w:rsid w:val="00765915"/>
    <w:rsid w:val="00766E25"/>
    <w:rsid w:val="00772A83"/>
    <w:rsid w:val="007A11D9"/>
    <w:rsid w:val="007B097B"/>
    <w:rsid w:val="007D4E0F"/>
    <w:rsid w:val="007F1BE3"/>
    <w:rsid w:val="008012F4"/>
    <w:rsid w:val="00806711"/>
    <w:rsid w:val="00831C39"/>
    <w:rsid w:val="0085199A"/>
    <w:rsid w:val="008970B5"/>
    <w:rsid w:val="008A512F"/>
    <w:rsid w:val="008C09D4"/>
    <w:rsid w:val="008C4179"/>
    <w:rsid w:val="008C606B"/>
    <w:rsid w:val="008F1506"/>
    <w:rsid w:val="009125A1"/>
    <w:rsid w:val="00933513"/>
    <w:rsid w:val="00937923"/>
    <w:rsid w:val="009431FD"/>
    <w:rsid w:val="009469D3"/>
    <w:rsid w:val="00957E64"/>
    <w:rsid w:val="00995251"/>
    <w:rsid w:val="009A6F56"/>
    <w:rsid w:val="009B0005"/>
    <w:rsid w:val="009B2BCE"/>
    <w:rsid w:val="009D68E5"/>
    <w:rsid w:val="009F55DC"/>
    <w:rsid w:val="00A00121"/>
    <w:rsid w:val="00A02024"/>
    <w:rsid w:val="00A10355"/>
    <w:rsid w:val="00A62006"/>
    <w:rsid w:val="00A71B98"/>
    <w:rsid w:val="00A93D95"/>
    <w:rsid w:val="00A94C60"/>
    <w:rsid w:val="00AE178C"/>
    <w:rsid w:val="00B579AD"/>
    <w:rsid w:val="00B65C36"/>
    <w:rsid w:val="00B746DF"/>
    <w:rsid w:val="00B7634B"/>
    <w:rsid w:val="00B87D07"/>
    <w:rsid w:val="00BB7164"/>
    <w:rsid w:val="00BD27F2"/>
    <w:rsid w:val="00C2440C"/>
    <w:rsid w:val="00C4013F"/>
    <w:rsid w:val="00C464C1"/>
    <w:rsid w:val="00C92CEB"/>
    <w:rsid w:val="00C96F1D"/>
    <w:rsid w:val="00CA1E5C"/>
    <w:rsid w:val="00CB52C2"/>
    <w:rsid w:val="00CD55E5"/>
    <w:rsid w:val="00CE32AB"/>
    <w:rsid w:val="00CE3395"/>
    <w:rsid w:val="00D3292E"/>
    <w:rsid w:val="00D638D6"/>
    <w:rsid w:val="00D67CB6"/>
    <w:rsid w:val="00D72694"/>
    <w:rsid w:val="00D732D7"/>
    <w:rsid w:val="00D81D02"/>
    <w:rsid w:val="00D94E5C"/>
    <w:rsid w:val="00DA20AF"/>
    <w:rsid w:val="00DA68C1"/>
    <w:rsid w:val="00DC1896"/>
    <w:rsid w:val="00DC2BFD"/>
    <w:rsid w:val="00DF62B5"/>
    <w:rsid w:val="00E03CE0"/>
    <w:rsid w:val="00E0566E"/>
    <w:rsid w:val="00E07102"/>
    <w:rsid w:val="00E207E5"/>
    <w:rsid w:val="00E24284"/>
    <w:rsid w:val="00E312FE"/>
    <w:rsid w:val="00E365F1"/>
    <w:rsid w:val="00E62252"/>
    <w:rsid w:val="00E70DAF"/>
    <w:rsid w:val="00E8109E"/>
    <w:rsid w:val="00E85CCC"/>
    <w:rsid w:val="00E85D84"/>
    <w:rsid w:val="00E92C41"/>
    <w:rsid w:val="00EA40CB"/>
    <w:rsid w:val="00EE63E8"/>
    <w:rsid w:val="00EF4511"/>
    <w:rsid w:val="00F00146"/>
    <w:rsid w:val="00F01893"/>
    <w:rsid w:val="00F10E2C"/>
    <w:rsid w:val="00F2002D"/>
    <w:rsid w:val="00F250AF"/>
    <w:rsid w:val="00F51928"/>
    <w:rsid w:val="00F644C5"/>
    <w:rsid w:val="00F92BAC"/>
    <w:rsid w:val="00FA4EF0"/>
    <w:rsid w:val="00FB499F"/>
    <w:rsid w:val="00FC5429"/>
    <w:rsid w:val="00FF4C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C87850E"/>
  <w15:chartTrackingRefBased/>
  <w15:docId w15:val="{CC23CADC-D8DC-7B40-BEC9-24BDC560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8FF"/>
    <w:pPr>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314B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unhideWhenUsed/>
    <w:qFormat/>
    <w:rsid w:val="00314B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314B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314BC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ja-JP"/>
      <w14:ligatures w14:val="standardContextual"/>
    </w:rPr>
  </w:style>
  <w:style w:type="paragraph" w:styleId="Heading5">
    <w:name w:val="heading 5"/>
    <w:basedOn w:val="Normal"/>
    <w:next w:val="Normal"/>
    <w:link w:val="Heading5Char"/>
    <w:uiPriority w:val="9"/>
    <w:semiHidden/>
    <w:unhideWhenUsed/>
    <w:qFormat/>
    <w:rsid w:val="00314BC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ja-JP"/>
      <w14:ligatures w14:val="standardContextual"/>
    </w:rPr>
  </w:style>
  <w:style w:type="paragraph" w:styleId="Heading6">
    <w:name w:val="heading 6"/>
    <w:basedOn w:val="Normal"/>
    <w:next w:val="Normal"/>
    <w:link w:val="Heading6Char"/>
    <w:uiPriority w:val="9"/>
    <w:semiHidden/>
    <w:unhideWhenUsed/>
    <w:qFormat/>
    <w:rsid w:val="00314BCB"/>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314BCB"/>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314BCB"/>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314BCB"/>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4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BCB"/>
    <w:rPr>
      <w:rFonts w:eastAsiaTheme="majorEastAsia" w:cstheme="majorBidi"/>
      <w:color w:val="272727" w:themeColor="text1" w:themeTint="D8"/>
    </w:rPr>
  </w:style>
  <w:style w:type="paragraph" w:styleId="Title">
    <w:name w:val="Title"/>
    <w:basedOn w:val="Normal"/>
    <w:next w:val="Normal"/>
    <w:link w:val="TitleChar"/>
    <w:uiPriority w:val="10"/>
    <w:qFormat/>
    <w:rsid w:val="00314BCB"/>
    <w:pPr>
      <w:spacing w:after="80"/>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314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B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314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BCB"/>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314BCB"/>
    <w:rPr>
      <w:i/>
      <w:iCs/>
      <w:color w:val="404040" w:themeColor="text1" w:themeTint="BF"/>
    </w:rPr>
  </w:style>
  <w:style w:type="paragraph" w:styleId="ListParagraph">
    <w:name w:val="List Paragraph"/>
    <w:basedOn w:val="Normal"/>
    <w:uiPriority w:val="34"/>
    <w:qFormat/>
    <w:rsid w:val="00314BCB"/>
    <w:pPr>
      <w:spacing w:after="160" w:line="278" w:lineRule="auto"/>
      <w:ind w:left="720"/>
      <w:contextualSpacing/>
    </w:pPr>
    <w:rPr>
      <w:rFonts w:asciiTheme="minorHAnsi" w:eastAsiaTheme="minorEastAsia" w:hAnsiTheme="minorHAnsi" w:cstheme="minorBidi"/>
      <w:kern w:val="2"/>
      <w:lang w:eastAsia="ja-JP"/>
      <w14:ligatures w14:val="standardContextual"/>
    </w:rPr>
  </w:style>
  <w:style w:type="character" w:styleId="IntenseEmphasis">
    <w:name w:val="Intense Emphasis"/>
    <w:basedOn w:val="DefaultParagraphFont"/>
    <w:uiPriority w:val="21"/>
    <w:qFormat/>
    <w:rsid w:val="00314BCB"/>
    <w:rPr>
      <w:i/>
      <w:iCs/>
      <w:color w:val="0F4761" w:themeColor="accent1" w:themeShade="BF"/>
    </w:rPr>
  </w:style>
  <w:style w:type="paragraph" w:styleId="IntenseQuote">
    <w:name w:val="Intense Quote"/>
    <w:basedOn w:val="Normal"/>
    <w:next w:val="Normal"/>
    <w:link w:val="IntenseQuoteChar"/>
    <w:uiPriority w:val="30"/>
    <w:qFormat/>
    <w:rsid w:val="00314B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314BCB"/>
    <w:rPr>
      <w:i/>
      <w:iCs/>
      <w:color w:val="0F4761" w:themeColor="accent1" w:themeShade="BF"/>
    </w:rPr>
  </w:style>
  <w:style w:type="character" w:styleId="IntenseReference">
    <w:name w:val="Intense Reference"/>
    <w:basedOn w:val="DefaultParagraphFont"/>
    <w:uiPriority w:val="32"/>
    <w:qFormat/>
    <w:rsid w:val="00314BCB"/>
    <w:rPr>
      <w:b/>
      <w:bCs/>
      <w:smallCaps/>
      <w:color w:val="0F4761" w:themeColor="accent1" w:themeShade="BF"/>
      <w:spacing w:val="5"/>
    </w:rPr>
  </w:style>
  <w:style w:type="paragraph" w:styleId="NormalWeb">
    <w:name w:val="Normal (Web)"/>
    <w:basedOn w:val="Normal"/>
    <w:uiPriority w:val="99"/>
    <w:unhideWhenUsed/>
    <w:rsid w:val="00314BCB"/>
    <w:pPr>
      <w:spacing w:before="100" w:beforeAutospacing="1" w:after="100" w:afterAutospacing="1"/>
    </w:pPr>
    <w:rPr>
      <w:lang w:eastAsia="ja-JP"/>
    </w:rPr>
  </w:style>
  <w:style w:type="table" w:styleId="TableGrid">
    <w:name w:val="Table Grid"/>
    <w:basedOn w:val="TableNormal"/>
    <w:uiPriority w:val="39"/>
    <w:rsid w:val="00662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5CCC"/>
    <w:rPr>
      <w:b/>
      <w:bCs/>
    </w:rPr>
  </w:style>
  <w:style w:type="character" w:customStyle="1" w:styleId="apple-converted-space">
    <w:name w:val="apple-converted-space"/>
    <w:basedOn w:val="DefaultParagraphFont"/>
    <w:rsid w:val="00E85CCC"/>
  </w:style>
  <w:style w:type="table" w:styleId="TableGridLight">
    <w:name w:val="Grid Table Light"/>
    <w:basedOn w:val="TableNormal"/>
    <w:uiPriority w:val="40"/>
    <w:rsid w:val="004B3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7687">
      <w:bodyDiv w:val="1"/>
      <w:marLeft w:val="0"/>
      <w:marRight w:val="0"/>
      <w:marTop w:val="0"/>
      <w:marBottom w:val="0"/>
      <w:divBdr>
        <w:top w:val="none" w:sz="0" w:space="0" w:color="auto"/>
        <w:left w:val="none" w:sz="0" w:space="0" w:color="auto"/>
        <w:bottom w:val="none" w:sz="0" w:space="0" w:color="auto"/>
        <w:right w:val="none" w:sz="0" w:space="0" w:color="auto"/>
      </w:divBdr>
      <w:divsChild>
        <w:div w:id="1881743427">
          <w:marLeft w:val="0"/>
          <w:marRight w:val="0"/>
          <w:marTop w:val="0"/>
          <w:marBottom w:val="0"/>
          <w:divBdr>
            <w:top w:val="none" w:sz="0" w:space="0" w:color="auto"/>
            <w:left w:val="none" w:sz="0" w:space="0" w:color="auto"/>
            <w:bottom w:val="none" w:sz="0" w:space="0" w:color="auto"/>
            <w:right w:val="none" w:sz="0" w:space="0" w:color="auto"/>
          </w:divBdr>
          <w:divsChild>
            <w:div w:id="892543425">
              <w:marLeft w:val="0"/>
              <w:marRight w:val="0"/>
              <w:marTop w:val="0"/>
              <w:marBottom w:val="0"/>
              <w:divBdr>
                <w:top w:val="none" w:sz="0" w:space="0" w:color="auto"/>
                <w:left w:val="none" w:sz="0" w:space="0" w:color="auto"/>
                <w:bottom w:val="none" w:sz="0" w:space="0" w:color="auto"/>
                <w:right w:val="none" w:sz="0" w:space="0" w:color="auto"/>
              </w:divBdr>
              <w:divsChild>
                <w:div w:id="8319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8972">
          <w:marLeft w:val="0"/>
          <w:marRight w:val="0"/>
          <w:marTop w:val="0"/>
          <w:marBottom w:val="0"/>
          <w:divBdr>
            <w:top w:val="none" w:sz="0" w:space="0" w:color="auto"/>
            <w:left w:val="none" w:sz="0" w:space="0" w:color="auto"/>
            <w:bottom w:val="none" w:sz="0" w:space="0" w:color="auto"/>
            <w:right w:val="none" w:sz="0" w:space="0" w:color="auto"/>
          </w:divBdr>
          <w:divsChild>
            <w:div w:id="883297604">
              <w:marLeft w:val="0"/>
              <w:marRight w:val="0"/>
              <w:marTop w:val="0"/>
              <w:marBottom w:val="0"/>
              <w:divBdr>
                <w:top w:val="none" w:sz="0" w:space="0" w:color="auto"/>
                <w:left w:val="none" w:sz="0" w:space="0" w:color="auto"/>
                <w:bottom w:val="none" w:sz="0" w:space="0" w:color="auto"/>
                <w:right w:val="none" w:sz="0" w:space="0" w:color="auto"/>
              </w:divBdr>
              <w:divsChild>
                <w:div w:id="1171260177">
                  <w:marLeft w:val="0"/>
                  <w:marRight w:val="0"/>
                  <w:marTop w:val="0"/>
                  <w:marBottom w:val="0"/>
                  <w:divBdr>
                    <w:top w:val="none" w:sz="0" w:space="0" w:color="auto"/>
                    <w:left w:val="none" w:sz="0" w:space="0" w:color="auto"/>
                    <w:bottom w:val="none" w:sz="0" w:space="0" w:color="auto"/>
                    <w:right w:val="none" w:sz="0" w:space="0" w:color="auto"/>
                  </w:divBdr>
                </w:div>
              </w:divsChild>
            </w:div>
            <w:div w:id="522472656">
              <w:marLeft w:val="0"/>
              <w:marRight w:val="0"/>
              <w:marTop w:val="0"/>
              <w:marBottom w:val="0"/>
              <w:divBdr>
                <w:top w:val="none" w:sz="0" w:space="0" w:color="auto"/>
                <w:left w:val="none" w:sz="0" w:space="0" w:color="auto"/>
                <w:bottom w:val="none" w:sz="0" w:space="0" w:color="auto"/>
                <w:right w:val="none" w:sz="0" w:space="0" w:color="auto"/>
              </w:divBdr>
              <w:divsChild>
                <w:div w:id="397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30088">
          <w:marLeft w:val="0"/>
          <w:marRight w:val="0"/>
          <w:marTop w:val="0"/>
          <w:marBottom w:val="0"/>
          <w:divBdr>
            <w:top w:val="none" w:sz="0" w:space="0" w:color="auto"/>
            <w:left w:val="none" w:sz="0" w:space="0" w:color="auto"/>
            <w:bottom w:val="none" w:sz="0" w:space="0" w:color="auto"/>
            <w:right w:val="none" w:sz="0" w:space="0" w:color="auto"/>
          </w:divBdr>
          <w:divsChild>
            <w:div w:id="1166163150">
              <w:marLeft w:val="0"/>
              <w:marRight w:val="0"/>
              <w:marTop w:val="0"/>
              <w:marBottom w:val="0"/>
              <w:divBdr>
                <w:top w:val="none" w:sz="0" w:space="0" w:color="auto"/>
                <w:left w:val="none" w:sz="0" w:space="0" w:color="auto"/>
                <w:bottom w:val="none" w:sz="0" w:space="0" w:color="auto"/>
                <w:right w:val="none" w:sz="0" w:space="0" w:color="auto"/>
              </w:divBdr>
              <w:divsChild>
                <w:div w:id="5237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09188">
          <w:marLeft w:val="0"/>
          <w:marRight w:val="0"/>
          <w:marTop w:val="0"/>
          <w:marBottom w:val="0"/>
          <w:divBdr>
            <w:top w:val="none" w:sz="0" w:space="0" w:color="auto"/>
            <w:left w:val="none" w:sz="0" w:space="0" w:color="auto"/>
            <w:bottom w:val="none" w:sz="0" w:space="0" w:color="auto"/>
            <w:right w:val="none" w:sz="0" w:space="0" w:color="auto"/>
          </w:divBdr>
          <w:divsChild>
            <w:div w:id="1176849810">
              <w:marLeft w:val="0"/>
              <w:marRight w:val="0"/>
              <w:marTop w:val="0"/>
              <w:marBottom w:val="0"/>
              <w:divBdr>
                <w:top w:val="none" w:sz="0" w:space="0" w:color="auto"/>
                <w:left w:val="none" w:sz="0" w:space="0" w:color="auto"/>
                <w:bottom w:val="none" w:sz="0" w:space="0" w:color="auto"/>
                <w:right w:val="none" w:sz="0" w:space="0" w:color="auto"/>
              </w:divBdr>
              <w:divsChild>
                <w:div w:id="1536388159">
                  <w:marLeft w:val="0"/>
                  <w:marRight w:val="0"/>
                  <w:marTop w:val="0"/>
                  <w:marBottom w:val="0"/>
                  <w:divBdr>
                    <w:top w:val="none" w:sz="0" w:space="0" w:color="auto"/>
                    <w:left w:val="none" w:sz="0" w:space="0" w:color="auto"/>
                    <w:bottom w:val="none" w:sz="0" w:space="0" w:color="auto"/>
                    <w:right w:val="none" w:sz="0" w:space="0" w:color="auto"/>
                  </w:divBdr>
                </w:div>
              </w:divsChild>
            </w:div>
            <w:div w:id="118693125">
              <w:marLeft w:val="0"/>
              <w:marRight w:val="0"/>
              <w:marTop w:val="0"/>
              <w:marBottom w:val="0"/>
              <w:divBdr>
                <w:top w:val="none" w:sz="0" w:space="0" w:color="auto"/>
                <w:left w:val="none" w:sz="0" w:space="0" w:color="auto"/>
                <w:bottom w:val="none" w:sz="0" w:space="0" w:color="auto"/>
                <w:right w:val="none" w:sz="0" w:space="0" w:color="auto"/>
              </w:divBdr>
              <w:divsChild>
                <w:div w:id="1740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4317">
          <w:marLeft w:val="0"/>
          <w:marRight w:val="0"/>
          <w:marTop w:val="0"/>
          <w:marBottom w:val="0"/>
          <w:divBdr>
            <w:top w:val="none" w:sz="0" w:space="0" w:color="auto"/>
            <w:left w:val="none" w:sz="0" w:space="0" w:color="auto"/>
            <w:bottom w:val="none" w:sz="0" w:space="0" w:color="auto"/>
            <w:right w:val="none" w:sz="0" w:space="0" w:color="auto"/>
          </w:divBdr>
          <w:divsChild>
            <w:div w:id="1251622576">
              <w:marLeft w:val="0"/>
              <w:marRight w:val="0"/>
              <w:marTop w:val="0"/>
              <w:marBottom w:val="0"/>
              <w:divBdr>
                <w:top w:val="none" w:sz="0" w:space="0" w:color="auto"/>
                <w:left w:val="none" w:sz="0" w:space="0" w:color="auto"/>
                <w:bottom w:val="none" w:sz="0" w:space="0" w:color="auto"/>
                <w:right w:val="none" w:sz="0" w:space="0" w:color="auto"/>
              </w:divBdr>
              <w:divsChild>
                <w:div w:id="17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49784">
          <w:marLeft w:val="0"/>
          <w:marRight w:val="0"/>
          <w:marTop w:val="0"/>
          <w:marBottom w:val="0"/>
          <w:divBdr>
            <w:top w:val="none" w:sz="0" w:space="0" w:color="auto"/>
            <w:left w:val="none" w:sz="0" w:space="0" w:color="auto"/>
            <w:bottom w:val="none" w:sz="0" w:space="0" w:color="auto"/>
            <w:right w:val="none" w:sz="0" w:space="0" w:color="auto"/>
          </w:divBdr>
          <w:divsChild>
            <w:div w:id="2074114426">
              <w:marLeft w:val="0"/>
              <w:marRight w:val="0"/>
              <w:marTop w:val="0"/>
              <w:marBottom w:val="0"/>
              <w:divBdr>
                <w:top w:val="none" w:sz="0" w:space="0" w:color="auto"/>
                <w:left w:val="none" w:sz="0" w:space="0" w:color="auto"/>
                <w:bottom w:val="none" w:sz="0" w:space="0" w:color="auto"/>
                <w:right w:val="none" w:sz="0" w:space="0" w:color="auto"/>
              </w:divBdr>
              <w:divsChild>
                <w:div w:id="5343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70614">
          <w:marLeft w:val="0"/>
          <w:marRight w:val="0"/>
          <w:marTop w:val="0"/>
          <w:marBottom w:val="0"/>
          <w:divBdr>
            <w:top w:val="none" w:sz="0" w:space="0" w:color="auto"/>
            <w:left w:val="none" w:sz="0" w:space="0" w:color="auto"/>
            <w:bottom w:val="none" w:sz="0" w:space="0" w:color="auto"/>
            <w:right w:val="none" w:sz="0" w:space="0" w:color="auto"/>
          </w:divBdr>
          <w:divsChild>
            <w:div w:id="1603950404">
              <w:marLeft w:val="0"/>
              <w:marRight w:val="0"/>
              <w:marTop w:val="0"/>
              <w:marBottom w:val="0"/>
              <w:divBdr>
                <w:top w:val="none" w:sz="0" w:space="0" w:color="auto"/>
                <w:left w:val="none" w:sz="0" w:space="0" w:color="auto"/>
                <w:bottom w:val="none" w:sz="0" w:space="0" w:color="auto"/>
                <w:right w:val="none" w:sz="0" w:space="0" w:color="auto"/>
              </w:divBdr>
              <w:divsChild>
                <w:div w:id="15069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27123">
          <w:marLeft w:val="0"/>
          <w:marRight w:val="0"/>
          <w:marTop w:val="0"/>
          <w:marBottom w:val="0"/>
          <w:divBdr>
            <w:top w:val="none" w:sz="0" w:space="0" w:color="auto"/>
            <w:left w:val="none" w:sz="0" w:space="0" w:color="auto"/>
            <w:bottom w:val="none" w:sz="0" w:space="0" w:color="auto"/>
            <w:right w:val="none" w:sz="0" w:space="0" w:color="auto"/>
          </w:divBdr>
          <w:divsChild>
            <w:div w:id="1149245111">
              <w:marLeft w:val="0"/>
              <w:marRight w:val="0"/>
              <w:marTop w:val="0"/>
              <w:marBottom w:val="0"/>
              <w:divBdr>
                <w:top w:val="none" w:sz="0" w:space="0" w:color="auto"/>
                <w:left w:val="none" w:sz="0" w:space="0" w:color="auto"/>
                <w:bottom w:val="none" w:sz="0" w:space="0" w:color="auto"/>
                <w:right w:val="none" w:sz="0" w:space="0" w:color="auto"/>
              </w:divBdr>
              <w:divsChild>
                <w:div w:id="502597194">
                  <w:marLeft w:val="0"/>
                  <w:marRight w:val="0"/>
                  <w:marTop w:val="0"/>
                  <w:marBottom w:val="0"/>
                  <w:divBdr>
                    <w:top w:val="none" w:sz="0" w:space="0" w:color="auto"/>
                    <w:left w:val="none" w:sz="0" w:space="0" w:color="auto"/>
                    <w:bottom w:val="none" w:sz="0" w:space="0" w:color="auto"/>
                    <w:right w:val="none" w:sz="0" w:space="0" w:color="auto"/>
                  </w:divBdr>
                </w:div>
              </w:divsChild>
            </w:div>
            <w:div w:id="1154179278">
              <w:marLeft w:val="0"/>
              <w:marRight w:val="0"/>
              <w:marTop w:val="0"/>
              <w:marBottom w:val="0"/>
              <w:divBdr>
                <w:top w:val="none" w:sz="0" w:space="0" w:color="auto"/>
                <w:left w:val="none" w:sz="0" w:space="0" w:color="auto"/>
                <w:bottom w:val="none" w:sz="0" w:space="0" w:color="auto"/>
                <w:right w:val="none" w:sz="0" w:space="0" w:color="auto"/>
              </w:divBdr>
              <w:divsChild>
                <w:div w:id="18514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99</TotalTime>
  <Pages>9</Pages>
  <Words>3046</Words>
  <Characters>17364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135</cp:revision>
  <dcterms:created xsi:type="dcterms:W3CDTF">2025-09-19T15:59:00Z</dcterms:created>
  <dcterms:modified xsi:type="dcterms:W3CDTF">2025-11-03T00:51:00Z</dcterms:modified>
</cp:coreProperties>
</file>