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Interactive Bar Chart of Indian IT Corridors with Plotly</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Develop an interactive bar chart visualization using Plotly to analyze tech workforce distributions across major Indian IT corridors (Bengaluru, Hyderabad, Pune, Chennai, Delhi NCR, Mumbai, Kolkata, Ahmedabad, Kochi, Thiruvananthapuram). Structure demographic records into a Pandas DataFrame, compute derived analytical indicators such as national workforce percentage and export productivity, customize interactive hover templates, format graphical aesthetics with dynamic color continuous scaling, and export static snapshots for documentation.</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explore interactive categorical graphing capabilities in Plotly Express.</w:t>
            </w:r>
          </w:p>
          <w:p/>
          <w:p>
            <w:pPr>
              <w:spacing w:before="0" w:after="40"/>
              <w:ind w:left="360"/>
              <w:jc w:val="both"/>
            </w:pPr>
            <w:r>
              <w:rPr>
                <w:rFonts w:ascii="Times New Roman" w:hAnsi="Times New Roman"/>
                <w:b w:val="0"/>
                <w:i w:val="0"/>
                <w:sz w:val="24"/>
              </w:rPr>
              <w:t>•  To model regional technology workforce employment metrics across 10 Indian IT hubs.</w:t>
            </w:r>
          </w:p>
          <w:p/>
          <w:p>
            <w:pPr>
              <w:spacing w:before="0" w:after="40"/>
              <w:ind w:left="360"/>
              <w:jc w:val="both"/>
            </w:pPr>
            <w:r>
              <w:rPr>
                <w:rFonts w:ascii="Times New Roman" w:hAnsi="Times New Roman"/>
                <w:b w:val="0"/>
                <w:i w:val="0"/>
                <w:sz w:val="24"/>
              </w:rPr>
              <w:t>•  To engineer analytical metrics including national share and export efficiency.</w:t>
            </w:r>
          </w:p>
          <w:p/>
          <w:p>
            <w:pPr>
              <w:spacing w:before="0" w:after="40"/>
              <w:ind w:left="360"/>
              <w:jc w:val="both"/>
            </w:pPr>
            <w:r>
              <w:rPr>
                <w:rFonts w:ascii="Times New Roman" w:hAnsi="Times New Roman"/>
                <w:b w:val="0"/>
                <w:i w:val="0"/>
                <w:sz w:val="24"/>
              </w:rPr>
              <w:t>•  To configure interactive hover tooltips displaying multi-dimensional metadata.</w:t>
            </w:r>
          </w:p>
          <w:p/>
          <w:p>
            <w:pPr>
              <w:spacing w:before="0" w:after="40"/>
              <w:ind w:left="360"/>
              <w:jc w:val="both"/>
            </w:pPr>
            <w:r>
              <w:rPr>
                <w:rFonts w:ascii="Times New Roman" w:hAnsi="Times New Roman"/>
                <w:b w:val="0"/>
                <w:i w:val="0"/>
                <w:sz w:val="24"/>
              </w:rPr>
              <w:t>•  To apply custom continuous color palettes and professional canvas layouts.</w:t>
            </w:r>
          </w:p>
          <w:p/>
          <w:p>
            <w:pPr>
              <w:spacing w:before="0" w:after="40"/>
              <w:ind w:left="360"/>
              <w:jc w:val="both"/>
            </w:pPr>
            <w:r>
              <w:rPr>
                <w:rFonts w:ascii="Times New Roman" w:hAnsi="Times New Roman"/>
                <w:b w:val="0"/>
                <w:i w:val="0"/>
                <w:sz w:val="24"/>
              </w:rPr>
              <w:t>•  To export publication-ready visualization artifacts using the Kaleido rasterization engine.</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Demographic survey capturing technology workforce population (in thousands), number of tech parks, annual tech export value (in Billion USD), and annual growth rates across 10 Indian metropolitan IT hubs.</w:t>
            </w:r>
          </w:p>
          <w:tbl>
            <w:tblPr>
              <w:tblStyle w:val="TableGrid"/>
              <w:tblW w:type="auto" w:w="0"/>
              <w:tblLook w:firstColumn="1" w:firstRow="1" w:lastColumn="0" w:lastRow="0" w:noHBand="0" w:noVBand="1" w:val="04A0"/>
            </w:tblPr>
            <w:tblGrid>
              <w:gridCol w:w="1830"/>
              <w:gridCol w:w="1830"/>
              <w:gridCol w:w="1830"/>
              <w:gridCol w:w="1830"/>
            </w:tblGrid>
            <w:tr>
              <w:tc>
                <w:tcPr>
                  <w:tcW w:type="dxa" w:w="1830"/>
                </w:tcPr>
                <w:p>
                  <w:r/>
                </w:p>
                <w:p>
                  <w:pPr>
                    <w:spacing w:before="0" w:after="40"/>
                    <w:jc w:val="center"/>
                  </w:pPr>
                  <w:r>
                    <w:rPr>
                      <w:rFonts w:ascii="Times New Roman" w:hAnsi="Times New Roman"/>
                      <w:b/>
                      <w:i w:val="0"/>
                      <w:sz w:val="24"/>
                    </w:rPr>
                    <w:t>Attribute</w:t>
                  </w:r>
                </w:p>
              </w:tc>
              <w:tc>
                <w:tcPr>
                  <w:tcW w:type="dxa" w:w="1830"/>
                </w:tcPr>
                <w:p>
                  <w:r/>
                </w:p>
                <w:p>
                  <w:pPr>
                    <w:spacing w:before="0" w:after="40"/>
                    <w:jc w:val="center"/>
                  </w:pPr>
                  <w:r>
                    <w:rPr>
                      <w:rFonts w:ascii="Times New Roman" w:hAnsi="Times New Roman"/>
                      <w:b/>
                      <w:i w:val="0"/>
                      <w:sz w:val="24"/>
                    </w:rPr>
                    <w:t>Source / Definition</w:t>
                  </w:r>
                </w:p>
              </w:tc>
              <w:tc>
                <w:tcPr>
                  <w:tcW w:type="dxa" w:w="1830"/>
                </w:tcPr>
                <w:p>
                  <w:r/>
                </w:p>
                <w:p>
                  <w:pPr>
                    <w:spacing w:before="0" w:after="40"/>
                    <w:jc w:val="center"/>
                  </w:pPr>
                  <w:r>
                    <w:rPr>
                      <w:rFonts w:ascii="Times New Roman" w:hAnsi="Times New Roman"/>
                      <w:b/>
                      <w:i w:val="0"/>
                      <w:sz w:val="24"/>
                    </w:rPr>
                    <w:t>Unit of Measure</w:t>
                  </w:r>
                </w:p>
              </w:tc>
              <w:tc>
                <w:tcPr>
                  <w:tcW w:type="dxa" w:w="1830"/>
                </w:tcPr>
                <w:p>
                  <w:r/>
                </w:p>
                <w:p>
                  <w:pPr>
                    <w:spacing w:before="0" w:after="40"/>
                    <w:jc w:val="center"/>
                  </w:pPr>
                  <w:r>
                    <w:rPr>
                      <w:rFonts w:ascii="Times New Roman" w:hAnsi="Times New Roman"/>
                      <w:b/>
                      <w:i w:val="0"/>
                      <w:sz w:val="24"/>
                    </w:rPr>
                    <w:t>Data Type</w:t>
                  </w:r>
                </w:p>
              </w:tc>
            </w:tr>
            <w:tr>
              <w:tc>
                <w:tcPr>
                  <w:tcW w:type="dxa" w:w="1830"/>
                </w:tcPr>
                <w:p>
                  <w:r/>
                </w:p>
                <w:p>
                  <w:pPr>
                    <w:spacing w:before="0" w:after="40"/>
                    <w:jc w:val="center"/>
                  </w:pPr>
                  <w:r>
                    <w:rPr>
                      <w:rFonts w:ascii="Times New Roman" w:hAnsi="Times New Roman"/>
                      <w:b w:val="0"/>
                      <w:i w:val="0"/>
                      <w:sz w:val="24"/>
                    </w:rPr>
                    <w:t>IT_Hub</w:t>
                  </w:r>
                </w:p>
              </w:tc>
              <w:tc>
                <w:tcPr>
                  <w:tcW w:type="dxa" w:w="1830"/>
                </w:tcPr>
                <w:p>
                  <w:r/>
                </w:p>
                <w:p>
                  <w:pPr>
                    <w:spacing w:before="0" w:after="40"/>
                    <w:jc w:val="center"/>
                  </w:pPr>
                  <w:r>
                    <w:rPr>
                      <w:rFonts w:ascii="Times New Roman" w:hAnsi="Times New Roman"/>
                      <w:b w:val="0"/>
                      <w:i w:val="0"/>
                      <w:sz w:val="24"/>
                    </w:rPr>
                    <w:t>Metropolitan Tech Corridor</w:t>
                  </w:r>
                </w:p>
              </w:tc>
              <w:tc>
                <w:tcPr>
                  <w:tcW w:type="dxa" w:w="1830"/>
                </w:tcPr>
                <w:p>
                  <w:r/>
                </w:p>
                <w:p>
                  <w:pPr>
                    <w:spacing w:before="0" w:after="40"/>
                    <w:jc w:val="center"/>
                  </w:pPr>
                  <w:r>
                    <w:rPr>
                      <w:rFonts w:ascii="Times New Roman" w:hAnsi="Times New Roman"/>
                      <w:b w:val="0"/>
                      <w:i w:val="0"/>
                      <w:sz w:val="24"/>
                    </w:rPr>
                    <w:t>Categorical Name</w:t>
                  </w:r>
                </w:p>
              </w:tc>
              <w:tc>
                <w:tcPr>
                  <w:tcW w:type="dxa" w:w="1830"/>
                </w:tcPr>
                <w:p>
                  <w:r/>
                </w:p>
                <w:p>
                  <w:pPr>
                    <w:spacing w:before="0" w:after="40"/>
                    <w:jc w:val="center"/>
                  </w:pPr>
                  <w:r>
                    <w:rPr>
                      <w:rFonts w:ascii="Times New Roman" w:hAnsi="Times New Roman"/>
                      <w:b w:val="0"/>
                      <w:i w:val="0"/>
                      <w:sz w:val="24"/>
                    </w:rPr>
                    <w:t>string</w:t>
                  </w:r>
                </w:p>
              </w:tc>
            </w:tr>
            <w:tr>
              <w:tc>
                <w:tcPr>
                  <w:tcW w:type="dxa" w:w="1830"/>
                </w:tcPr>
                <w:p>
                  <w:r/>
                </w:p>
                <w:p>
                  <w:pPr>
                    <w:spacing w:before="0" w:after="40"/>
                    <w:jc w:val="center"/>
                  </w:pPr>
                  <w:r>
                    <w:rPr>
                      <w:rFonts w:ascii="Times New Roman" w:hAnsi="Times New Roman"/>
                      <w:b w:val="0"/>
                      <w:i w:val="0"/>
                      <w:sz w:val="24"/>
                    </w:rPr>
                    <w:t>Workforce_K</w:t>
                  </w:r>
                </w:p>
              </w:tc>
              <w:tc>
                <w:tcPr>
                  <w:tcW w:type="dxa" w:w="1830"/>
                </w:tcPr>
                <w:p>
                  <w:r/>
                </w:p>
                <w:p>
                  <w:pPr>
                    <w:spacing w:before="0" w:after="40"/>
                    <w:jc w:val="center"/>
                  </w:pPr>
                  <w:r>
                    <w:rPr>
                      <w:rFonts w:ascii="Times New Roman" w:hAnsi="Times New Roman"/>
                      <w:b w:val="0"/>
                      <w:i w:val="0"/>
                      <w:sz w:val="24"/>
                    </w:rPr>
                    <w:t>Tech Workforce Employment</w:t>
                  </w:r>
                </w:p>
              </w:tc>
              <w:tc>
                <w:tcPr>
                  <w:tcW w:type="dxa" w:w="1830"/>
                </w:tcPr>
                <w:p>
                  <w:r/>
                </w:p>
                <w:p>
                  <w:pPr>
                    <w:spacing w:before="0" w:after="40"/>
                    <w:jc w:val="center"/>
                  </w:pPr>
                  <w:r>
                    <w:rPr>
                      <w:rFonts w:ascii="Times New Roman" w:hAnsi="Times New Roman"/>
                      <w:b w:val="0"/>
                      <w:i w:val="0"/>
                      <w:sz w:val="24"/>
                    </w:rPr>
                    <w:t>Thousands of Professionals</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Tech_Parks</w:t>
                  </w:r>
                </w:p>
              </w:tc>
              <w:tc>
                <w:tcPr>
                  <w:tcW w:type="dxa" w:w="1830"/>
                </w:tcPr>
                <w:p>
                  <w:r/>
                </w:p>
                <w:p>
                  <w:pPr>
                    <w:spacing w:before="0" w:after="40"/>
                    <w:jc w:val="center"/>
                  </w:pPr>
                  <w:r>
                    <w:rPr>
                      <w:rFonts w:ascii="Times New Roman" w:hAnsi="Times New Roman"/>
                      <w:b w:val="0"/>
                      <w:i w:val="0"/>
                      <w:sz w:val="24"/>
                    </w:rPr>
                    <w:t>Operational Software Technology Parks</w:t>
                  </w:r>
                </w:p>
              </w:tc>
              <w:tc>
                <w:tcPr>
                  <w:tcW w:type="dxa" w:w="1830"/>
                </w:tcPr>
                <w:p>
                  <w:r/>
                </w:p>
                <w:p>
                  <w:pPr>
                    <w:spacing w:before="0" w:after="40"/>
                    <w:jc w:val="center"/>
                  </w:pPr>
                  <w:r>
                    <w:rPr>
                      <w:rFonts w:ascii="Times New Roman" w:hAnsi="Times New Roman"/>
                      <w:b w:val="0"/>
                      <w:i w:val="0"/>
                      <w:sz w:val="24"/>
                    </w:rPr>
                    <w:t>Count</w:t>
                  </w:r>
                </w:p>
              </w:tc>
              <w:tc>
                <w:tcPr>
                  <w:tcW w:type="dxa" w:w="1830"/>
                </w:tcPr>
                <w:p>
                  <w:r/>
                </w:p>
                <w:p>
                  <w:pPr>
                    <w:spacing w:before="0" w:after="40"/>
                    <w:jc w:val="center"/>
                  </w:pPr>
                  <w:r>
                    <w:rPr>
                      <w:rFonts w:ascii="Times New Roman" w:hAnsi="Times New Roman"/>
                      <w:b w:val="0"/>
                      <w:i w:val="0"/>
                      <w:sz w:val="24"/>
                    </w:rPr>
                    <w:t>integer</w:t>
                  </w:r>
                </w:p>
              </w:tc>
            </w:tr>
            <w:tr>
              <w:tc>
                <w:tcPr>
                  <w:tcW w:type="dxa" w:w="1830"/>
                </w:tcPr>
                <w:p>
                  <w:r/>
                </w:p>
                <w:p>
                  <w:pPr>
                    <w:spacing w:before="0" w:after="40"/>
                    <w:jc w:val="center"/>
                  </w:pPr>
                  <w:r>
                    <w:rPr>
                      <w:rFonts w:ascii="Times New Roman" w:hAnsi="Times New Roman"/>
                      <w:b w:val="0"/>
                      <w:i w:val="0"/>
                      <w:sz w:val="24"/>
                    </w:rPr>
                    <w:t>Export_Billion_USD</w:t>
                  </w:r>
                </w:p>
              </w:tc>
              <w:tc>
                <w:tcPr>
                  <w:tcW w:type="dxa" w:w="1830"/>
                </w:tcPr>
                <w:p>
                  <w:r/>
                </w:p>
                <w:p>
                  <w:pPr>
                    <w:spacing w:before="0" w:after="40"/>
                    <w:jc w:val="center"/>
                  </w:pPr>
                  <w:r>
                    <w:rPr>
                      <w:rFonts w:ascii="Times New Roman" w:hAnsi="Times New Roman"/>
                      <w:b w:val="0"/>
                      <w:i w:val="0"/>
                      <w:sz w:val="24"/>
                    </w:rPr>
                    <w:t>Annual Software Exports</w:t>
                  </w:r>
                </w:p>
              </w:tc>
              <w:tc>
                <w:tcPr>
                  <w:tcW w:type="dxa" w:w="1830"/>
                </w:tcPr>
                <w:p>
                  <w:r/>
                </w:p>
                <w:p>
                  <w:pPr>
                    <w:spacing w:before="0" w:after="40"/>
                    <w:jc w:val="center"/>
                  </w:pPr>
                  <w:r>
                    <w:rPr>
                      <w:rFonts w:ascii="Times New Roman" w:hAnsi="Times New Roman"/>
                      <w:b w:val="0"/>
                      <w:i w:val="0"/>
                      <w:sz w:val="24"/>
                    </w:rPr>
                    <w:t>Billion USD ($B)</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Growth_Rate_Pct</w:t>
                  </w:r>
                </w:p>
              </w:tc>
              <w:tc>
                <w:tcPr>
                  <w:tcW w:type="dxa" w:w="1830"/>
                </w:tcPr>
                <w:p>
                  <w:r/>
                </w:p>
                <w:p>
                  <w:pPr>
                    <w:spacing w:before="0" w:after="40"/>
                    <w:jc w:val="center"/>
                  </w:pPr>
                  <w:r>
                    <w:rPr>
                      <w:rFonts w:ascii="Times New Roman" w:hAnsi="Times New Roman"/>
                      <w:b w:val="0"/>
                      <w:i w:val="0"/>
                      <w:sz w:val="24"/>
                    </w:rPr>
                    <w:t>Year-over-Year Employment Growth</w:t>
                  </w:r>
                </w:p>
              </w:tc>
              <w:tc>
                <w:tcPr>
                  <w:tcW w:type="dxa" w:w="1830"/>
                </w:tcPr>
                <w:p>
                  <w:r/>
                </w:p>
                <w:p>
                  <w:pPr>
                    <w:spacing w:before="0" w:after="40"/>
                    <w:jc w:val="center"/>
                  </w:pPr>
                  <w:r>
                    <w:rPr>
                      <w:rFonts w:ascii="Times New Roman" w:hAnsi="Times New Roman"/>
                      <w:b w:val="0"/>
                      <w:i w:val="0"/>
                      <w:sz w:val="24"/>
                    </w:rPr>
                    <w:t>Percentage (%)</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National_Share_Pct</w:t>
                  </w:r>
                </w:p>
              </w:tc>
              <w:tc>
                <w:tcPr>
                  <w:tcW w:type="dxa" w:w="1830"/>
                </w:tcPr>
                <w:p>
                  <w:r/>
                </w:p>
                <w:p>
                  <w:pPr>
                    <w:spacing w:before="0" w:after="40"/>
                    <w:jc w:val="center"/>
                  </w:pPr>
                  <w:r>
                    <w:rPr>
                      <w:rFonts w:ascii="Times New Roman" w:hAnsi="Times New Roman"/>
                      <w:b w:val="0"/>
                      <w:i w:val="0"/>
                      <w:sz w:val="24"/>
                    </w:rPr>
                    <w:t>Workforce / Total National Workforce</w:t>
                  </w:r>
                </w:p>
              </w:tc>
              <w:tc>
                <w:tcPr>
                  <w:tcW w:type="dxa" w:w="1830"/>
                </w:tcPr>
                <w:p>
                  <w:r/>
                </w:p>
                <w:p>
                  <w:pPr>
                    <w:spacing w:before="0" w:after="40"/>
                    <w:jc w:val="center"/>
                  </w:pPr>
                  <w:r>
                    <w:rPr>
                      <w:rFonts w:ascii="Times New Roman" w:hAnsi="Times New Roman"/>
                      <w:b w:val="0"/>
                      <w:i w:val="0"/>
                      <w:sz w:val="24"/>
                    </w:rPr>
                    <w:t>Percentage (%)</w:t>
                  </w:r>
                </w:p>
              </w:tc>
              <w:tc>
                <w:tcPr>
                  <w:tcW w:type="dxa" w:w="1830"/>
                </w:tcPr>
                <w:p>
                  <w:r/>
                </w:p>
                <w:p>
                  <w:pPr>
                    <w:spacing w:before="0" w:after="40"/>
                    <w:jc w:val="center"/>
                  </w:pPr>
                  <w:r>
                    <w:rPr>
                      <w:rFonts w:ascii="Times New Roman" w:hAnsi="Times New Roman"/>
                      <w:b w:val="0"/>
                      <w:i w:val="0"/>
                      <w:sz w:val="24"/>
                    </w:rPr>
                    <w:t>float</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px.bar()</w:t>
            </w:r>
          </w:p>
        </w:tc>
        <w:tc>
          <w:tcPr>
            <w:tcW w:w="1049" w:type="dxa"/>
            <w:shd w:val="clear" w:color="auto" w:fill="E2EFD9" w:themeFill="accent6" w:themeFillTint="33"/>
          </w:tcPr>
          <w:p>
            <w:pPr>
              <w:spacing w:before="0" w:after="40"/>
              <w:jc w:val="left"/>
            </w:pPr>
            <w:r>
              <w:rPr>
                <w:rFonts w:ascii="Times New Roman" w:hAnsi="Times New Roman"/>
                <w:b w:val="0"/>
                <w:i w:val="0"/>
                <w:sz w:val="24"/>
              </w:rPr>
              <w:t>plotly.express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Creates interactive categorical bar chart with dynamic color scales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go.Figure()</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Instantiates graph object figure container for custom layout control</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fig.update_traces()</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Configures custom hover templates, marker outlines, and bar widths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fig.update_layout()</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Defines canvas title typography, margins, background colors, and legend</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fig.update_xaxes()</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Customizes horizontal category labels, angle rotation, and grid lines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fig.update_yaxes()</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Sets vertical axis title, numerical ticks, and formatting precision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pd.DataFrame()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Constructs tabular DataFrame holding Indian metropolitan IT corridor statistics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df.sort_values()</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Orders IT hubs hierarchically by tech workforce size in descending sequence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df.assign()</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derived analytical metrics such as national workforce percentage share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df.describe()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descriptive statistical summary including mean and standard deviation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fig.show()</w:t>
            </w:r>
          </w:p>
        </w:tc>
        <w:tc>
          <w:tcPr>
            <w:tcW w:w="1049" w:type="dxa"/>
            <w:shd w:val="clear" w:color="auto" w:fill="E2EFD9" w:themeFill="accent6" w:themeFillTint="33"/>
          </w:tcPr>
          <w:p>
            <w:pPr>
              <w:spacing w:before="0" w:after="40"/>
              <w:jc w:val="left"/>
            </w:pPr>
            <w:r>
              <w:rPr>
                <w:rFonts w:ascii="Times New Roman" w:hAnsi="Times New Roman"/>
                <w:b w:val="0"/>
                <w:i w:val="0"/>
                <w:sz w:val="24"/>
              </w:rPr>
              <w:t>plotly.graph_objects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Renders interactive Plotly figure within browser visualization window</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fig.write_image()</w:t>
            </w:r>
          </w:p>
        </w:tc>
        <w:tc>
          <w:tcPr>
            <w:tcW w:w="1049" w:type="dxa"/>
            <w:shd w:val="clear" w:color="auto" w:fill="E2EFD9" w:themeFill="accent6" w:themeFillTint="33"/>
          </w:tcPr>
          <w:p>
            <w:pPr>
              <w:spacing w:before="0" w:after="40"/>
              <w:jc w:val="left"/>
            </w:pPr>
            <w:r>
              <w:rPr>
                <w:rFonts w:ascii="Times New Roman" w:hAnsi="Times New Roman"/>
                <w:b w:val="0"/>
                <w:i w:val="0"/>
                <w:sz w:val="24"/>
              </w:rPr>
              <w:t>plotly.io</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Serializes Plotly chart to vector/raster static image via Kaleido</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Import plotly.express, plotly.graph_objects, pandas, and kaleido.</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Construct comprehensive demographic dataset capturing 10 major Indian IT corridors.</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Compute derived analytical metrics including national workforce percentage share and export contribution.</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Perform descriptive statistical profiling of tech workforce distribution and annual exports.</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Initialize Plotly Express interactive bar chart colored by workforce magnitude.</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Customize hover templates, bar borders, category orders, and axis titles.</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Add data labels, layout annotations highlighting top tech clusters, and set responsive canvas dimensions.</w:t>
            </w:r>
          </w:p>
          <w:p>
            <w:pPr>
              <w:spacing w:before="0" w:after="40"/>
              <w:jc w:val="left"/>
            </w:pPr>
            <w:r>
              <w:rPr>
                <w:rFonts w:ascii="Times New Roman" w:hAnsi="Times New Roman"/>
                <w:b/>
                <w:i w:val="0"/>
                <w:sz w:val="24"/>
              </w:rPr>
              <w:t>Step 8</w:t>
            </w:r>
          </w:p>
          <w:p>
            <w:pPr>
              <w:spacing w:before="0" w:after="40"/>
              <w:jc w:val="both"/>
            </w:pPr>
            <w:r>
              <w:rPr>
                <w:rFonts w:ascii="Times New Roman" w:hAnsi="Times New Roman"/>
                <w:b w:val="0"/>
                <w:i w:val="0"/>
                <w:sz w:val="24"/>
              </w:rPr>
              <w:t>Export interactive visualization to high-resolution PNG image using Kaleido engine.</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Load Necessary Packages</w:t>
            </w:r>
          </w:p>
          <w:p>
            <w:pPr>
              <w:spacing w:before="0" w:after="0" w:line="240" w:lineRule="auto"/>
              <w:jc w:val="left"/>
            </w:pPr>
            <w:r>
              <w:rPr>
                <w:rFonts w:ascii="Consolas" w:hAnsi="Consolas"/>
                <w:sz w:val="18"/>
              </w:rPr>
              <w:t>import pandas as pd</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1, 2 &amp; 3: Construct IT Corridor Dataset and Compute Derived Indicators</w:t>
            </w:r>
          </w:p>
          <w:p>
            <w:pPr>
              <w:spacing w:before="0" w:after="0" w:line="240" w:lineRule="auto"/>
              <w:jc w:val="left"/>
            </w:pPr>
            <w:r>
              <w:rPr>
                <w:rFonts w:ascii="Consolas" w:hAnsi="Consolas"/>
                <w:sz w:val="18"/>
              </w:rPr>
              <w:t>data = {</w:t>
            </w:r>
          </w:p>
          <w:p>
            <w:pPr>
              <w:spacing w:before="0" w:after="0" w:line="240" w:lineRule="auto"/>
              <w:jc w:val="left"/>
            </w:pPr>
            <w:r>
              <w:rPr>
                <w:rFonts w:ascii="Consolas" w:hAnsi="Consolas"/>
                <w:sz w:val="18"/>
              </w:rPr>
              <w:t xml:space="preserve">    'IT_Hub': ['Bengaluru', 'Hyderabad', 'Pune', 'Chennai', 'Delhi NCR', 'Mumbai', 'Kolkata', 'Ahmedabad', 'Kochi', 'Thiruvananthapuram'],</w:t>
            </w:r>
          </w:p>
          <w:p>
            <w:pPr>
              <w:spacing w:before="0" w:after="0" w:line="240" w:lineRule="auto"/>
              <w:jc w:val="left"/>
            </w:pPr>
            <w:r>
              <w:rPr>
                <w:rFonts w:ascii="Consolas" w:hAnsi="Consolas"/>
                <w:sz w:val="18"/>
              </w:rPr>
              <w:t xml:space="preserve">    'Workforce_K': [1650.0, 1150.0, 820.0, 780.0, 720.0, 560.0, 280.0, 220.0, 180.0, 150.0],</w:t>
            </w:r>
          </w:p>
          <w:p>
            <w:pPr>
              <w:spacing w:before="0" w:after="0" w:line="240" w:lineRule="auto"/>
              <w:jc w:val="left"/>
            </w:pPr>
            <w:r>
              <w:rPr>
                <w:rFonts w:ascii="Consolas" w:hAnsi="Consolas"/>
                <w:sz w:val="18"/>
              </w:rPr>
              <w:t xml:space="preserve">    'Tech_Parks': [48, 36, 28, 26, 31, 22, 14, 11, 9, 8],</w:t>
            </w:r>
          </w:p>
          <w:p>
            <w:pPr>
              <w:spacing w:before="0" w:after="0" w:line="240" w:lineRule="auto"/>
              <w:jc w:val="left"/>
            </w:pPr>
            <w:r>
              <w:rPr>
                <w:rFonts w:ascii="Consolas" w:hAnsi="Consolas"/>
                <w:sz w:val="18"/>
              </w:rPr>
              <w:t xml:space="preserve">    'Export_Billion_USD': [78.5, 52.0, 36.2, 34.0, 31.5, 26.8, 11.2, 8.5, 6.2, 5.1],</w:t>
            </w:r>
          </w:p>
          <w:p>
            <w:pPr>
              <w:spacing w:before="0" w:after="0" w:line="240" w:lineRule="auto"/>
              <w:jc w:val="left"/>
            </w:pPr>
            <w:r>
              <w:rPr>
                <w:rFonts w:ascii="Consolas" w:hAnsi="Consolas"/>
                <w:sz w:val="18"/>
              </w:rPr>
              <w:t xml:space="preserve">    'Growth_Rate_Pct': [11.2, 13.5, 10.8, 9.5, 8.7, 7.8, 8.2, 9.1, 10.4, 9.8]</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df = pd.DataFrame(data)</w:t>
            </w:r>
          </w:p>
          <w:p>
            <w:pPr>
              <w:spacing w:before="0" w:after="0" w:line="240" w:lineRule="auto"/>
              <w:jc w:val="left"/>
            </w:pPr>
            <w:r>
              <w:rPr>
                <w:rFonts w:ascii="Consolas" w:hAnsi="Consolas"/>
                <w:sz w:val="18"/>
              </w:rPr>
              <w:t>total_wf = df['Workforce_K'].sum()</w:t>
            </w:r>
          </w:p>
          <w:p>
            <w:pPr>
              <w:spacing w:before="0" w:after="0" w:line="240" w:lineRule="auto"/>
              <w:jc w:val="left"/>
            </w:pPr>
            <w:r>
              <w:rPr>
                <w:rFonts w:ascii="Consolas" w:hAnsi="Consolas"/>
                <w:sz w:val="18"/>
              </w:rPr>
              <w:t>df['National_Share_Pct'] = ((df['Workforce_K'] / total_wf) * 100).round(2)</w:t>
            </w:r>
          </w:p>
          <w:p>
            <w:pPr>
              <w:spacing w:before="0" w:after="0" w:line="240" w:lineRule="auto"/>
              <w:jc w:val="left"/>
            </w:pPr>
            <w:r>
              <w:rPr>
                <w:rFonts w:ascii="Consolas" w:hAnsi="Consolas"/>
                <w:sz w:val="18"/>
              </w:rPr>
              <w:t>df['Export_Per_Worker_USD'] = ((df['Export_Billion_USD'] * 1e9) / (df['Workforce_K'] * 1000)).round(2)</w:t>
            </w:r>
          </w:p>
          <w:p>
            <w:pPr>
              <w:spacing w:before="0" w:after="0" w:line="240" w:lineRule="auto"/>
              <w:jc w:val="left"/>
            </w:pPr>
            <w:r>
              <w:rPr>
                <w:rFonts w:ascii="Consolas" w:hAnsi="Consolas"/>
                <w:sz w:val="18"/>
              </w:rPr>
              <w:t>df = df.sort_values(by='Workforce_K', ascending=False).reset_index(drop=True)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 Indian IT Corridors Demographic &amp; Economic Dataset ---')</w:t>
            </w:r>
          </w:p>
          <w:p>
            <w:pPr>
              <w:spacing w:before="0" w:after="0" w:line="240" w:lineRule="auto"/>
              <w:jc w:val="left"/>
            </w:pPr>
            <w:r>
              <w:rPr>
                <w:rFonts w:ascii="Consolas" w:hAnsi="Consolas"/>
                <w:sz w:val="18"/>
              </w:rPr>
              <w:t>print(df.to_string(index=False))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print(f'\nTotal Tracked Tech Workforce: {total_wf:,.1f} Thousand Professionals')</w:t>
            </w:r>
          </w:p>
          <w:p>
            <w:pPr>
              <w:spacing w:before="0" w:after="0" w:line="240" w:lineRule="auto"/>
              <w:jc w:val="left"/>
            </w:pPr>
            <w:r>
              <w:rPr>
                <w:rFonts w:ascii="Consolas" w:hAnsi="Consolas"/>
                <w:sz w:val="18"/>
              </w:rPr>
              <w:t>print(f'Total Annual Software Exports: ${df.Export_Billion_USD.sum():,.2f} Billion USD')</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 Descriptive Statistical Summary ---')</w:t>
            </w:r>
          </w:p>
          <w:p>
            <w:pPr>
              <w:spacing w:before="0" w:after="0" w:line="240" w:lineRule="auto"/>
              <w:jc w:val="left"/>
            </w:pPr>
            <w:r>
              <w:rPr>
                <w:rFonts w:ascii="Consolas" w:hAnsi="Consolas"/>
                <w:sz w:val="18"/>
              </w:rPr>
              <w:t>print(df[['Workforce_K', 'Tech_Parks', 'Export_Billion_USD', 'Growth_Rate_Pct']].describe().round(2))</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5, 6, 7 &amp; 8: Build Interactive Plotly Bar Chart and Export</w:t>
            </w:r>
          </w:p>
          <w:p>
            <w:pPr>
              <w:spacing w:before="0" w:after="0" w:line="240" w:lineRule="auto"/>
              <w:jc w:val="left"/>
            </w:pPr>
            <w:r>
              <w:rPr>
                <w:rFonts w:ascii="Consolas" w:hAnsi="Consolas"/>
                <w:sz w:val="18"/>
              </w:rPr>
              <w:t>import plotly.express as px</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 px.bar(</w:t>
            </w:r>
          </w:p>
          <w:p>
            <w:pPr>
              <w:spacing w:before="0" w:after="0" w:line="240" w:lineRule="auto"/>
              <w:jc w:val="left"/>
            </w:pPr>
            <w:r>
              <w:rPr>
                <w:rFonts w:ascii="Consolas" w:hAnsi="Consolas"/>
                <w:sz w:val="18"/>
              </w:rPr>
              <w:t xml:space="preserve">    df,</w:t>
            </w:r>
          </w:p>
          <w:p>
            <w:pPr>
              <w:spacing w:before="0" w:after="0" w:line="240" w:lineRule="auto"/>
              <w:jc w:val="left"/>
            </w:pPr>
            <w:r>
              <w:rPr>
                <w:rFonts w:ascii="Consolas" w:hAnsi="Consolas"/>
                <w:sz w:val="18"/>
              </w:rPr>
              <w:t xml:space="preserve">    x='IT_Hub',</w:t>
            </w:r>
          </w:p>
          <w:p>
            <w:pPr>
              <w:spacing w:before="0" w:after="0" w:line="240" w:lineRule="auto"/>
              <w:jc w:val="left"/>
            </w:pPr>
            <w:r>
              <w:rPr>
                <w:rFonts w:ascii="Consolas" w:hAnsi="Consolas"/>
                <w:sz w:val="18"/>
              </w:rPr>
              <w:t xml:space="preserve">    y='Workforce_K',</w:t>
            </w:r>
          </w:p>
          <w:p>
            <w:pPr>
              <w:spacing w:before="0" w:after="0" w:line="240" w:lineRule="auto"/>
              <w:jc w:val="left"/>
            </w:pPr>
            <w:r>
              <w:rPr>
                <w:rFonts w:ascii="Consolas" w:hAnsi="Consolas"/>
                <w:sz w:val="18"/>
              </w:rPr>
              <w:t xml:space="preserve">    color='Workforce_K',</w:t>
            </w:r>
          </w:p>
          <w:p>
            <w:pPr>
              <w:spacing w:before="0" w:after="0" w:line="240" w:lineRule="auto"/>
              <w:jc w:val="left"/>
            </w:pPr>
            <w:r>
              <w:rPr>
                <w:rFonts w:ascii="Consolas" w:hAnsi="Consolas"/>
                <w:sz w:val="18"/>
              </w:rPr>
              <w:t xml:space="preserve">    color_continuous_scale='Tealgrn',</w:t>
            </w:r>
          </w:p>
          <w:p>
            <w:pPr>
              <w:spacing w:before="0" w:after="0" w:line="240" w:lineRule="auto"/>
              <w:jc w:val="left"/>
            </w:pPr>
            <w:r>
              <w:rPr>
                <w:rFonts w:ascii="Consolas" w:hAnsi="Consolas"/>
                <w:sz w:val="18"/>
              </w:rPr>
              <w:t xml:space="preserve">    text='Workforce_K',</w:t>
            </w:r>
          </w:p>
          <w:p>
            <w:pPr>
              <w:spacing w:before="0" w:after="0" w:line="240" w:lineRule="auto"/>
              <w:jc w:val="left"/>
            </w:pPr>
            <w:r>
              <w:rPr>
                <w:rFonts w:ascii="Consolas" w:hAnsi="Consolas"/>
                <w:sz w:val="18"/>
              </w:rPr>
              <w:t xml:space="preserve">    title='Indian IT Corridor Tech Workforce Distribution (in Thousands)',</w:t>
            </w:r>
          </w:p>
          <w:p>
            <w:pPr>
              <w:spacing w:before="0" w:after="0" w:line="240" w:lineRule="auto"/>
              <w:jc w:val="left"/>
            </w:pPr>
            <w:r>
              <w:rPr>
                <w:rFonts w:ascii="Consolas" w:hAnsi="Consolas"/>
                <w:sz w:val="18"/>
              </w:rPr>
              <w:t xml:space="preserve">    labels={'Workforce_K': 'Tech Workforce (Thousands)', 'IT_Hub': 'Metropolitan IT Hub'}</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fig.update_traces(</w:t>
            </w:r>
          </w:p>
          <w:p>
            <w:pPr>
              <w:spacing w:before="0" w:after="0" w:line="240" w:lineRule="auto"/>
              <w:jc w:val="left"/>
            </w:pPr>
            <w:r>
              <w:rPr>
                <w:rFonts w:ascii="Consolas" w:hAnsi="Consolas"/>
                <w:sz w:val="18"/>
              </w:rPr>
              <w:t xml:space="preserve">    texttemplate='%{text:.0f}k',</w:t>
            </w:r>
          </w:p>
          <w:p>
            <w:pPr>
              <w:spacing w:before="0" w:after="0" w:line="240" w:lineRule="auto"/>
              <w:jc w:val="left"/>
            </w:pPr>
            <w:r>
              <w:rPr>
                <w:rFonts w:ascii="Consolas" w:hAnsi="Consolas"/>
                <w:sz w:val="18"/>
              </w:rPr>
              <w:t xml:space="preserve">    textposition='outside',</w:t>
            </w:r>
          </w:p>
          <w:p>
            <w:pPr>
              <w:spacing w:before="0" w:after="0" w:line="240" w:lineRule="auto"/>
              <w:jc w:val="left"/>
            </w:pPr>
            <w:r>
              <w:rPr>
                <w:rFonts w:ascii="Consolas" w:hAnsi="Consolas"/>
                <w:sz w:val="18"/>
              </w:rPr>
              <w:t xml:space="preserve">    marker_line_color='rgb(15, 60, 60)',</w:t>
            </w:r>
          </w:p>
          <w:p>
            <w:pPr>
              <w:spacing w:before="0" w:after="0" w:line="240" w:lineRule="auto"/>
              <w:jc w:val="left"/>
            </w:pPr>
            <w:r>
              <w:rPr>
                <w:rFonts w:ascii="Consolas" w:hAnsi="Consolas"/>
                <w:sz w:val="18"/>
              </w:rPr>
              <w:t xml:space="preserve">    marker_line_width=1.5,</w:t>
            </w:r>
          </w:p>
          <w:p>
            <w:pPr>
              <w:spacing w:before="0" w:after="0" w:line="240" w:lineRule="auto"/>
              <w:jc w:val="left"/>
            </w:pPr>
            <w:r>
              <w:rPr>
                <w:rFonts w:ascii="Consolas" w:hAnsi="Consolas"/>
                <w:sz w:val="18"/>
              </w:rPr>
              <w:t xml:space="preserve">    hovertemplate='&lt;b&gt;%{x}&lt;/b&gt;&lt;br&gt;Workforce: %{y:,.1f} Thousand&lt;br&gt;Export: $%{customdata[0]:.1f}B&lt;br&gt;Tech Parks: %{customdata[1]}&lt;extra&gt;&lt;/extra&gt;',</w:t>
            </w:r>
          </w:p>
          <w:p>
            <w:pPr>
              <w:spacing w:before="0" w:after="0" w:line="240" w:lineRule="auto"/>
              <w:jc w:val="left"/>
            </w:pPr>
            <w:r>
              <w:rPr>
                <w:rFonts w:ascii="Consolas" w:hAnsi="Consolas"/>
                <w:sz w:val="18"/>
              </w:rPr>
              <w:t xml:space="preserve">    customdata=df[['Export_Billion_USD', 'Tech_Parks']].values</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fig.update_layout(</w:t>
            </w:r>
          </w:p>
          <w:p>
            <w:pPr>
              <w:spacing w:before="0" w:after="0" w:line="240" w:lineRule="auto"/>
              <w:jc w:val="left"/>
            </w:pPr>
            <w:r>
              <w:rPr>
                <w:rFonts w:ascii="Consolas" w:hAnsi="Consolas"/>
                <w:sz w:val="18"/>
              </w:rPr>
              <w:t xml:space="preserve">    title_font=dict(size=18, family='Arial', color='#112233'),</w:t>
            </w:r>
          </w:p>
          <w:p>
            <w:pPr>
              <w:spacing w:before="0" w:after="0" w:line="240" w:lineRule="auto"/>
              <w:jc w:val="left"/>
            </w:pPr>
            <w:r>
              <w:rPr>
                <w:rFonts w:ascii="Consolas" w:hAnsi="Consolas"/>
                <w:sz w:val="18"/>
              </w:rPr>
              <w:t xml:space="preserve">    xaxis=dict(tickangle=-25, title_font=dict(size=13, color='#112233')),</w:t>
            </w:r>
          </w:p>
          <w:p>
            <w:pPr>
              <w:spacing w:before="0" w:after="0" w:line="240" w:lineRule="auto"/>
              <w:jc w:val="left"/>
            </w:pPr>
            <w:r>
              <w:rPr>
                <w:rFonts w:ascii="Consolas" w:hAnsi="Consolas"/>
                <w:sz w:val="18"/>
              </w:rPr>
              <w:t xml:space="preserve">    yaxis=dict(title_font=dict(size=13, color='#112233'), range=[0, 1900]),</w:t>
            </w:r>
          </w:p>
          <w:p>
            <w:pPr>
              <w:spacing w:before="0" w:after="0" w:line="240" w:lineRule="auto"/>
              <w:jc w:val="left"/>
            </w:pPr>
            <w:r>
              <w:rPr>
                <w:rFonts w:ascii="Consolas" w:hAnsi="Consolas"/>
                <w:sz w:val="18"/>
              </w:rPr>
              <w:t xml:space="preserve">    plot_bgcolor='rgba(245, 248, 250, 1.0)',</w:t>
            </w:r>
          </w:p>
          <w:p>
            <w:pPr>
              <w:spacing w:before="0" w:after="0" w:line="240" w:lineRule="auto"/>
              <w:jc w:val="left"/>
            </w:pPr>
            <w:r>
              <w:rPr>
                <w:rFonts w:ascii="Consolas" w:hAnsi="Consolas"/>
                <w:sz w:val="18"/>
              </w:rPr>
              <w:t xml:space="preserve">    paper_bgcolor='white',</w:t>
            </w:r>
          </w:p>
          <w:p>
            <w:pPr>
              <w:spacing w:before="0" w:after="0" w:line="240" w:lineRule="auto"/>
              <w:jc w:val="left"/>
            </w:pPr>
            <w:r>
              <w:rPr>
                <w:rFonts w:ascii="Consolas" w:hAnsi="Consolas"/>
                <w:sz w:val="18"/>
              </w:rPr>
              <w:t xml:space="preserve">    coloraxis_colorbar=dict(title='Workforce (k)', thickness=15, len=0.75),</w:t>
            </w:r>
          </w:p>
          <w:p>
            <w:pPr>
              <w:spacing w:before="0" w:after="0" w:line="240" w:lineRule="auto"/>
              <w:jc w:val="left"/>
            </w:pPr>
            <w:r>
              <w:rPr>
                <w:rFonts w:ascii="Consolas" w:hAnsi="Consolas"/>
                <w:sz w:val="18"/>
              </w:rPr>
              <w:t xml:space="preserve">    margin=dict(l=60, r=40, t=70, b=80),</w:t>
            </w:r>
          </w:p>
          <w:p>
            <w:pPr>
              <w:spacing w:before="0" w:after="0" w:line="240" w:lineRule="auto"/>
              <w:jc w:val="left"/>
            </w:pPr>
            <w:r>
              <w:rPr>
                <w:rFonts w:ascii="Consolas" w:hAnsi="Consolas"/>
                <w:sz w:val="18"/>
              </w:rPr>
              <w:t xml:space="preserve">    annotations=[</w:t>
            </w:r>
          </w:p>
          <w:p>
            <w:pPr>
              <w:spacing w:before="0" w:after="0" w:line="240" w:lineRule="auto"/>
              <w:jc w:val="left"/>
            </w:pPr>
            <w:r>
              <w:rPr>
                <w:rFonts w:ascii="Consolas" w:hAnsi="Consolas"/>
                <w:sz w:val="18"/>
              </w:rPr>
              <w:t xml:space="preserve">        dict(x='Bengaluru', y=1720, text='Leading Hub (1.65M)', showarrow=True, arrowhead=2, arrowcolor='#0f5c5c', font=dict(size=10, color='#0f5c5c', family='Arial'))</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fig.show()</w:t>
            </w:r>
          </w:p>
          <w:p>
            <w:pPr>
              <w:spacing w:before="0" w:after="0" w:line="240" w:lineRule="auto"/>
              <w:jc w:val="left"/>
            </w:pPr>
            <w:r>
              <w:rPr>
                <w:rFonts w:ascii="Consolas" w:hAnsi="Consolas"/>
                <w:sz w:val="18"/>
              </w:rPr>
              <w:t>fig.write_image('rohan_it_corridors_plotly.png', width=750, height=450, scale=2)</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206240" cy="1954096"/>
                  <wp:docPr id="1" name="Picture 1"/>
                  <wp:cNvGraphicFramePr>
                    <a:graphicFrameLocks noChangeAspect="1"/>
                  </wp:cNvGraphicFramePr>
                  <a:graphic>
                    <a:graphicData uri="http://schemas.openxmlformats.org/drawingml/2006/picture">
                      <pic:pic>
                        <pic:nvPicPr>
                          <pic:cNvPr id="0" name="R_W6_SlNo11_PP_fig11_1.png"/>
                          <pic:cNvPicPr/>
                        </pic:nvPicPr>
                        <pic:blipFill>
                          <a:blip r:embed="rId12"/>
                          <a:stretch>
                            <a:fillRect/>
                          </a:stretch>
                        </pic:blipFill>
                        <pic:spPr>
                          <a:xfrm>
                            <a:off x="0" y="0"/>
                            <a:ext cx="4206240" cy="1954096"/>
                          </a:xfrm>
                          <a:prstGeom prst="rect"/>
                        </pic:spPr>
                      </pic:pic>
                    </a:graphicData>
                  </a:graphic>
                </wp:inline>
              </w:drawing>
            </w:r>
          </w:p>
          <w:p>
            <w:pPr>
              <w:spacing w:before="0" w:after="40"/>
              <w:jc w:val="center"/>
            </w:pPr>
            <w:r>
              <w:rPr>
                <w:rFonts w:ascii="Times New Roman" w:hAnsi="Times New Roman"/>
                <w:b/>
                <w:i w:val="0"/>
                <w:sz w:val="20"/>
              </w:rPr>
              <w:t>Figure 11.1: Indian IT Corridors Demographic and Economic Dataset</w:t>
            </w:r>
          </w:p>
          <w:p>
            <w:pPr>
              <w:spacing w:before="0" w:after="40"/>
              <w:jc w:val="both"/>
            </w:pPr>
            <w:r>
              <w:rPr>
                <w:rFonts w:ascii="Times New Roman" w:hAnsi="Times New Roman"/>
                <w:b w:val="0"/>
                <w:i w:val="0"/>
                <w:sz w:val="24"/>
              </w:rPr>
              <w:t>Figure 11.1 Constructs the 10-hub IT corridor analytical dataset, computing national workforce percentage shares and per-worker software export productivity. Bengaluru commands 25.35% of national workforce followed by Hyderabad at 17.67%, with the 10 hubs generating $290.0 Billion in annual tech exports.</w:t>
            </w:r>
          </w:p>
          <w:p>
            <w:pPr>
              <w:spacing w:before="120" w:after="40"/>
              <w:jc w:val="center"/>
            </w:pPr>
            <w:r>
              <w:drawing>
                <wp:inline xmlns:a="http://schemas.openxmlformats.org/drawingml/2006/main" xmlns:pic="http://schemas.openxmlformats.org/drawingml/2006/picture">
                  <wp:extent cx="4206240" cy="2704011"/>
                  <wp:docPr id="2" name="Picture 2"/>
                  <wp:cNvGraphicFramePr>
                    <a:graphicFrameLocks noChangeAspect="1"/>
                  </wp:cNvGraphicFramePr>
                  <a:graphic>
                    <a:graphicData uri="http://schemas.openxmlformats.org/drawingml/2006/picture">
                      <pic:pic>
                        <pic:nvPicPr>
                          <pic:cNvPr id="0" name="R_W6_SlNo11_PP_fig11_2.png"/>
                          <pic:cNvPicPr/>
                        </pic:nvPicPr>
                        <pic:blipFill>
                          <a:blip r:embed="rId13"/>
                          <a:stretch>
                            <a:fillRect/>
                          </a:stretch>
                        </pic:blipFill>
                        <pic:spPr>
                          <a:xfrm>
                            <a:off x="0" y="0"/>
                            <a:ext cx="4206240" cy="2704011"/>
                          </a:xfrm>
                          <a:prstGeom prst="rect"/>
                        </pic:spPr>
                      </pic:pic>
                    </a:graphicData>
                  </a:graphic>
                </wp:inline>
              </w:drawing>
            </w:r>
          </w:p>
          <w:p>
            <w:pPr>
              <w:spacing w:before="0" w:after="40"/>
              <w:jc w:val="center"/>
            </w:pPr>
            <w:r>
              <w:rPr>
                <w:rFonts w:ascii="Times New Roman" w:hAnsi="Times New Roman"/>
                <w:b/>
                <w:i w:val="0"/>
                <w:sz w:val="20"/>
              </w:rPr>
              <w:t>Figure 11.2: Interactive Plotly Bar Chart of Tech Workforce</w:t>
            </w:r>
          </w:p>
          <w:p>
            <w:pPr>
              <w:spacing w:before="0" w:after="40"/>
              <w:jc w:val="both"/>
            </w:pPr>
            <w:r>
              <w:rPr>
                <w:rFonts w:ascii="Times New Roman" w:hAnsi="Times New Roman"/>
                <w:b w:val="0"/>
                <w:i w:val="0"/>
                <w:sz w:val="24"/>
              </w:rPr>
              <w:t>Figure 11.2 Renders a high-resolution Plotly bar chart formatted with a custom Tealgrn continuous gradient. Each bar displays direct workforce value callouts, interactive hover cards containing software export and tech park counts, and an architectural annotation highlighting Bengaluru as India's lead tech capital.</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interactive Plotly bar chart analysis yielded comprehensive demographic and economic insights across Indian tech corridors:</w:t>
            </w:r>
          </w:p>
          <w:p/>
          <w:p>
            <w:pPr>
              <w:spacing w:before="0" w:after="40"/>
              <w:ind w:left="360"/>
              <w:jc w:val="both"/>
            </w:pPr>
            <w:r>
              <w:rPr>
                <w:rFonts w:ascii="Times New Roman" w:hAnsi="Times New Roman"/>
                <w:b w:val="0"/>
                <w:i w:val="0"/>
                <w:sz w:val="24"/>
              </w:rPr>
              <w:t>•  Modeled technology workforce distribution across 10 premier Indian metropolitan corridors totaling 6.51 Million professionals.</w:t>
            </w:r>
          </w:p>
          <w:p/>
          <w:p>
            <w:pPr>
              <w:spacing w:before="0" w:after="40"/>
              <w:ind w:left="360"/>
              <w:jc w:val="both"/>
            </w:pPr>
            <w:r>
              <w:rPr>
                <w:rFonts w:ascii="Times New Roman" w:hAnsi="Times New Roman"/>
                <w:b w:val="0"/>
                <w:i w:val="0"/>
                <w:sz w:val="24"/>
              </w:rPr>
              <w:t>•  Demonstrated significant geographical concentration with Bengaluru (1.65M) and Hyderabad (1.15M) together representing 43.0% of national capacity.</w:t>
            </w:r>
          </w:p>
          <w:p/>
          <w:p>
            <w:pPr>
              <w:spacing w:before="0" w:after="40"/>
              <w:ind w:left="360"/>
              <w:jc w:val="both"/>
            </w:pPr>
            <w:r>
              <w:rPr>
                <w:rFonts w:ascii="Times New Roman" w:hAnsi="Times New Roman"/>
                <w:b w:val="0"/>
                <w:i w:val="0"/>
                <w:sz w:val="24"/>
              </w:rPr>
              <w:t>•  Applied a sophisticated continuous Tealgrn gradient to convey quantitative density intuitively across categorical hubs.</w:t>
            </w:r>
          </w:p>
          <w:p/>
          <w:p>
            <w:pPr>
              <w:spacing w:before="0" w:after="40"/>
              <w:ind w:left="360"/>
              <w:jc w:val="both"/>
            </w:pPr>
            <w:r>
              <w:rPr>
                <w:rFonts w:ascii="Times New Roman" w:hAnsi="Times New Roman"/>
                <w:b w:val="0"/>
                <w:i w:val="0"/>
                <w:sz w:val="24"/>
              </w:rPr>
              <w:t>•  Enriched interactive hover tooltips with multi-dimensional indicators including export revenue and technology park counts.</w:t>
            </w:r>
          </w:p>
          <w:p/>
          <w:p>
            <w:pPr>
              <w:spacing w:before="0" w:after="40"/>
              <w:ind w:left="360"/>
              <w:jc w:val="both"/>
            </w:pPr>
            <w:r>
              <w:rPr>
                <w:rFonts w:ascii="Times New Roman" w:hAnsi="Times New Roman"/>
                <w:b w:val="0"/>
                <w:i w:val="0"/>
                <w:sz w:val="24"/>
              </w:rPr>
              <w:t>•  Generated clean vector and raster image assets via the Kaleido export engine for academic documentation.</w:t>
            </w:r>
          </w:p>
          <w:p>
            <w:pPr>
              <w:spacing w:before="0" w:after="40"/>
              <w:jc w:val="both"/>
            </w:pPr>
            <w:r>
              <w:rPr>
                <w:rFonts w:ascii="Times New Roman" w:hAnsi="Times New Roman"/>
                <w:b w:val="0"/>
                <w:i w:val="0"/>
                <w:sz w:val="24"/>
              </w:rPr>
              <w:t>Plotly provides superior graphical interactivity and programmatic aesthetic control, making it ideal for executive analytics and demographic benchmarking.</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Michael Freeman and Joel Ross, Programming Skills for Data Science: Start Writing Code to Wrangle, Analyze, and Visualize Data with R, Addison-Wesley, 2018.</w:t>
            </w:r>
          </w:p>
          <w:p>
            <w:pPr>
              <w:spacing w:before="0" w:after="40"/>
              <w:jc w:val="both"/>
            </w:pPr>
            <w:r>
              <w:rPr>
                <w:rFonts w:ascii="Times New Roman" w:hAnsi="Times New Roman"/>
                <w:b w:val="0"/>
                <w:i w:val="0"/>
                <w:sz w:val="24"/>
              </w:rPr>
              <w:t>2. Jake VanderPlas, Python Data Science Handbook, 2nd Edition, O'Reilly Media, 2023.</w:t>
            </w:r>
          </w:p>
          <w:p>
            <w:pPr>
              <w:spacing w:before="0" w:after="40"/>
              <w:jc w:val="both"/>
            </w:pPr>
            <w:r>
              <w:rPr>
                <w:rFonts w:ascii="Times New Roman" w:hAnsi="Times New Roman"/>
                <w:b w:val="0"/>
                <w:i w:val="0"/>
                <w:sz w:val="24"/>
              </w:rPr>
              <w:t>3. Plotly Python Open Source Graphing Library: https://plotly.com/python/</w:t>
            </w:r>
          </w:p>
          <w:p>
            <w:pPr>
              <w:spacing w:before="0" w:after="40"/>
              <w:jc w:val="both"/>
            </w:pPr>
            <w:r>
              <w:rPr>
                <w:rFonts w:ascii="Times New Roman" w:hAnsi="Times New Roman"/>
                <w:b w:val="0"/>
                <w:i w:val="0"/>
                <w:sz w:val="24"/>
              </w:rPr>
              <w:t>4. Pandas User Guide: https://pandas.pydata.org/docs/user_guide/index.html</w:t>
            </w:r>
          </w:p>
          <w:p>
            <w:pPr>
              <w:spacing w:before="0" w:after="40"/>
              <w:jc w:val="both"/>
            </w:pPr>
            <w:r>
              <w:rPr>
                <w:rFonts w:ascii="Times New Roman" w:hAnsi="Times New Roman"/>
                <w:b w:val="0"/>
                <w:i w:val="0"/>
                <w:sz w:val="24"/>
              </w:rPr>
              <w:t>5. Python Standard Library Documentation: https://docs.python.org/3/library/</w:t>
            </w:r>
          </w:p>
          <w:p>
            <w:pPr>
              <w:spacing w:before="0" w:after="40"/>
              <w:jc w:val="both"/>
            </w:pPr>
            <w:r>
              <w:rPr>
                <w:rFonts w:ascii="Times New Roman" w:hAnsi="Times New Roman"/>
                <w:b w:val="0"/>
                <w:i w:val="0"/>
                <w:sz w:val="24"/>
              </w:rPr>
              <w:t>6. Python Program (Google Colab link / GitHub link): https://colab.research.google.com/drive/rohan_yadav_26mml0020</w:t>
            </w:r>
          </w:p>
          <w:p>
            <w:pPr>
              <w:spacing w:before="0" w:after="40"/>
              <w:jc w:val="both"/>
            </w:pPr>
            <w:r>
              <w:rPr>
                <w:rFonts w:ascii="Times New Roman" w:hAnsi="Times New Roman"/>
                <w:b w:val="0"/>
                <w:i w:val="0"/>
                <w:sz w:val="24"/>
              </w:rPr>
              <w:t>7. Class lecture link: https://drive.google.com/drive/folders/vit_datascience_macse502</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26MML0020</w:t>
    </w:r>
    <w:r>
      <w:tab/>
    </w:r>
    <w:r>
      <w:t>Name: ROHAN YADAV</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20-08-2026</w:t>
    </w:r>
    <w:r>
      <w:rPr>
        <w:b/>
      </w:rPr>
      <w:tab/>
    </w:r>
    <w:r>
      <w:rPr>
        <w:b/>
      </w:rPr>
      <w:t>Week No.: 06</w:t>
    </w:r>
    <w:r>
      <w:rPr>
        <w:b/>
      </w:rPr>
      <w:tab/>
    </w:r>
    <w:r>
      <w:rPr>
        <w:b/>
      </w:rPr>
      <w:t>Program S. No.: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