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97C23" w14:textId="77777777" w:rsidR="002D53B1" w:rsidRDefault="002D53B1"/>
    <w:p w14:paraId="3B700635" w14:textId="77777777" w:rsidR="002D53B1" w:rsidRDefault="002D53B1"/>
    <w:p w14:paraId="5EDE3983" w14:textId="77777777" w:rsidR="002D53B1" w:rsidRDefault="002D53B1"/>
    <w:p w14:paraId="16D2F41E" w14:textId="77777777" w:rsidR="002D53B1" w:rsidRDefault="002D53B1" w:rsidP="002D53B1">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how is VAR different from other Autoregressive models like AR, ARMA or ARIMA?</w:t>
      </w:r>
    </w:p>
    <w:p w14:paraId="35EBECEE" w14:textId="77777777" w:rsidR="002D53B1" w:rsidRDefault="002D53B1" w:rsidP="002D53B1">
      <w:pPr>
        <w:pStyle w:val="pw-post-body-paragraph"/>
        <w:shd w:val="clear" w:color="auto" w:fill="FFFFFF"/>
        <w:spacing w:before="480" w:beforeAutospacing="0" w:after="0" w:afterAutospacing="0" w:line="480" w:lineRule="atLeast"/>
        <w:rPr>
          <w:rFonts w:ascii="Georgia" w:hAnsi="Georgia"/>
          <w:color w:val="242424"/>
          <w:spacing w:val="-1"/>
          <w:sz w:val="30"/>
          <w:szCs w:val="30"/>
        </w:rPr>
      </w:pPr>
      <w:r>
        <w:rPr>
          <w:rFonts w:ascii="Georgia" w:hAnsi="Georgia"/>
          <w:color w:val="242424"/>
          <w:spacing w:val="-1"/>
          <w:sz w:val="30"/>
          <w:szCs w:val="30"/>
        </w:rPr>
        <w:t xml:space="preserve">The primary difference is those models are </w:t>
      </w:r>
      <w:proofErr w:type="spellStart"/>
      <w:r>
        <w:rPr>
          <w:rFonts w:ascii="Georgia" w:hAnsi="Georgia"/>
          <w:color w:val="242424"/>
          <w:spacing w:val="-1"/>
          <w:sz w:val="30"/>
          <w:szCs w:val="30"/>
        </w:rPr>
        <w:t>uni</w:t>
      </w:r>
      <w:proofErr w:type="spellEnd"/>
      <w:r>
        <w:rPr>
          <w:rFonts w:ascii="Georgia" w:hAnsi="Georgia"/>
          <w:color w:val="242424"/>
          <w:spacing w:val="-1"/>
          <w:sz w:val="30"/>
          <w:szCs w:val="30"/>
        </w:rPr>
        <w:t>-directional, where, the predictors influence the Y and not vice-versa. Whereas, Vector Auto Regression (VAR) is bi-directional. That is, the variables influence each other.</w:t>
      </w:r>
    </w:p>
    <w:p w14:paraId="5FAF901C" w14:textId="77777777" w:rsidR="002D53B1" w:rsidRDefault="002D53B1"/>
    <w:p w14:paraId="254EE61D" w14:textId="77777777" w:rsidR="002D53B1" w:rsidRDefault="002D53B1"/>
    <w:p w14:paraId="20D7C7F3" w14:textId="77777777" w:rsidR="002D53B1" w:rsidRDefault="002D53B1"/>
    <w:p w14:paraId="3968B32C" w14:textId="77777777" w:rsidR="002D53B1" w:rsidRPr="002D53B1" w:rsidRDefault="002D53B1" w:rsidP="002D53B1">
      <w:pPr>
        <w:pBdr>
          <w:bottom w:val="single" w:sz="6" w:space="0" w:color="EBEBEB"/>
        </w:pBdr>
        <w:shd w:val="clear" w:color="auto" w:fill="FFFFFF"/>
        <w:spacing w:before="600" w:after="300"/>
        <w:textAlignment w:val="baseline"/>
        <w:outlineLvl w:val="1"/>
        <w:rPr>
          <w:rFonts w:ascii="Lato" w:hAnsi="Lato"/>
          <w:color w:val="36434C"/>
          <w:sz w:val="45"/>
          <w:szCs w:val="45"/>
        </w:rPr>
      </w:pPr>
      <w:r w:rsidRPr="002D53B1">
        <w:rPr>
          <w:rFonts w:ascii="Lato" w:hAnsi="Lato"/>
          <w:color w:val="36434C"/>
          <w:sz w:val="45"/>
          <w:szCs w:val="45"/>
        </w:rPr>
        <w:t>Who uses VAR models?</w:t>
      </w:r>
    </w:p>
    <w:p w14:paraId="00AE7FB9" w14:textId="77777777" w:rsidR="002D53B1" w:rsidRPr="002D53B1" w:rsidRDefault="002D53B1" w:rsidP="002D53B1">
      <w:pPr>
        <w:shd w:val="clear" w:color="auto" w:fill="FFFFFF"/>
        <w:spacing w:before="100" w:beforeAutospacing="1" w:after="100" w:afterAutospacing="1"/>
        <w:textAlignment w:val="baseline"/>
        <w:rPr>
          <w:rFonts w:ascii="Lato" w:hAnsi="Lato"/>
          <w:color w:val="444444"/>
          <w:sz w:val="27"/>
          <w:szCs w:val="27"/>
        </w:rPr>
      </w:pPr>
      <w:r w:rsidRPr="002D53B1">
        <w:rPr>
          <w:rFonts w:ascii="Lato" w:hAnsi="Lato"/>
          <w:color w:val="444444"/>
          <w:sz w:val="27"/>
          <w:szCs w:val="27"/>
        </w:rPr>
        <w:t xml:space="preserve">VAR models are traditionally widely used in finance and econometrics because they offer a framework for accomplishing important </w:t>
      </w:r>
      <w:proofErr w:type="spellStart"/>
      <w:r w:rsidRPr="002D53B1">
        <w:rPr>
          <w:rFonts w:ascii="Lato" w:hAnsi="Lato"/>
          <w:color w:val="444444"/>
          <w:sz w:val="27"/>
          <w:szCs w:val="27"/>
        </w:rPr>
        <w:t>modeling</w:t>
      </w:r>
      <w:proofErr w:type="spellEnd"/>
      <w:r w:rsidRPr="002D53B1">
        <w:rPr>
          <w:rFonts w:ascii="Lato" w:hAnsi="Lato"/>
          <w:color w:val="444444"/>
          <w:sz w:val="27"/>
          <w:szCs w:val="27"/>
        </w:rPr>
        <w:t xml:space="preserve"> goals, including (Stock and Watson 2001):</w:t>
      </w:r>
    </w:p>
    <w:p w14:paraId="41667C6D" w14:textId="77777777" w:rsidR="002D53B1" w:rsidRPr="002D53B1" w:rsidRDefault="002D53B1" w:rsidP="002D53B1">
      <w:pPr>
        <w:numPr>
          <w:ilvl w:val="0"/>
          <w:numId w:val="1"/>
        </w:numPr>
        <w:shd w:val="clear" w:color="auto" w:fill="FFFFFF"/>
        <w:spacing w:before="100" w:beforeAutospacing="1" w:after="100" w:afterAutospacing="1"/>
        <w:textAlignment w:val="baseline"/>
        <w:rPr>
          <w:rFonts w:ascii="Lato" w:hAnsi="Lato"/>
          <w:color w:val="444444"/>
          <w:sz w:val="27"/>
          <w:szCs w:val="27"/>
        </w:rPr>
      </w:pPr>
      <w:r w:rsidRPr="002D53B1">
        <w:rPr>
          <w:rFonts w:ascii="Lato" w:hAnsi="Lato"/>
          <w:color w:val="444444"/>
          <w:sz w:val="27"/>
          <w:szCs w:val="27"/>
        </w:rPr>
        <w:t>Data description.</w:t>
      </w:r>
    </w:p>
    <w:p w14:paraId="13C03F7D" w14:textId="77777777" w:rsidR="002D53B1" w:rsidRPr="002D53B1" w:rsidRDefault="002D53B1" w:rsidP="002D53B1">
      <w:pPr>
        <w:numPr>
          <w:ilvl w:val="0"/>
          <w:numId w:val="1"/>
        </w:numPr>
        <w:shd w:val="clear" w:color="auto" w:fill="FFFFFF"/>
        <w:spacing w:before="100" w:beforeAutospacing="1" w:after="100" w:afterAutospacing="1"/>
        <w:textAlignment w:val="baseline"/>
        <w:rPr>
          <w:rFonts w:ascii="Lato" w:hAnsi="Lato"/>
          <w:color w:val="444444"/>
          <w:sz w:val="27"/>
          <w:szCs w:val="27"/>
        </w:rPr>
      </w:pPr>
      <w:r w:rsidRPr="002D53B1">
        <w:rPr>
          <w:rFonts w:ascii="Lato" w:hAnsi="Lato"/>
          <w:color w:val="444444"/>
          <w:sz w:val="27"/>
          <w:szCs w:val="27"/>
        </w:rPr>
        <w:t>Forecasting.</w:t>
      </w:r>
    </w:p>
    <w:p w14:paraId="51504DD7" w14:textId="77777777" w:rsidR="002D53B1" w:rsidRPr="002D53B1" w:rsidRDefault="002D53B1" w:rsidP="002D53B1">
      <w:pPr>
        <w:numPr>
          <w:ilvl w:val="0"/>
          <w:numId w:val="1"/>
        </w:numPr>
        <w:shd w:val="clear" w:color="auto" w:fill="FFFFFF"/>
        <w:spacing w:before="100" w:beforeAutospacing="1" w:after="100" w:afterAutospacing="1"/>
        <w:textAlignment w:val="baseline"/>
        <w:rPr>
          <w:rFonts w:ascii="Lato" w:hAnsi="Lato"/>
          <w:color w:val="444444"/>
          <w:sz w:val="27"/>
          <w:szCs w:val="27"/>
        </w:rPr>
      </w:pPr>
      <w:r w:rsidRPr="002D53B1">
        <w:rPr>
          <w:rFonts w:ascii="Lato" w:hAnsi="Lato"/>
          <w:color w:val="444444"/>
          <w:sz w:val="27"/>
          <w:szCs w:val="27"/>
        </w:rPr>
        <w:t>Structural inference.</w:t>
      </w:r>
    </w:p>
    <w:p w14:paraId="10C70A20" w14:textId="77777777" w:rsidR="002D53B1" w:rsidRPr="002D53B1" w:rsidRDefault="002D53B1" w:rsidP="002D53B1">
      <w:pPr>
        <w:numPr>
          <w:ilvl w:val="0"/>
          <w:numId w:val="1"/>
        </w:numPr>
        <w:shd w:val="clear" w:color="auto" w:fill="FFFFFF"/>
        <w:spacing w:before="100" w:beforeAutospacing="1" w:after="100" w:afterAutospacing="1"/>
        <w:textAlignment w:val="baseline"/>
        <w:rPr>
          <w:rFonts w:ascii="Lato" w:hAnsi="Lato"/>
          <w:color w:val="444444"/>
          <w:sz w:val="27"/>
          <w:szCs w:val="27"/>
        </w:rPr>
      </w:pPr>
      <w:r w:rsidRPr="002D53B1">
        <w:rPr>
          <w:rFonts w:ascii="Lato" w:hAnsi="Lato"/>
          <w:color w:val="444444"/>
          <w:sz w:val="27"/>
          <w:szCs w:val="27"/>
        </w:rPr>
        <w:t>Policy analysis.</w:t>
      </w:r>
    </w:p>
    <w:p w14:paraId="3EDC1902" w14:textId="77777777" w:rsidR="002D53B1" w:rsidRPr="002D53B1" w:rsidRDefault="002D53B1" w:rsidP="002D53B1">
      <w:pPr>
        <w:shd w:val="clear" w:color="auto" w:fill="FFFFFF"/>
        <w:spacing w:before="100" w:beforeAutospacing="1" w:after="100" w:afterAutospacing="1"/>
        <w:textAlignment w:val="baseline"/>
        <w:rPr>
          <w:rFonts w:ascii="Lato" w:hAnsi="Lato"/>
          <w:color w:val="444444"/>
          <w:sz w:val="27"/>
          <w:szCs w:val="27"/>
        </w:rPr>
      </w:pPr>
      <w:r w:rsidRPr="002D53B1">
        <w:rPr>
          <w:rFonts w:ascii="Lato" w:hAnsi="Lato"/>
          <w:color w:val="444444"/>
          <w:sz w:val="27"/>
          <w:szCs w:val="27"/>
        </w:rPr>
        <w:t>However, more recently VAR models have been gaining traction in other fields like epidemiology, medicine, and biology.</w:t>
      </w:r>
    </w:p>
    <w:p w14:paraId="573AFF0F" w14:textId="77777777" w:rsidR="002D53B1" w:rsidRDefault="002D53B1"/>
    <w:p w14:paraId="69875E06" w14:textId="77777777" w:rsidR="00D64FAD" w:rsidRDefault="00D64FAD"/>
    <w:p w14:paraId="294F9FAC" w14:textId="77777777" w:rsidR="00D64FAD" w:rsidRDefault="00D64FAD" w:rsidP="00D64FAD">
      <w:pPr>
        <w:pStyle w:val="Heading2"/>
        <w:pBdr>
          <w:bottom w:val="single" w:sz="6" w:space="0" w:color="EBEBEB"/>
        </w:pBdr>
        <w:shd w:val="clear" w:color="auto" w:fill="FFFFFF"/>
        <w:spacing w:before="600" w:beforeAutospacing="0" w:after="300" w:afterAutospacing="0"/>
        <w:textAlignment w:val="baseline"/>
        <w:rPr>
          <w:rFonts w:ascii="Lato" w:hAnsi="Lato"/>
          <w:b w:val="0"/>
          <w:bCs w:val="0"/>
          <w:color w:val="36434C"/>
          <w:sz w:val="45"/>
          <w:szCs w:val="45"/>
        </w:rPr>
      </w:pPr>
      <w:r>
        <w:rPr>
          <w:rFonts w:ascii="Lato" w:hAnsi="Lato"/>
          <w:b w:val="0"/>
          <w:bCs w:val="0"/>
          <w:color w:val="36434C"/>
          <w:sz w:val="45"/>
          <w:szCs w:val="45"/>
        </w:rPr>
        <w:t>What is a vector autoregressive model?</w:t>
      </w:r>
    </w:p>
    <w:p w14:paraId="6EAD5E60" w14:textId="77777777" w:rsidR="00D64FAD" w:rsidRDefault="00D64FAD" w:rsidP="00D64FAD">
      <w:pPr>
        <w:pStyle w:val="NormalWeb"/>
        <w:shd w:val="clear" w:color="auto" w:fill="FFFFFF"/>
        <w:spacing w:before="0" w:after="0"/>
        <w:textAlignment w:val="baseline"/>
        <w:rPr>
          <w:rFonts w:ascii="Lato" w:hAnsi="Lato"/>
          <w:color w:val="444444"/>
          <w:sz w:val="27"/>
          <w:szCs w:val="27"/>
        </w:rPr>
      </w:pPr>
      <w:r>
        <w:rPr>
          <w:rFonts w:ascii="Lato" w:hAnsi="Lato"/>
          <w:color w:val="444444"/>
          <w:sz w:val="27"/>
          <w:szCs w:val="27"/>
        </w:rPr>
        <w:t>The </w:t>
      </w:r>
      <w:hyperlink r:id="rId5" w:history="1">
        <w:r>
          <w:rPr>
            <w:rStyle w:val="Hyperlink"/>
            <w:rFonts w:ascii="Lato" w:hAnsi="Lato"/>
            <w:color w:val="F57B20"/>
            <w:sz w:val="27"/>
            <w:szCs w:val="27"/>
            <w:u w:val="none"/>
            <w:bdr w:val="none" w:sz="0" w:space="0" w:color="auto" w:frame="1"/>
          </w:rPr>
          <w:t>vector autoregressive (VAR) model</w:t>
        </w:r>
      </w:hyperlink>
      <w:r>
        <w:rPr>
          <w:rFonts w:ascii="Lato" w:hAnsi="Lato"/>
          <w:color w:val="444444"/>
          <w:sz w:val="27"/>
          <w:szCs w:val="27"/>
        </w:rPr>
        <w:t> is a workhouse multivariate </w:t>
      </w:r>
      <w:hyperlink r:id="rId6" w:history="1">
        <w:r>
          <w:rPr>
            <w:rStyle w:val="Hyperlink"/>
            <w:rFonts w:ascii="Lato" w:hAnsi="Lato"/>
            <w:color w:val="F57B20"/>
            <w:sz w:val="27"/>
            <w:szCs w:val="27"/>
            <w:u w:val="none"/>
            <w:bdr w:val="none" w:sz="0" w:space="0" w:color="auto" w:frame="1"/>
          </w:rPr>
          <w:t>time series model</w:t>
        </w:r>
      </w:hyperlink>
      <w:r>
        <w:rPr>
          <w:rFonts w:ascii="Lato" w:hAnsi="Lato"/>
          <w:color w:val="444444"/>
          <w:sz w:val="27"/>
          <w:szCs w:val="27"/>
        </w:rPr>
        <w:t> that relates current observations of a variable with past observations of itself and past observations of other variables in the system.</w:t>
      </w:r>
    </w:p>
    <w:p w14:paraId="0C0A815D" w14:textId="77777777" w:rsidR="00D64FAD" w:rsidRDefault="00D64FAD" w:rsidP="00D64FAD">
      <w:pPr>
        <w:pStyle w:val="NormalWeb"/>
        <w:shd w:val="clear" w:color="auto" w:fill="FFFFFF"/>
        <w:textAlignment w:val="baseline"/>
        <w:rPr>
          <w:rFonts w:ascii="Lato" w:hAnsi="Lato"/>
          <w:color w:val="444444"/>
          <w:sz w:val="27"/>
          <w:szCs w:val="27"/>
        </w:rPr>
      </w:pPr>
      <w:r>
        <w:rPr>
          <w:rFonts w:ascii="Lato" w:hAnsi="Lato"/>
          <w:color w:val="444444"/>
          <w:sz w:val="27"/>
          <w:szCs w:val="27"/>
        </w:rPr>
        <w:lastRenderedPageBreak/>
        <w:t>VAR models differ from univariate autoregressive models because they allow feedback to occur between the variables in the model. For example, we could use a VAR model to show how real GDP is a function of policy rate and how policy rate is, in turn, a function of real GDP.</w:t>
      </w:r>
    </w:p>
    <w:p w14:paraId="6B403130" w14:textId="77777777" w:rsidR="00D64FAD" w:rsidRDefault="00D64FAD"/>
    <w:p w14:paraId="2F2DB04D" w14:textId="77777777" w:rsidR="00D64FAD" w:rsidRDefault="00D64FAD"/>
    <w:p w14:paraId="6337D22C" w14:textId="77777777" w:rsidR="00D64FAD" w:rsidRPr="00D64FAD" w:rsidRDefault="00D64FAD" w:rsidP="00D64FAD">
      <w:pPr>
        <w:numPr>
          <w:ilvl w:val="0"/>
          <w:numId w:val="2"/>
        </w:numPr>
      </w:pPr>
      <w:r w:rsidRPr="00D64FAD">
        <w:rPr>
          <w:b/>
          <w:bCs/>
        </w:rPr>
        <w:t>Linearity:</w:t>
      </w:r>
      <w:r w:rsidRPr="00D64FAD">
        <w:t xml:space="preserve"> The relationships among the variables are linear. This means that changes in one variable have a constant, proportional effect on the other variables in the system.</w:t>
      </w:r>
    </w:p>
    <w:p w14:paraId="6F86BF44" w14:textId="77777777" w:rsidR="00D64FAD" w:rsidRPr="00D64FAD" w:rsidRDefault="00D64FAD" w:rsidP="00D64FAD">
      <w:pPr>
        <w:numPr>
          <w:ilvl w:val="0"/>
          <w:numId w:val="2"/>
        </w:numPr>
      </w:pPr>
      <w:r w:rsidRPr="00D64FAD">
        <w:rPr>
          <w:b/>
          <w:bCs/>
        </w:rPr>
        <w:t>Stationarity:</w:t>
      </w:r>
      <w:r w:rsidRPr="00D64FAD">
        <w:t xml:space="preserve"> The time series data used in VAR </w:t>
      </w:r>
      <w:proofErr w:type="spellStart"/>
      <w:r w:rsidRPr="00D64FAD">
        <w:t>modeling</w:t>
      </w:r>
      <w:proofErr w:type="spellEnd"/>
      <w:r w:rsidRPr="00D64FAD">
        <w:t xml:space="preserve"> should be stationary, meaning that their statistical properties (e.g., mean and variance) do not change over time. Non-stationary data can lead to unreliable results.</w:t>
      </w:r>
    </w:p>
    <w:p w14:paraId="1F649961" w14:textId="77777777" w:rsidR="00D64FAD" w:rsidRPr="00D64FAD" w:rsidRDefault="00D64FAD" w:rsidP="00D64FAD">
      <w:pPr>
        <w:numPr>
          <w:ilvl w:val="0"/>
          <w:numId w:val="2"/>
        </w:numPr>
      </w:pPr>
      <w:r w:rsidRPr="00D64FAD">
        <w:rPr>
          <w:b/>
          <w:bCs/>
        </w:rPr>
        <w:t>No Multicollinearity:</w:t>
      </w:r>
      <w:r w:rsidRPr="00D64FAD">
        <w:t xml:space="preserve"> The model assumes that there is no perfect linear relationship between the predictor variables. Multicollinearity can make it challenging to estimate the coefficients accurately.</w:t>
      </w:r>
    </w:p>
    <w:p w14:paraId="715CD382" w14:textId="77777777" w:rsidR="00D64FAD" w:rsidRPr="00D64FAD" w:rsidRDefault="00D64FAD" w:rsidP="00D64FAD">
      <w:pPr>
        <w:numPr>
          <w:ilvl w:val="0"/>
          <w:numId w:val="2"/>
        </w:numPr>
      </w:pPr>
      <w:r w:rsidRPr="00D64FAD">
        <w:rPr>
          <w:b/>
          <w:bCs/>
        </w:rPr>
        <w:t>No Serial Correlation:</w:t>
      </w:r>
      <w:r w:rsidRPr="00D64FAD">
        <w:t xml:space="preserve"> It assumes that the errors or residuals of the model are not serially correlated. In other words, the errors at one time point should not depend on the errors at previous time points.</w:t>
      </w:r>
    </w:p>
    <w:p w14:paraId="112B280D" w14:textId="77777777" w:rsidR="00D64FAD" w:rsidRPr="00D64FAD" w:rsidRDefault="00D64FAD" w:rsidP="00D64FAD">
      <w:pPr>
        <w:numPr>
          <w:ilvl w:val="0"/>
          <w:numId w:val="2"/>
        </w:numPr>
      </w:pPr>
      <w:r w:rsidRPr="00D64FAD">
        <w:rPr>
          <w:b/>
          <w:bCs/>
        </w:rPr>
        <w:t>Exogeneity:</w:t>
      </w:r>
      <w:r w:rsidRPr="00D64FAD">
        <w:t xml:space="preserve"> The past values of each variable are considered as predictors of the current value. This implies that the model assumes that each variable is exogenous, meaning its </w:t>
      </w:r>
      <w:proofErr w:type="spellStart"/>
      <w:r w:rsidRPr="00D64FAD">
        <w:t>behavior</w:t>
      </w:r>
      <w:proofErr w:type="spellEnd"/>
      <w:r w:rsidRPr="00D64FAD">
        <w:t xml:space="preserve"> is not influenced by the current values of the other variables.</w:t>
      </w:r>
    </w:p>
    <w:p w14:paraId="3FAC3DEF" w14:textId="77777777" w:rsidR="00D64FAD" w:rsidRPr="00D64FAD" w:rsidRDefault="00D64FAD" w:rsidP="00D64FAD">
      <w:pPr>
        <w:numPr>
          <w:ilvl w:val="0"/>
          <w:numId w:val="2"/>
        </w:numPr>
      </w:pPr>
      <w:r w:rsidRPr="00D64FAD">
        <w:rPr>
          <w:b/>
          <w:bCs/>
        </w:rPr>
        <w:t>Homoscedasticity:</w:t>
      </w:r>
      <w:r w:rsidRPr="00D64FAD">
        <w:t xml:space="preserve"> It assumes that the variance of the errors is constant across time. This means that the spread of the errors remains the same, and there is no systematic pattern in how the variance changes.</w:t>
      </w:r>
    </w:p>
    <w:p w14:paraId="4DD0D10A" w14:textId="77777777" w:rsidR="00D64FAD" w:rsidRPr="00D64FAD" w:rsidRDefault="00D64FAD" w:rsidP="00D64FAD"/>
    <w:p w14:paraId="4E1AF2FF" w14:textId="77777777" w:rsidR="00AB24AE" w:rsidRPr="00AB24AE" w:rsidRDefault="00AB24AE" w:rsidP="00AB24AE">
      <w:pPr>
        <w:numPr>
          <w:ilvl w:val="0"/>
          <w:numId w:val="3"/>
        </w:numPr>
      </w:pPr>
      <w:r w:rsidRPr="00AB24AE">
        <w:rPr>
          <w:b/>
          <w:bCs/>
        </w:rPr>
        <w:t>Linearity:</w:t>
      </w:r>
      <w:r w:rsidRPr="00AB24AE">
        <w:t xml:space="preserve"> Assumes linear relationships between variables.</w:t>
      </w:r>
    </w:p>
    <w:p w14:paraId="7AE8FB99" w14:textId="77777777" w:rsidR="00AB24AE" w:rsidRPr="00AB24AE" w:rsidRDefault="00AB24AE" w:rsidP="00AB24AE">
      <w:pPr>
        <w:numPr>
          <w:ilvl w:val="0"/>
          <w:numId w:val="3"/>
        </w:numPr>
      </w:pPr>
      <w:r w:rsidRPr="00AB24AE">
        <w:rPr>
          <w:b/>
          <w:bCs/>
        </w:rPr>
        <w:t>Stationarity:</w:t>
      </w:r>
      <w:r w:rsidRPr="00AB24AE">
        <w:t xml:space="preserve"> Requires stable statistical properties over time.</w:t>
      </w:r>
    </w:p>
    <w:p w14:paraId="57090A0D" w14:textId="77777777" w:rsidR="00AB24AE" w:rsidRPr="00AB24AE" w:rsidRDefault="00AB24AE" w:rsidP="00AB24AE">
      <w:pPr>
        <w:numPr>
          <w:ilvl w:val="0"/>
          <w:numId w:val="3"/>
        </w:numPr>
      </w:pPr>
      <w:r w:rsidRPr="00AB24AE">
        <w:rPr>
          <w:b/>
          <w:bCs/>
        </w:rPr>
        <w:t>No Multicollinearity:</w:t>
      </w:r>
      <w:r w:rsidRPr="00AB24AE">
        <w:t xml:space="preserve"> Variables shouldn't have perfect linear relationships.</w:t>
      </w:r>
    </w:p>
    <w:p w14:paraId="10D37D1A" w14:textId="77777777" w:rsidR="00AB24AE" w:rsidRPr="00AB24AE" w:rsidRDefault="00AB24AE" w:rsidP="00AB24AE">
      <w:pPr>
        <w:numPr>
          <w:ilvl w:val="0"/>
          <w:numId w:val="3"/>
        </w:numPr>
      </w:pPr>
      <w:r w:rsidRPr="00AB24AE">
        <w:rPr>
          <w:b/>
          <w:bCs/>
        </w:rPr>
        <w:t>No Serial Correlation:</w:t>
      </w:r>
      <w:r w:rsidRPr="00AB24AE">
        <w:t xml:space="preserve"> Errors at one time shouldn't depend on past errors.</w:t>
      </w:r>
    </w:p>
    <w:p w14:paraId="1C7302E6" w14:textId="77777777" w:rsidR="00AB24AE" w:rsidRPr="00AB24AE" w:rsidRDefault="00AB24AE" w:rsidP="00AB24AE">
      <w:pPr>
        <w:numPr>
          <w:ilvl w:val="0"/>
          <w:numId w:val="3"/>
        </w:numPr>
      </w:pPr>
      <w:r w:rsidRPr="00AB24AE">
        <w:rPr>
          <w:b/>
          <w:bCs/>
        </w:rPr>
        <w:t>Exogeneity:</w:t>
      </w:r>
      <w:r w:rsidRPr="00AB24AE">
        <w:t xml:space="preserve"> Past values influence the current variable.</w:t>
      </w:r>
    </w:p>
    <w:p w14:paraId="0342EABB" w14:textId="77777777" w:rsidR="00AB24AE" w:rsidRPr="00AB24AE" w:rsidRDefault="00AB24AE" w:rsidP="00AB24AE">
      <w:pPr>
        <w:numPr>
          <w:ilvl w:val="0"/>
          <w:numId w:val="3"/>
        </w:numPr>
      </w:pPr>
      <w:r w:rsidRPr="00AB24AE">
        <w:rPr>
          <w:b/>
          <w:bCs/>
        </w:rPr>
        <w:t>Homoscedasticity:</w:t>
      </w:r>
      <w:r w:rsidRPr="00AB24AE">
        <w:t xml:space="preserve"> Assumes constant error variance over time.</w:t>
      </w:r>
    </w:p>
    <w:p w14:paraId="3933ABC0" w14:textId="77777777" w:rsidR="00AB24AE" w:rsidRPr="00AB24AE" w:rsidRDefault="00AB24AE" w:rsidP="00AB24AE"/>
    <w:p w14:paraId="231117B5" w14:textId="77777777" w:rsidR="00D64FAD" w:rsidRDefault="00D64FAD"/>
    <w:p w14:paraId="6D5375EE" w14:textId="77777777" w:rsidR="00FC143B" w:rsidRDefault="00FC143B"/>
    <w:p w14:paraId="7507D1AE" w14:textId="77777777" w:rsidR="00543A08" w:rsidRPr="00543A08" w:rsidRDefault="00543A08" w:rsidP="00543A08">
      <w:pPr>
        <w:numPr>
          <w:ilvl w:val="0"/>
          <w:numId w:val="5"/>
        </w:numPr>
      </w:pPr>
      <w:r w:rsidRPr="00543A08">
        <w:rPr>
          <w:b/>
          <w:bCs/>
        </w:rPr>
        <w:t>Economics and Finance</w:t>
      </w:r>
      <w:r w:rsidRPr="00543A08">
        <w:t>:</w:t>
      </w:r>
    </w:p>
    <w:p w14:paraId="4803EE35" w14:textId="77777777" w:rsidR="00543A08" w:rsidRPr="00543A08" w:rsidRDefault="00543A08" w:rsidP="00543A08">
      <w:pPr>
        <w:numPr>
          <w:ilvl w:val="1"/>
          <w:numId w:val="5"/>
        </w:numPr>
      </w:pPr>
      <w:r w:rsidRPr="00543A08">
        <w:rPr>
          <w:b/>
          <w:bCs/>
        </w:rPr>
        <w:t>Macroeconomic Analysis:</w:t>
      </w:r>
      <w:r w:rsidRPr="00543A08">
        <w:t xml:space="preserve"> VAR models are used to </w:t>
      </w:r>
      <w:proofErr w:type="spellStart"/>
      <w:r w:rsidRPr="00543A08">
        <w:t>analyze</w:t>
      </w:r>
      <w:proofErr w:type="spellEnd"/>
      <w:r w:rsidRPr="00543A08">
        <w:t xml:space="preserve"> the relationships among economic variables such as GDP, inflation, interest rates, and employment to assess the impact of policy changes.</w:t>
      </w:r>
    </w:p>
    <w:p w14:paraId="59D6339B" w14:textId="77777777" w:rsidR="00543A08" w:rsidRPr="00543A08" w:rsidRDefault="00543A08" w:rsidP="00543A08">
      <w:pPr>
        <w:numPr>
          <w:ilvl w:val="1"/>
          <w:numId w:val="5"/>
        </w:numPr>
      </w:pPr>
      <w:r w:rsidRPr="00543A08">
        <w:rPr>
          <w:b/>
          <w:bCs/>
        </w:rPr>
        <w:t>Financial Market Forecasting:</w:t>
      </w:r>
      <w:r w:rsidRPr="00543A08">
        <w:t xml:space="preserve"> VAR models can be used to forecast stock prices, exchange rates, and other financial indicators, helping investors and financial institutions make informed decisions.</w:t>
      </w:r>
    </w:p>
    <w:p w14:paraId="09869EAC" w14:textId="77777777" w:rsidR="00543A08" w:rsidRPr="00543A08" w:rsidRDefault="00543A08" w:rsidP="00543A08">
      <w:pPr>
        <w:numPr>
          <w:ilvl w:val="1"/>
          <w:numId w:val="5"/>
        </w:numPr>
      </w:pPr>
      <w:r w:rsidRPr="00543A08">
        <w:rPr>
          <w:b/>
          <w:bCs/>
        </w:rPr>
        <w:t>Risk Management:</w:t>
      </w:r>
      <w:r w:rsidRPr="00543A08">
        <w:t xml:space="preserve"> VAR models are employed to assess and manage financial risk, particularly in estimating the potential losses under extreme market conditions.</w:t>
      </w:r>
    </w:p>
    <w:p w14:paraId="0C81EC67" w14:textId="77777777" w:rsidR="00543A08" w:rsidRPr="00543A08" w:rsidRDefault="00543A08" w:rsidP="00543A08">
      <w:pPr>
        <w:numPr>
          <w:ilvl w:val="0"/>
          <w:numId w:val="5"/>
        </w:numPr>
      </w:pPr>
      <w:r w:rsidRPr="00543A08">
        <w:rPr>
          <w:b/>
          <w:bCs/>
        </w:rPr>
        <w:t>Healthcare</w:t>
      </w:r>
      <w:r w:rsidRPr="00543A08">
        <w:t>:</w:t>
      </w:r>
    </w:p>
    <w:p w14:paraId="6F56DC92" w14:textId="77777777" w:rsidR="00543A08" w:rsidRPr="00543A08" w:rsidRDefault="00543A08" w:rsidP="00543A08">
      <w:pPr>
        <w:numPr>
          <w:ilvl w:val="1"/>
          <w:numId w:val="5"/>
        </w:numPr>
      </w:pPr>
      <w:r w:rsidRPr="00543A08">
        <w:rPr>
          <w:b/>
          <w:bCs/>
        </w:rPr>
        <w:t>Epidemiological Analysis:</w:t>
      </w:r>
      <w:r w:rsidRPr="00543A08">
        <w:t xml:space="preserve"> VAR models help </w:t>
      </w:r>
      <w:proofErr w:type="spellStart"/>
      <w:r w:rsidRPr="00543A08">
        <w:t>analyze</w:t>
      </w:r>
      <w:proofErr w:type="spellEnd"/>
      <w:r w:rsidRPr="00543A08">
        <w:t xml:space="preserve"> and forecast the spread of diseases, especially during pandemics, by considering factors like infection rates, public health interventions, and healthcare resource utilization.</w:t>
      </w:r>
    </w:p>
    <w:p w14:paraId="7258ACDF" w14:textId="77777777" w:rsidR="00543A08" w:rsidRPr="00543A08" w:rsidRDefault="00543A08" w:rsidP="00543A08">
      <w:pPr>
        <w:numPr>
          <w:ilvl w:val="1"/>
          <w:numId w:val="5"/>
        </w:numPr>
      </w:pPr>
      <w:r w:rsidRPr="00543A08">
        <w:rPr>
          <w:b/>
          <w:bCs/>
        </w:rPr>
        <w:lastRenderedPageBreak/>
        <w:t>Healthcare Resource Planning:</w:t>
      </w:r>
      <w:r w:rsidRPr="00543A08">
        <w:t xml:space="preserve"> VAR models can be used to predict patient admissions, hospital occupancy, and healthcare resource requirements.</w:t>
      </w:r>
    </w:p>
    <w:p w14:paraId="4EECCD23" w14:textId="77777777" w:rsidR="00543A08" w:rsidRPr="00543A08" w:rsidRDefault="00543A08" w:rsidP="00543A08">
      <w:pPr>
        <w:numPr>
          <w:ilvl w:val="0"/>
          <w:numId w:val="5"/>
        </w:numPr>
      </w:pPr>
      <w:r w:rsidRPr="00543A08">
        <w:rPr>
          <w:b/>
          <w:bCs/>
        </w:rPr>
        <w:t>Energy</w:t>
      </w:r>
      <w:r w:rsidRPr="00543A08">
        <w:t>:</w:t>
      </w:r>
    </w:p>
    <w:p w14:paraId="6D86A7BB" w14:textId="77777777" w:rsidR="00543A08" w:rsidRPr="00543A08" w:rsidRDefault="00543A08" w:rsidP="00543A08">
      <w:pPr>
        <w:numPr>
          <w:ilvl w:val="1"/>
          <w:numId w:val="5"/>
        </w:numPr>
      </w:pPr>
      <w:r w:rsidRPr="00543A08">
        <w:rPr>
          <w:b/>
          <w:bCs/>
        </w:rPr>
        <w:t>Energy Demand Forecasting:</w:t>
      </w:r>
      <w:r w:rsidRPr="00543A08">
        <w:t xml:space="preserve"> VAR models assist in forecasting energy demand patterns, taking into account factors like weather, economic conditions, and energy prices, helping utility companies optimize energy production and distribution.</w:t>
      </w:r>
    </w:p>
    <w:p w14:paraId="61DD9FFA" w14:textId="77777777" w:rsidR="00543A08" w:rsidRPr="00543A08" w:rsidRDefault="00543A08" w:rsidP="00543A08">
      <w:pPr>
        <w:numPr>
          <w:ilvl w:val="0"/>
          <w:numId w:val="5"/>
        </w:numPr>
      </w:pPr>
      <w:r w:rsidRPr="00543A08">
        <w:rPr>
          <w:b/>
          <w:bCs/>
        </w:rPr>
        <w:t>Manufacturing</w:t>
      </w:r>
      <w:r w:rsidRPr="00543A08">
        <w:t>:</w:t>
      </w:r>
    </w:p>
    <w:p w14:paraId="0E4F1B01" w14:textId="77777777" w:rsidR="00543A08" w:rsidRPr="00543A08" w:rsidRDefault="00543A08" w:rsidP="00543A08">
      <w:pPr>
        <w:numPr>
          <w:ilvl w:val="1"/>
          <w:numId w:val="5"/>
        </w:numPr>
      </w:pPr>
      <w:r w:rsidRPr="00543A08">
        <w:rPr>
          <w:b/>
          <w:bCs/>
        </w:rPr>
        <w:t>Supply Chain Management:</w:t>
      </w:r>
      <w:r w:rsidRPr="00543A08">
        <w:t xml:space="preserve"> VAR models can be applied to forecast demand, optimize inventory levels, and improve supply chain efficiency by considering variables like production, orders, and lead times.</w:t>
      </w:r>
    </w:p>
    <w:p w14:paraId="0BCBBF65" w14:textId="77777777" w:rsidR="00543A08" w:rsidRPr="00543A08" w:rsidRDefault="00543A08" w:rsidP="00543A08">
      <w:pPr>
        <w:numPr>
          <w:ilvl w:val="0"/>
          <w:numId w:val="5"/>
        </w:numPr>
      </w:pPr>
      <w:r w:rsidRPr="00543A08">
        <w:rPr>
          <w:b/>
          <w:bCs/>
        </w:rPr>
        <w:t>Retail</w:t>
      </w:r>
      <w:r w:rsidRPr="00543A08">
        <w:t>:</w:t>
      </w:r>
    </w:p>
    <w:p w14:paraId="227A4ADA" w14:textId="77777777" w:rsidR="00543A08" w:rsidRPr="00543A08" w:rsidRDefault="00543A08" w:rsidP="00543A08">
      <w:pPr>
        <w:numPr>
          <w:ilvl w:val="1"/>
          <w:numId w:val="5"/>
        </w:numPr>
      </w:pPr>
      <w:r w:rsidRPr="00543A08">
        <w:rPr>
          <w:b/>
          <w:bCs/>
        </w:rPr>
        <w:t>Sales and Inventory Management:</w:t>
      </w:r>
      <w:r w:rsidRPr="00543A08">
        <w:t xml:space="preserve"> Retailers use VAR models to predict sales and optimize inventory levels, considering factors like seasonal trends, promotions, and economic conditions.</w:t>
      </w:r>
    </w:p>
    <w:p w14:paraId="489659C6" w14:textId="77777777" w:rsidR="00543A08" w:rsidRPr="00543A08" w:rsidRDefault="00543A08" w:rsidP="00543A08">
      <w:pPr>
        <w:numPr>
          <w:ilvl w:val="0"/>
          <w:numId w:val="5"/>
        </w:numPr>
      </w:pPr>
      <w:r w:rsidRPr="00543A08">
        <w:rPr>
          <w:b/>
          <w:bCs/>
        </w:rPr>
        <w:t>Telecommunications</w:t>
      </w:r>
      <w:r w:rsidRPr="00543A08">
        <w:t>:</w:t>
      </w:r>
    </w:p>
    <w:p w14:paraId="4AFECCD5" w14:textId="77777777" w:rsidR="00543A08" w:rsidRPr="00543A08" w:rsidRDefault="00543A08" w:rsidP="00543A08">
      <w:pPr>
        <w:numPr>
          <w:ilvl w:val="1"/>
          <w:numId w:val="5"/>
        </w:numPr>
      </w:pPr>
      <w:r w:rsidRPr="00543A08">
        <w:rPr>
          <w:b/>
          <w:bCs/>
        </w:rPr>
        <w:t>Network Performance Management:</w:t>
      </w:r>
      <w:r w:rsidRPr="00543A08">
        <w:t xml:space="preserve"> VAR models help in forecasting network traffic, performance, and potential issues by </w:t>
      </w:r>
      <w:proofErr w:type="spellStart"/>
      <w:r w:rsidRPr="00543A08">
        <w:t>analyzing</w:t>
      </w:r>
      <w:proofErr w:type="spellEnd"/>
      <w:r w:rsidRPr="00543A08">
        <w:t xml:space="preserve"> variables like network usage, equipment status, and customer demand.</w:t>
      </w:r>
    </w:p>
    <w:p w14:paraId="2C04E14B" w14:textId="77777777" w:rsidR="00543A08" w:rsidRPr="00543A08" w:rsidRDefault="00543A08" w:rsidP="00543A08">
      <w:pPr>
        <w:numPr>
          <w:ilvl w:val="0"/>
          <w:numId w:val="5"/>
        </w:numPr>
      </w:pPr>
      <w:r w:rsidRPr="00543A08">
        <w:rPr>
          <w:b/>
          <w:bCs/>
        </w:rPr>
        <w:t>Environmental Science</w:t>
      </w:r>
      <w:r w:rsidRPr="00543A08">
        <w:t>:</w:t>
      </w:r>
    </w:p>
    <w:p w14:paraId="5243D2E3" w14:textId="77777777" w:rsidR="00543A08" w:rsidRPr="00543A08" w:rsidRDefault="00543A08" w:rsidP="00543A08">
      <w:pPr>
        <w:numPr>
          <w:ilvl w:val="1"/>
          <w:numId w:val="5"/>
        </w:numPr>
      </w:pPr>
      <w:r w:rsidRPr="00543A08">
        <w:rPr>
          <w:b/>
          <w:bCs/>
        </w:rPr>
        <w:t xml:space="preserve">Climate </w:t>
      </w:r>
      <w:proofErr w:type="spellStart"/>
      <w:r w:rsidRPr="00543A08">
        <w:rPr>
          <w:b/>
          <w:bCs/>
        </w:rPr>
        <w:t>Modeling</w:t>
      </w:r>
      <w:proofErr w:type="spellEnd"/>
      <w:r w:rsidRPr="00543A08">
        <w:rPr>
          <w:b/>
          <w:bCs/>
        </w:rPr>
        <w:t>:</w:t>
      </w:r>
      <w:r w:rsidRPr="00543A08">
        <w:t xml:space="preserve"> VAR models are employed in climate science to understand and forecast complex interactions among climate variables, such as temperature, precipitation, and atmospheric pressure.</w:t>
      </w:r>
    </w:p>
    <w:p w14:paraId="0EFE23BD" w14:textId="77777777" w:rsidR="00543A08" w:rsidRPr="00543A08" w:rsidRDefault="00543A08" w:rsidP="00543A08">
      <w:pPr>
        <w:numPr>
          <w:ilvl w:val="0"/>
          <w:numId w:val="5"/>
        </w:numPr>
      </w:pPr>
      <w:r w:rsidRPr="00543A08">
        <w:rPr>
          <w:b/>
          <w:bCs/>
        </w:rPr>
        <w:t>Agriculture</w:t>
      </w:r>
      <w:r w:rsidRPr="00543A08">
        <w:t>:</w:t>
      </w:r>
    </w:p>
    <w:p w14:paraId="46ADB1E6" w14:textId="77777777" w:rsidR="00543A08" w:rsidRPr="00543A08" w:rsidRDefault="00543A08" w:rsidP="00543A08">
      <w:pPr>
        <w:numPr>
          <w:ilvl w:val="1"/>
          <w:numId w:val="5"/>
        </w:numPr>
      </w:pPr>
      <w:r w:rsidRPr="00543A08">
        <w:rPr>
          <w:b/>
          <w:bCs/>
        </w:rPr>
        <w:t>Crop Yield Forecasting:</w:t>
      </w:r>
      <w:r w:rsidRPr="00543A08">
        <w:t xml:space="preserve"> VAR models can be used to predict crop yields by considering factors like weather patterns, soil conditions, and agricultural practices.</w:t>
      </w:r>
    </w:p>
    <w:p w14:paraId="108E8CCA" w14:textId="77777777" w:rsidR="00543A08" w:rsidRPr="00543A08" w:rsidRDefault="00543A08" w:rsidP="00543A08">
      <w:pPr>
        <w:numPr>
          <w:ilvl w:val="0"/>
          <w:numId w:val="5"/>
        </w:numPr>
      </w:pPr>
      <w:r w:rsidRPr="00543A08">
        <w:rPr>
          <w:b/>
          <w:bCs/>
        </w:rPr>
        <w:t>Public Policy and Government</w:t>
      </w:r>
      <w:r w:rsidRPr="00543A08">
        <w:t>:</w:t>
      </w:r>
    </w:p>
    <w:p w14:paraId="47BBD8C1" w14:textId="77777777" w:rsidR="00543A08" w:rsidRPr="00543A08" w:rsidRDefault="00543A08" w:rsidP="00543A08">
      <w:pPr>
        <w:numPr>
          <w:ilvl w:val="1"/>
          <w:numId w:val="5"/>
        </w:numPr>
      </w:pPr>
      <w:r w:rsidRPr="00543A08">
        <w:rPr>
          <w:b/>
          <w:bCs/>
        </w:rPr>
        <w:t>Policy Evaluation:</w:t>
      </w:r>
      <w:r w:rsidRPr="00543A08">
        <w:t xml:space="preserve"> VAR models are applied to evaluate the impact of government policies on various economic and social indicators, helping policymakers make informed decisions.</w:t>
      </w:r>
    </w:p>
    <w:p w14:paraId="0C7746DF" w14:textId="77777777" w:rsidR="00543A08" w:rsidRPr="00543A08" w:rsidRDefault="00543A08" w:rsidP="00543A08">
      <w:pPr>
        <w:numPr>
          <w:ilvl w:val="0"/>
          <w:numId w:val="5"/>
        </w:numPr>
      </w:pPr>
      <w:r w:rsidRPr="00543A08">
        <w:rPr>
          <w:b/>
          <w:bCs/>
        </w:rPr>
        <w:t>Retail Banking</w:t>
      </w:r>
      <w:r w:rsidRPr="00543A08">
        <w:t>:</w:t>
      </w:r>
    </w:p>
    <w:p w14:paraId="56E69BEC" w14:textId="77777777" w:rsidR="00543A08" w:rsidRPr="00543A08" w:rsidRDefault="00543A08" w:rsidP="00543A08">
      <w:pPr>
        <w:numPr>
          <w:ilvl w:val="1"/>
          <w:numId w:val="5"/>
        </w:numPr>
      </w:pPr>
      <w:r w:rsidRPr="00543A08">
        <w:rPr>
          <w:b/>
          <w:bCs/>
        </w:rPr>
        <w:t>Loan Default Prediction:</w:t>
      </w:r>
      <w:r w:rsidRPr="00543A08">
        <w:t xml:space="preserve"> VAR models can be used to predict the likelihood of loan defaults by considering variables such as borrower credit scores, economic indicators, and loan terms.</w:t>
      </w:r>
    </w:p>
    <w:p w14:paraId="67F88E70" w14:textId="77777777" w:rsidR="00543A08" w:rsidRPr="00543A08" w:rsidRDefault="00543A08" w:rsidP="00543A08"/>
    <w:p w14:paraId="730C351B" w14:textId="77777777" w:rsidR="00FC143B" w:rsidRDefault="00FC143B"/>
    <w:sectPr w:rsidR="00FC14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33CF"/>
    <w:multiLevelType w:val="multilevel"/>
    <w:tmpl w:val="ABDA6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342BB5"/>
    <w:multiLevelType w:val="multilevel"/>
    <w:tmpl w:val="D7E27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7C5BFD"/>
    <w:multiLevelType w:val="multilevel"/>
    <w:tmpl w:val="7A220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987463"/>
    <w:multiLevelType w:val="multilevel"/>
    <w:tmpl w:val="8ACC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A5E0844"/>
    <w:multiLevelType w:val="multilevel"/>
    <w:tmpl w:val="7BC22C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1846219">
    <w:abstractNumId w:val="3"/>
  </w:num>
  <w:num w:numId="2" w16cid:durableId="2026855874">
    <w:abstractNumId w:val="0"/>
  </w:num>
  <w:num w:numId="3" w16cid:durableId="1200439093">
    <w:abstractNumId w:val="1"/>
  </w:num>
  <w:num w:numId="4" w16cid:durableId="999504331">
    <w:abstractNumId w:val="4"/>
  </w:num>
  <w:num w:numId="5" w16cid:durableId="20358376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3B1"/>
    <w:rsid w:val="002D53B1"/>
    <w:rsid w:val="00543A08"/>
    <w:rsid w:val="00AB24AE"/>
    <w:rsid w:val="00B76BCB"/>
    <w:rsid w:val="00D64FAD"/>
    <w:rsid w:val="00FC1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95BA5AF"/>
  <w15:chartTrackingRefBased/>
  <w15:docId w15:val="{8E373DA7-2DD5-3248-9E47-C0D4806D6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6BCB"/>
    <w:rPr>
      <w:rFonts w:ascii="Times New Roman" w:eastAsia="Times New Roman" w:hAnsi="Times New Roman" w:cs="Times New Roman"/>
      <w:kern w:val="0"/>
      <w:lang w:eastAsia="en-GB"/>
      <w14:ligatures w14:val="none"/>
    </w:rPr>
  </w:style>
  <w:style w:type="paragraph" w:styleId="Heading2">
    <w:name w:val="heading 2"/>
    <w:basedOn w:val="Normal"/>
    <w:link w:val="Heading2Char"/>
    <w:uiPriority w:val="9"/>
    <w:qFormat/>
    <w:rsid w:val="002D53B1"/>
    <w:pPr>
      <w:spacing w:before="100" w:beforeAutospacing="1" w:after="100" w:afterAutospacing="1"/>
      <w:outlineLvl w:val="1"/>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2D53B1"/>
    <w:pPr>
      <w:spacing w:before="100" w:beforeAutospacing="1" w:after="100" w:afterAutospacing="1"/>
    </w:pPr>
  </w:style>
  <w:style w:type="character" w:customStyle="1" w:styleId="Heading2Char">
    <w:name w:val="Heading 2 Char"/>
    <w:basedOn w:val="DefaultParagraphFont"/>
    <w:link w:val="Heading2"/>
    <w:uiPriority w:val="9"/>
    <w:rsid w:val="002D53B1"/>
    <w:rPr>
      <w:rFonts w:ascii="Times New Roman" w:eastAsia="Times New Roman" w:hAnsi="Times New Roman" w:cs="Times New Roman"/>
      <w:b/>
      <w:bCs/>
      <w:kern w:val="0"/>
      <w:sz w:val="36"/>
      <w:szCs w:val="36"/>
      <w:lang w:eastAsia="en-GB"/>
      <w14:ligatures w14:val="none"/>
    </w:rPr>
  </w:style>
  <w:style w:type="paragraph" w:styleId="NormalWeb">
    <w:name w:val="Normal (Web)"/>
    <w:basedOn w:val="Normal"/>
    <w:uiPriority w:val="99"/>
    <w:semiHidden/>
    <w:unhideWhenUsed/>
    <w:rsid w:val="002D53B1"/>
    <w:pPr>
      <w:spacing w:before="100" w:beforeAutospacing="1" w:after="100" w:afterAutospacing="1"/>
    </w:pPr>
  </w:style>
  <w:style w:type="character" w:styleId="Hyperlink">
    <w:name w:val="Hyperlink"/>
    <w:basedOn w:val="DefaultParagraphFont"/>
    <w:uiPriority w:val="99"/>
    <w:semiHidden/>
    <w:unhideWhenUsed/>
    <w:rsid w:val="00D64FA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859419">
      <w:bodyDiv w:val="1"/>
      <w:marLeft w:val="0"/>
      <w:marRight w:val="0"/>
      <w:marTop w:val="0"/>
      <w:marBottom w:val="0"/>
      <w:divBdr>
        <w:top w:val="none" w:sz="0" w:space="0" w:color="auto"/>
        <w:left w:val="none" w:sz="0" w:space="0" w:color="auto"/>
        <w:bottom w:val="none" w:sz="0" w:space="0" w:color="auto"/>
        <w:right w:val="none" w:sz="0" w:space="0" w:color="auto"/>
      </w:divBdr>
    </w:div>
    <w:div w:id="382213913">
      <w:bodyDiv w:val="1"/>
      <w:marLeft w:val="0"/>
      <w:marRight w:val="0"/>
      <w:marTop w:val="0"/>
      <w:marBottom w:val="0"/>
      <w:divBdr>
        <w:top w:val="none" w:sz="0" w:space="0" w:color="auto"/>
        <w:left w:val="none" w:sz="0" w:space="0" w:color="auto"/>
        <w:bottom w:val="none" w:sz="0" w:space="0" w:color="auto"/>
        <w:right w:val="none" w:sz="0" w:space="0" w:color="auto"/>
      </w:divBdr>
    </w:div>
    <w:div w:id="540359434">
      <w:bodyDiv w:val="1"/>
      <w:marLeft w:val="0"/>
      <w:marRight w:val="0"/>
      <w:marTop w:val="0"/>
      <w:marBottom w:val="0"/>
      <w:divBdr>
        <w:top w:val="none" w:sz="0" w:space="0" w:color="auto"/>
        <w:left w:val="none" w:sz="0" w:space="0" w:color="auto"/>
        <w:bottom w:val="none" w:sz="0" w:space="0" w:color="auto"/>
        <w:right w:val="none" w:sz="0" w:space="0" w:color="auto"/>
      </w:divBdr>
    </w:div>
    <w:div w:id="670525538">
      <w:bodyDiv w:val="1"/>
      <w:marLeft w:val="0"/>
      <w:marRight w:val="0"/>
      <w:marTop w:val="0"/>
      <w:marBottom w:val="0"/>
      <w:divBdr>
        <w:top w:val="none" w:sz="0" w:space="0" w:color="auto"/>
        <w:left w:val="none" w:sz="0" w:space="0" w:color="auto"/>
        <w:bottom w:val="none" w:sz="0" w:space="0" w:color="auto"/>
        <w:right w:val="none" w:sz="0" w:space="0" w:color="auto"/>
      </w:divBdr>
    </w:div>
    <w:div w:id="1107233245">
      <w:bodyDiv w:val="1"/>
      <w:marLeft w:val="0"/>
      <w:marRight w:val="0"/>
      <w:marTop w:val="0"/>
      <w:marBottom w:val="0"/>
      <w:divBdr>
        <w:top w:val="none" w:sz="0" w:space="0" w:color="auto"/>
        <w:left w:val="none" w:sz="0" w:space="0" w:color="auto"/>
        <w:bottom w:val="none" w:sz="0" w:space="0" w:color="auto"/>
        <w:right w:val="none" w:sz="0" w:space="0" w:color="auto"/>
      </w:divBdr>
    </w:div>
    <w:div w:id="1555576288">
      <w:bodyDiv w:val="1"/>
      <w:marLeft w:val="0"/>
      <w:marRight w:val="0"/>
      <w:marTop w:val="0"/>
      <w:marBottom w:val="0"/>
      <w:divBdr>
        <w:top w:val="none" w:sz="0" w:space="0" w:color="auto"/>
        <w:left w:val="none" w:sz="0" w:space="0" w:color="auto"/>
        <w:bottom w:val="none" w:sz="0" w:space="0" w:color="auto"/>
        <w:right w:val="none" w:sz="0" w:space="0" w:color="auto"/>
      </w:divBdr>
    </w:div>
    <w:div w:id="1744981863">
      <w:bodyDiv w:val="1"/>
      <w:marLeft w:val="0"/>
      <w:marRight w:val="0"/>
      <w:marTop w:val="0"/>
      <w:marBottom w:val="0"/>
      <w:divBdr>
        <w:top w:val="none" w:sz="0" w:space="0" w:color="auto"/>
        <w:left w:val="none" w:sz="0" w:space="0" w:color="auto"/>
        <w:bottom w:val="none" w:sz="0" w:space="0" w:color="auto"/>
        <w:right w:val="none" w:sz="0" w:space="0" w:color="auto"/>
      </w:divBdr>
    </w:div>
    <w:div w:id="2117671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ptech.com/blog/introduction-to-the-fundamentals-of-time-series-data-and-analysis/" TargetMode="External"/><Relationship Id="rId5" Type="http://schemas.openxmlformats.org/officeDocument/2006/relationships/hyperlink" Target="https://www.aptech.com/examples/tsmt/varmafit-min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FUKE - 86062200035</dc:creator>
  <cp:keywords/>
  <dc:description/>
  <cp:lastModifiedBy>ROHIT FUKE - 86062200035</cp:lastModifiedBy>
  <cp:revision>2</cp:revision>
  <dcterms:created xsi:type="dcterms:W3CDTF">2023-10-27T05:26:00Z</dcterms:created>
  <dcterms:modified xsi:type="dcterms:W3CDTF">2023-10-27T09:08:00Z</dcterms:modified>
</cp:coreProperties>
</file>