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F1E2" w14:textId="2AE70BBF" w:rsidR="00BC7B42" w:rsidRDefault="00BE52B0" w:rsidP="00BC7B42">
      <w:pPr>
        <w:spacing w:after="0" w:line="480" w:lineRule="auto"/>
        <w:rPr>
          <w:rFonts w:ascii="Segoe UI Light" w:hAnsi="Segoe UI Light" w:cs="Segoe UI"/>
          <w:color w:val="000000" w:themeColor="text1"/>
          <w:sz w:val="28"/>
        </w:rPr>
      </w:pPr>
      <w:r>
        <w:rPr>
          <w:rFonts w:ascii="Segoe UI Light" w:hAnsi="Segoe UI Light" w:cs="Segoe UI"/>
          <w:color w:val="000000" w:themeColor="text1"/>
          <w:sz w:val="28"/>
        </w:rPr>
        <w:t>Skills</w:t>
      </w:r>
      <w:r w:rsidR="00BC7B42" w:rsidRPr="00BC7B42">
        <w:rPr>
          <w:rFonts w:ascii="Segoe UI Light" w:hAnsi="Segoe UI Light" w:cs="Segoe UI"/>
          <w:color w:val="000000" w:themeColor="text1"/>
          <w:sz w:val="28"/>
        </w:rPr>
        <w:t xml:space="preserve"> &amp; C</w:t>
      </w:r>
      <w:r>
        <w:rPr>
          <w:rFonts w:ascii="Segoe UI Light" w:hAnsi="Segoe UI Light" w:cs="Segoe UI"/>
          <w:color w:val="000000" w:themeColor="text1"/>
          <w:sz w:val="28"/>
        </w:rPr>
        <w:t>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BE52B0" w14:paraId="41272A05" w14:textId="77777777" w:rsidTr="00BE52B0">
        <w:tc>
          <w:tcPr>
            <w:tcW w:w="5229" w:type="dxa"/>
          </w:tcPr>
          <w:p w14:paraId="5D1BDDE2" w14:textId="31EA8983" w:rsidR="000C2131" w:rsidRDefault="000C2131" w:rsidP="000C2131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Azure platform as service – (</w:t>
            </w:r>
            <w:r w:rsidRPr="00682722">
              <w:rPr>
                <w:rFonts w:ascii="Segoe UI" w:hAnsi="Segoe UI" w:cs="Segoe UI"/>
                <w:color w:val="404040" w:themeColor="text1" w:themeTint="BF"/>
                <w:sz w:val="20"/>
              </w:rPr>
              <w:t>Azure App Services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Pr="00682722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Azure </w:t>
            </w:r>
            <w:r w:rsidR="007B648B" w:rsidRPr="00682722">
              <w:rPr>
                <w:rFonts w:ascii="Segoe UI" w:hAnsi="Segoe UI" w:cs="Segoe UI"/>
                <w:color w:val="404040" w:themeColor="text1" w:themeTint="BF"/>
                <w:sz w:val="20"/>
              </w:rPr>
              <w:t>Storage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, Azure</w:t>
            </w:r>
            <w:r w:rsidRPr="00682722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SQL, Azure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function,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Logic apps)</w:t>
            </w:r>
          </w:p>
          <w:p w14:paraId="2778B747" w14:textId="25A6848B" w:rsidR="000C2131" w:rsidRDefault="000C2131" w:rsidP="00D6740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0C2131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IaaS: </w:t>
            </w:r>
            <w:r w:rsidR="00030840">
              <w:rPr>
                <w:rFonts w:ascii="Segoe UI" w:hAnsi="Segoe UI" w:cs="Segoe UI"/>
                <w:color w:val="404040" w:themeColor="text1" w:themeTint="BF"/>
                <w:sz w:val="20"/>
              </w:rPr>
              <w:t>(S</w:t>
            </w:r>
            <w:r w:rsidRPr="000C2131">
              <w:rPr>
                <w:rFonts w:ascii="Segoe UI" w:hAnsi="Segoe UI" w:cs="Segoe UI"/>
                <w:color w:val="404040" w:themeColor="text1" w:themeTint="BF"/>
                <w:sz w:val="20"/>
              </w:rPr>
              <w:t>ervers, storage, networking, and virtualization</w:t>
            </w:r>
            <w:r w:rsidR="00030840">
              <w:rPr>
                <w:rFonts w:ascii="Segoe UI" w:hAnsi="Segoe UI" w:cs="Segoe UI"/>
                <w:color w:val="404040" w:themeColor="text1" w:themeTint="BF"/>
                <w:sz w:val="20"/>
              </w:rPr>
              <w:t>)</w:t>
            </w:r>
          </w:p>
          <w:p w14:paraId="7041DB96" w14:textId="1E4C03C9" w:rsidR="00030840" w:rsidRPr="00BE52B0" w:rsidRDefault="00030840" w:rsidP="00D6740A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03084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SaaS: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(</w:t>
            </w:r>
            <w:r w:rsidRPr="0003084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Site </w:t>
            </w:r>
            <w:r w:rsidR="007B648B" w:rsidRPr="00030840">
              <w:rPr>
                <w:rFonts w:ascii="Segoe UI" w:hAnsi="Segoe UI" w:cs="Segoe UI"/>
                <w:color w:val="404040" w:themeColor="text1" w:themeTint="BF"/>
                <w:sz w:val="20"/>
              </w:rPr>
              <w:t>Recovery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,</w:t>
            </w:r>
            <w:r w:rsidR="007B648B" w:rsidRPr="0003084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Azure</w:t>
            </w:r>
            <w:r w:rsidRPr="0003084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7B648B" w:rsidRPr="00030840">
              <w:rPr>
                <w:rFonts w:ascii="Segoe UI" w:hAnsi="Segoe UI" w:cs="Segoe UI"/>
                <w:color w:val="404040" w:themeColor="text1" w:themeTint="BF"/>
                <w:sz w:val="20"/>
              </w:rPr>
              <w:t>Bastion, Azure</w:t>
            </w:r>
            <w:r w:rsidRPr="0003084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Functions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)</w:t>
            </w:r>
          </w:p>
          <w:p w14:paraId="441159EE" w14:textId="7D35537F" w:rsidR="00BE52B0" w:rsidRPr="00BE52B0" w:rsidRDefault="00BE52B0" w:rsidP="00BE52B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Infrastructure as Code (IA) tools (Terraform,</w:t>
            </w:r>
            <w:r w:rsidR="00441B3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PowerShell, Azure </w:t>
            </w:r>
            <w:r w:rsidR="00FC7C83">
              <w:rPr>
                <w:rFonts w:ascii="Segoe UI" w:hAnsi="Segoe UI" w:cs="Segoe UI"/>
                <w:color w:val="404040" w:themeColor="text1" w:themeTint="BF"/>
                <w:sz w:val="20"/>
              </w:rPr>
              <w:t>R</w:t>
            </w:r>
            <w:r w:rsidR="00441B3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esource </w:t>
            </w:r>
            <w:r w:rsidR="00FC7C83">
              <w:rPr>
                <w:rFonts w:ascii="Segoe UI" w:hAnsi="Segoe UI" w:cs="Segoe UI"/>
                <w:color w:val="404040" w:themeColor="text1" w:themeTint="BF"/>
                <w:sz w:val="20"/>
              </w:rPr>
              <w:t>M</w:t>
            </w:r>
            <w:r w:rsidR="00441B39">
              <w:rPr>
                <w:rFonts w:ascii="Segoe UI" w:hAnsi="Segoe UI" w:cs="Segoe UI"/>
                <w:color w:val="404040" w:themeColor="text1" w:themeTint="BF"/>
                <w:sz w:val="20"/>
              </w:rPr>
              <w:t>anager</w:t>
            </w: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)</w:t>
            </w:r>
          </w:p>
          <w:p w14:paraId="68B3DFD1" w14:textId="53C05DF9" w:rsidR="00BE52B0" w:rsidRDefault="00FC7C83" w:rsidP="00BE52B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Cloud Governance</w:t>
            </w:r>
            <w:r w:rsidR="00BE52B0"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(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Management group,</w:t>
            </w:r>
            <w:r w:rsidR="00BE52B0"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Azure </w:t>
            </w:r>
            <w:r w:rsidR="00D30697">
              <w:rPr>
                <w:rFonts w:ascii="Segoe UI" w:hAnsi="Segoe UI" w:cs="Segoe UI"/>
                <w:color w:val="404040" w:themeColor="text1" w:themeTint="BF"/>
                <w:sz w:val="20"/>
              </w:rPr>
              <w:t>policy</w:t>
            </w:r>
            <w:r w:rsidR="00D30697"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,</w:t>
            </w:r>
            <w:r w:rsidR="00D30697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Role base access control</w:t>
            </w:r>
            <w:r w:rsidR="00BE52B0"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)</w:t>
            </w:r>
          </w:p>
          <w:p w14:paraId="59B85776" w14:textId="02A52F7F" w:rsidR="00EE0658" w:rsidRPr="00EE0658" w:rsidRDefault="00EE0658" w:rsidP="00EE065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Cloud adoption framework – (Azure landing zones for infrastructure and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application)</w:t>
            </w:r>
          </w:p>
          <w:p w14:paraId="6A104211" w14:textId="6C0ECA34" w:rsidR="00E10177" w:rsidRPr="00230C86" w:rsidRDefault="00E95BBF" w:rsidP="00230C8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Cloud-based monitoring and logging tools (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Log analytics workspace, Resource diagnostics, Azure dashboard, NSG flow logs, Network watcher, Effective routes)</w:t>
            </w:r>
          </w:p>
        </w:tc>
        <w:tc>
          <w:tcPr>
            <w:tcW w:w="5230" w:type="dxa"/>
          </w:tcPr>
          <w:p w14:paraId="147DB827" w14:textId="54EA0AFD" w:rsidR="00154D7D" w:rsidRPr="00154D7D" w:rsidRDefault="00154D7D" w:rsidP="00154D7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Cloud cost management and optimization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(Azure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advisor, Start and stop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nonproduction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vm’s</w:t>
            </w:r>
            <w:proofErr w:type="spellEnd"/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, Azure monitor, Azure resource graph)</w:t>
            </w:r>
          </w:p>
          <w:p w14:paraId="4A17C9A2" w14:textId="520B3F06" w:rsidR="00E95BBF" w:rsidRPr="00E95BBF" w:rsidRDefault="00E95BBF" w:rsidP="00E95BBF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Continuous Integration and Continuous Deployment (CI/CD) tools (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Azure DevOps, DevOps policy and Build validation</w:t>
            </w: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)</w:t>
            </w:r>
          </w:p>
          <w:p w14:paraId="46C99AB4" w14:textId="72D54FB8" w:rsidR="00E95BBF" w:rsidRPr="00E95BBF" w:rsidRDefault="00E95BBF" w:rsidP="00E95BBF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Networking and cloud-based VPNs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(Private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end points, load balancer (Regional &amp;Global), Express route circuit, Virtual network gateway, virtual network peering)</w:t>
            </w:r>
          </w:p>
          <w:p w14:paraId="4510B840" w14:textId="03D96A24" w:rsidR="00BE52B0" w:rsidRDefault="00BE52B0" w:rsidP="00BE52B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Cloud-based backup and disaster recovery</w:t>
            </w:r>
            <w:r w:rsidR="0039685C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(Recovery service vault, Azure backup (VM&amp;SQL)</w:t>
            </w:r>
          </w:p>
          <w:p w14:paraId="5CB8FC70" w14:textId="45FB2C13" w:rsidR="005B13A9" w:rsidRPr="00BE52B0" w:rsidRDefault="005B13A9" w:rsidP="00BE52B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On Prem/AWS Migrations </w:t>
            </w:r>
            <w:r w:rsidR="00B85125">
              <w:rPr>
                <w:rFonts w:ascii="Segoe UI" w:hAnsi="Segoe UI" w:cs="Segoe UI"/>
                <w:color w:val="404040" w:themeColor="text1" w:themeTint="BF"/>
                <w:sz w:val="20"/>
              </w:rPr>
              <w:t>–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B85125">
              <w:rPr>
                <w:rFonts w:ascii="Segoe UI" w:hAnsi="Segoe UI" w:cs="Segoe UI"/>
                <w:color w:val="404040" w:themeColor="text1" w:themeTint="BF"/>
                <w:sz w:val="20"/>
              </w:rPr>
              <w:t>(Azure Migrate)</w:t>
            </w:r>
          </w:p>
          <w:p w14:paraId="2D795A53" w14:textId="77777777" w:rsidR="00BE52B0" w:rsidRPr="00BE52B0" w:rsidRDefault="00BE52B0" w:rsidP="00BE52B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Cross-functional collaboration and communication</w:t>
            </w:r>
          </w:p>
          <w:p w14:paraId="5233DBF8" w14:textId="77777777" w:rsidR="00BE52B0" w:rsidRDefault="00BE52B0" w:rsidP="002A6A2E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Research and evaluation of new cloud technologies</w:t>
            </w:r>
          </w:p>
          <w:p w14:paraId="46E47EBC" w14:textId="3845E56B" w:rsidR="00E10177" w:rsidRPr="0039685C" w:rsidRDefault="00D30697" w:rsidP="0039685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E52B0">
              <w:rPr>
                <w:rFonts w:ascii="Segoe UI" w:hAnsi="Segoe UI" w:cs="Segoe UI"/>
                <w:color w:val="404040" w:themeColor="text1" w:themeTint="BF"/>
                <w:sz w:val="20"/>
              </w:rPr>
              <w:t>Containerization (Docker, Kubernetes)</w:t>
            </w:r>
          </w:p>
          <w:p w14:paraId="0CC37333" w14:textId="17BB4201" w:rsidR="00D30697" w:rsidRPr="002A6A2E" w:rsidRDefault="00D30697" w:rsidP="00D30697">
            <w:pPr>
              <w:pStyle w:val="ListParagraph"/>
              <w:spacing w:line="276" w:lineRule="auto"/>
              <w:ind w:left="360"/>
              <w:rPr>
                <w:rFonts w:ascii="Segoe UI" w:hAnsi="Segoe UI" w:cs="Segoe UI"/>
                <w:color w:val="404040" w:themeColor="text1" w:themeTint="BF"/>
                <w:sz w:val="20"/>
              </w:rPr>
            </w:pPr>
          </w:p>
        </w:tc>
      </w:tr>
    </w:tbl>
    <w:p w14:paraId="0F09C5FC" w14:textId="77777777" w:rsidR="00BC7B42" w:rsidRDefault="00BC7B42" w:rsidP="00AA64F6">
      <w:pPr>
        <w:spacing w:after="0" w:line="480" w:lineRule="auto"/>
        <w:rPr>
          <w:rFonts w:ascii="Segoe UI Light" w:hAnsi="Segoe UI Light" w:cs="Segoe UI"/>
          <w:color w:val="000000" w:themeColor="text1"/>
          <w:sz w:val="28"/>
        </w:rPr>
      </w:pPr>
    </w:p>
    <w:p w14:paraId="3A346868" w14:textId="7B372EC2" w:rsidR="00715658" w:rsidRPr="00F92359" w:rsidRDefault="00935132" w:rsidP="00AA64F6">
      <w:pPr>
        <w:spacing w:after="0" w:line="480" w:lineRule="auto"/>
        <w:rPr>
          <w:rFonts w:ascii="Segoe UI Light" w:hAnsi="Segoe UI Light" w:cs="Segoe UI"/>
          <w:color w:val="000000" w:themeColor="text1"/>
          <w:sz w:val="28"/>
        </w:rPr>
      </w:pPr>
      <w:r w:rsidRPr="00F92359">
        <w:rPr>
          <w:rFonts w:ascii="Segoe UI Light" w:hAnsi="Segoe UI Light" w:cs="Segoe UI"/>
          <w:color w:val="000000" w:themeColor="text1"/>
          <w:sz w:val="28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F859F8" w14:paraId="1175465B" w14:textId="77777777" w:rsidTr="00AA64F6">
        <w:tc>
          <w:tcPr>
            <w:tcW w:w="10459" w:type="dxa"/>
          </w:tcPr>
          <w:p w14:paraId="079627F7" w14:textId="77777777" w:rsidR="00F859F8" w:rsidRPr="00F859F8" w:rsidRDefault="00947671" w:rsidP="00F859F8">
            <w:pPr>
              <w:spacing w:line="360" w:lineRule="auto"/>
              <w:rPr>
                <w:rFonts w:ascii="Segoe UI" w:hAnsi="Segoe UI" w:cs="Segoe UI"/>
                <w:b/>
                <w:color w:val="404040" w:themeColor="text1" w:themeTint="BF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</w:rPr>
              <w:t xml:space="preserve">Azure </w:t>
            </w:r>
            <w:r w:rsidR="00301FC5">
              <w:rPr>
                <w:rFonts w:ascii="Segoe UI" w:hAnsi="Segoe UI" w:cs="Segoe UI"/>
                <w:b/>
                <w:color w:val="404040" w:themeColor="text1" w:themeTint="BF"/>
              </w:rPr>
              <w:t>Resource Deployment</w:t>
            </w:r>
          </w:p>
          <w:p w14:paraId="2687DB77" w14:textId="5FF4A7AE" w:rsidR="005D2045" w:rsidRPr="005D2045" w:rsidRDefault="005D2045" w:rsidP="005D2045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Deployment of azure landing zones for multiples locations </w:t>
            </w:r>
            <w:r w:rsidR="00BE1246">
              <w:rPr>
                <w:rFonts w:ascii="Segoe UI" w:hAnsi="Segoe UI" w:cs="Segoe UI"/>
                <w:color w:val="404040" w:themeColor="text1" w:themeTint="BF"/>
                <w:sz w:val="20"/>
              </w:rPr>
              <w:t>using cloud adoption framework and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hub and spoke </w:t>
            </w:r>
            <w:r w:rsidR="003D2DC6">
              <w:rPr>
                <w:rFonts w:ascii="Segoe UI" w:hAnsi="Segoe UI" w:cs="Segoe UI"/>
                <w:color w:val="404040" w:themeColor="text1" w:themeTint="BF"/>
                <w:sz w:val="20"/>
              </w:rPr>
              <w:t>architecture.</w:t>
            </w:r>
          </w:p>
          <w:p w14:paraId="44FB2891" w14:textId="11610F15" w:rsidR="00F859F8" w:rsidRDefault="00947671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Working with Microsoft azure cloud services and deploying the services through </w:t>
            </w:r>
            <w:r w:rsidR="00ED1FA0">
              <w:rPr>
                <w:rFonts w:ascii="Segoe UI" w:hAnsi="Segoe UI" w:cs="Segoe UI"/>
                <w:color w:val="404040" w:themeColor="text1" w:themeTint="BF"/>
                <w:sz w:val="20"/>
              </w:rPr>
              <w:t>Terraform,</w:t>
            </w:r>
            <w:r w:rsidR="006F175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PowerShell</w:t>
            </w:r>
            <w:r w:rsidR="00ED1FA0">
              <w:rPr>
                <w:rFonts w:ascii="Segoe UI" w:hAnsi="Segoe UI" w:cs="Segoe UI"/>
                <w:color w:val="404040" w:themeColor="text1" w:themeTint="BF"/>
                <w:sz w:val="20"/>
              </w:rPr>
              <w:t>,</w:t>
            </w:r>
            <w:r w:rsidR="006F175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ED1FA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Azure resource </w:t>
            </w:r>
            <w:r w:rsidR="006F1759">
              <w:rPr>
                <w:rFonts w:ascii="Segoe UI" w:hAnsi="Segoe UI" w:cs="Segoe UI"/>
                <w:color w:val="404040" w:themeColor="text1" w:themeTint="BF"/>
                <w:sz w:val="20"/>
              </w:rPr>
              <w:t>manager</w:t>
            </w:r>
            <w:r w:rsidR="00ED1FA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templates.</w:t>
            </w:r>
          </w:p>
          <w:p w14:paraId="72500F53" w14:textId="389EBF63" w:rsidR="00734EC8" w:rsidRDefault="00947671" w:rsidP="001B577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Responsible for the creation of </w:t>
            </w:r>
            <w:r w:rsidRPr="00947671">
              <w:rPr>
                <w:rFonts w:ascii="Segoe UI" w:hAnsi="Segoe UI" w:cs="Segoe UI"/>
                <w:color w:val="404040" w:themeColor="text1" w:themeTint="BF"/>
                <w:sz w:val="20"/>
              </w:rPr>
              <w:t>technical</w:t>
            </w:r>
            <w:r w:rsidR="001B577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1B5779" w:rsidRPr="001B5779">
              <w:rPr>
                <w:rFonts w:ascii="Segoe UI" w:hAnsi="Segoe UI" w:cs="Segoe UI"/>
                <w:color w:val="404040" w:themeColor="text1" w:themeTint="BF"/>
                <w:sz w:val="20"/>
              </w:rPr>
              <w:t>architecture document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, </w:t>
            </w:r>
            <w:r w:rsidR="001B577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and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Handover documents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etc...</w:t>
            </w:r>
          </w:p>
          <w:p w14:paraId="0468DC64" w14:textId="77777777" w:rsidR="00BF31E6" w:rsidRDefault="00BF31E6" w:rsidP="001B577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Creation of management group along with multiple custom and built in azure policies to secure the environments.</w:t>
            </w:r>
          </w:p>
          <w:p w14:paraId="45DB97E8" w14:textId="163A7769" w:rsidR="00947671" w:rsidRDefault="00947671" w:rsidP="00947671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Create network resources planning and deployment for front door, Traffic manager, Application gateway, Load balancers, Network security groups.</w:t>
            </w:r>
          </w:p>
          <w:p w14:paraId="145F863C" w14:textId="2DD616F9" w:rsidR="00301FC5" w:rsidRDefault="00301FC5" w:rsidP="00734EC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Create </w:t>
            </w:r>
            <w:r w:rsidR="007D0294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azure PAAS resources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with requir</w:t>
            </w:r>
            <w:r w:rsidR="00D65828">
              <w:rPr>
                <w:rFonts w:ascii="Segoe UI" w:hAnsi="Segoe UI" w:cs="Segoe UI"/>
                <w:color w:val="404040" w:themeColor="text1" w:themeTint="BF"/>
                <w:sz w:val="20"/>
              </w:rPr>
              <w:t>ed components and configuration of the customs domains.</w:t>
            </w:r>
          </w:p>
          <w:p w14:paraId="2FAD754E" w14:textId="609A6EEA" w:rsidR="004D59D6" w:rsidRPr="004D59D6" w:rsidRDefault="004D59D6" w:rsidP="004D59D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4D59D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Creation and administration of </w:t>
            </w:r>
            <w:r w:rsidR="003A1D56">
              <w:rPr>
                <w:rFonts w:ascii="Segoe UI" w:hAnsi="Segoe UI" w:cs="Segoe UI"/>
                <w:color w:val="404040" w:themeColor="text1" w:themeTint="BF"/>
                <w:sz w:val="20"/>
              </w:rPr>
              <w:t>azure firewalls along with r</w:t>
            </w:r>
            <w:r w:rsidRPr="004D59D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oute tables </w:t>
            </w:r>
            <w:r w:rsidR="003A1D5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and </w:t>
            </w:r>
            <w:proofErr w:type="spellStart"/>
            <w:r w:rsidR="003A1D56">
              <w:rPr>
                <w:rFonts w:ascii="Segoe UI" w:hAnsi="Segoe UI" w:cs="Segoe UI"/>
                <w:color w:val="404040" w:themeColor="text1" w:themeTint="BF"/>
                <w:sz w:val="20"/>
              </w:rPr>
              <w:t>vnet</w:t>
            </w:r>
            <w:proofErr w:type="spellEnd"/>
            <w:r w:rsidR="003A1D5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peering </w:t>
            </w:r>
            <w:r w:rsidRPr="004D59D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to manage traffic </w:t>
            </w:r>
            <w:r w:rsidR="007B648B" w:rsidRPr="004D59D6">
              <w:rPr>
                <w:rFonts w:ascii="Segoe UI" w:hAnsi="Segoe UI" w:cs="Segoe UI"/>
                <w:color w:val="404040" w:themeColor="text1" w:themeTint="BF"/>
                <w:sz w:val="20"/>
              </w:rPr>
              <w:t>with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in</w:t>
            </w:r>
            <w:r w:rsidRPr="004D59D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Azure </w:t>
            </w:r>
            <w:r w:rsidR="00304C13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and on prem </w:t>
            </w:r>
            <w:r w:rsidRPr="004D59D6">
              <w:rPr>
                <w:rFonts w:ascii="Segoe UI" w:hAnsi="Segoe UI" w:cs="Segoe UI"/>
                <w:color w:val="404040" w:themeColor="text1" w:themeTint="BF"/>
                <w:sz w:val="20"/>
              </w:rPr>
              <w:t>environments.</w:t>
            </w:r>
          </w:p>
          <w:p w14:paraId="3354D4CA" w14:textId="06BF16E5" w:rsidR="00923CC9" w:rsidRDefault="007D2BD4" w:rsidP="00923CC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Migrations </w:t>
            </w:r>
            <w:r w:rsidR="001C0381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the </w:t>
            </w:r>
            <w:r w:rsidR="003D372B">
              <w:rPr>
                <w:rFonts w:ascii="Segoe UI" w:hAnsi="Segoe UI" w:cs="Segoe UI"/>
                <w:color w:val="404040" w:themeColor="text1" w:themeTint="BF"/>
                <w:sz w:val="20"/>
              </w:rPr>
              <w:t>on prem resources and perform the assessment</w:t>
            </w:r>
            <w:r w:rsidR="00EA2D78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for</w:t>
            </w:r>
            <w:r w:rsidR="00956E2F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on</w:t>
            </w:r>
            <w:r w:rsidR="003D372B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prem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infrastructure.</w:t>
            </w:r>
            <w:r w:rsidR="003D372B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</w:p>
          <w:p w14:paraId="7C3342B8" w14:textId="4FAEDCCB" w:rsidR="00F544AA" w:rsidRDefault="000F2B42" w:rsidP="000F2B42">
            <w:pPr>
              <w:tabs>
                <w:tab w:val="left" w:pos="9400"/>
              </w:tabs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ab/>
            </w:r>
          </w:p>
          <w:p w14:paraId="6389691B" w14:textId="77777777" w:rsidR="00F544AA" w:rsidRDefault="00F544AA" w:rsidP="00F544AA">
            <w:p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</w:p>
          <w:p w14:paraId="637E4AAA" w14:textId="77777777" w:rsidR="00F544AA" w:rsidRPr="00F544AA" w:rsidRDefault="00F544AA" w:rsidP="00F544AA">
            <w:p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</w:p>
          <w:p w14:paraId="525CE37E" w14:textId="77777777" w:rsidR="00734EC8" w:rsidRPr="00734EC8" w:rsidRDefault="00734EC8" w:rsidP="00734EC8">
            <w:p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</w:p>
          <w:p w14:paraId="50902F9D" w14:textId="79E3DFA3" w:rsidR="00734EC8" w:rsidRPr="004A42E9" w:rsidRDefault="004A42E9" w:rsidP="004A42E9">
            <w:pPr>
              <w:spacing w:line="360" w:lineRule="auto"/>
              <w:rPr>
                <w:rFonts w:ascii="Segoe UI" w:hAnsi="Segoe UI" w:cs="Segoe UI"/>
                <w:b/>
                <w:color w:val="404040" w:themeColor="text1" w:themeTint="BF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</w:rPr>
              <w:t xml:space="preserve">CI/CD And </w:t>
            </w:r>
            <w:r w:rsidR="007B648B">
              <w:rPr>
                <w:rFonts w:ascii="Segoe UI" w:hAnsi="Segoe UI" w:cs="Segoe UI"/>
                <w:b/>
                <w:color w:val="404040" w:themeColor="text1" w:themeTint="BF"/>
              </w:rPr>
              <w:t>IAC (</w:t>
            </w:r>
            <w:r w:rsidRPr="004A42E9">
              <w:rPr>
                <w:rFonts w:ascii="Segoe UI" w:hAnsi="Segoe UI" w:cs="Segoe UI"/>
                <w:b/>
                <w:color w:val="404040" w:themeColor="text1" w:themeTint="BF"/>
              </w:rPr>
              <w:t>infrastructure</w:t>
            </w:r>
            <w:r>
              <w:rPr>
                <w:rFonts w:ascii="Segoe UI" w:hAnsi="Segoe UI" w:cs="Segoe UI"/>
                <w:b/>
                <w:color w:val="404040" w:themeColor="text1" w:themeTint="BF"/>
              </w:rPr>
              <w:t xml:space="preserve"> as Code)</w:t>
            </w:r>
          </w:p>
          <w:p w14:paraId="467F87E1" w14:textId="5A8E4093" w:rsidR="00F859F8" w:rsidRPr="00AA64F6" w:rsidRDefault="00366987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Creation </w:t>
            </w:r>
            <w:r w:rsidR="00D14308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of </w:t>
            </w:r>
            <w:r w:rsidR="001F7432">
              <w:rPr>
                <w:rFonts w:ascii="Segoe UI" w:hAnsi="Segoe UI" w:cs="Segoe UI"/>
                <w:color w:val="404040" w:themeColor="text1" w:themeTint="BF"/>
                <w:sz w:val="20"/>
              </w:rPr>
              <w:t>T</w:t>
            </w:r>
            <w:r w:rsidR="004A42E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erraform modules for </w:t>
            </w:r>
            <w:r w:rsidR="000729C5">
              <w:rPr>
                <w:rFonts w:ascii="Segoe UI" w:hAnsi="Segoe UI" w:cs="Segoe UI"/>
                <w:color w:val="404040" w:themeColor="text1" w:themeTint="BF"/>
                <w:sz w:val="20"/>
              </w:rPr>
              <w:t>various</w:t>
            </w:r>
            <w:r w:rsidR="004A42E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0729C5">
              <w:rPr>
                <w:rFonts w:ascii="Segoe UI" w:hAnsi="Segoe UI" w:cs="Segoe UI"/>
                <w:color w:val="404040" w:themeColor="text1" w:themeTint="BF"/>
                <w:sz w:val="20"/>
              </w:rPr>
              <w:t>azure (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IAAS, PAAS, SAAS</w:t>
            </w:r>
            <w:r w:rsidR="000729C5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) </w:t>
            </w:r>
            <w:r w:rsidR="004A42E9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services </w:t>
            </w:r>
            <w:r w:rsidR="000729C5">
              <w:rPr>
                <w:rFonts w:ascii="Segoe UI" w:hAnsi="Segoe UI" w:cs="Segoe UI"/>
                <w:color w:val="404040" w:themeColor="text1" w:themeTint="BF"/>
                <w:sz w:val="20"/>
              </w:rPr>
              <w:t>to be integrated with azure devops.</w:t>
            </w:r>
          </w:p>
          <w:p w14:paraId="258CA785" w14:textId="4E2E29F8" w:rsidR="00734EC8" w:rsidRDefault="0026256D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Responsible for using the best practice </w:t>
            </w:r>
            <w:r w:rsidR="001F7432">
              <w:rPr>
                <w:rFonts w:ascii="Segoe UI" w:hAnsi="Segoe UI" w:cs="Segoe UI"/>
                <w:color w:val="404040" w:themeColor="text1" w:themeTint="BF"/>
                <w:sz w:val="20"/>
              </w:rPr>
              <w:t>of T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erraform standards and functions to create complex scripts</w:t>
            </w:r>
            <w:r w:rsidR="001E113C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. This can be use across environments and with internal practice. </w:t>
            </w:r>
          </w:p>
          <w:p w14:paraId="3B69251D" w14:textId="3942519A" w:rsidR="0026256D" w:rsidRDefault="0026256D" w:rsidP="0026256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Creation of Terraform/Arm templates and PowerShell scripts</w:t>
            </w:r>
            <w:r w:rsidR="00D66DCA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and functions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to reuse the similar deployment with standard configurations and naming standards</w:t>
            </w:r>
            <w:r w:rsidR="00D66DCA">
              <w:rPr>
                <w:rFonts w:ascii="Segoe UI" w:hAnsi="Segoe UI" w:cs="Segoe UI"/>
                <w:color w:val="404040" w:themeColor="text1" w:themeTint="BF"/>
                <w:sz w:val="20"/>
              </w:rPr>
              <w:t>.</w:t>
            </w:r>
          </w:p>
          <w:p w14:paraId="5F5A8366" w14:textId="05620D41" w:rsidR="00734EC8" w:rsidRDefault="001A0063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Defining the branch policies and build validation</w:t>
            </w:r>
            <w:r w:rsidR="000A3248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for devops</w:t>
            </w:r>
            <w:r w:rsidR="00E93CBF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governance</w:t>
            </w:r>
            <w:r w:rsidR="000B5FA3">
              <w:rPr>
                <w:rFonts w:ascii="Segoe UI" w:hAnsi="Segoe UI" w:cs="Segoe UI"/>
                <w:color w:val="404040" w:themeColor="text1" w:themeTint="BF"/>
                <w:sz w:val="20"/>
              </w:rPr>
              <w:t>.</w:t>
            </w:r>
          </w:p>
          <w:p w14:paraId="2E6FC25D" w14:textId="5D7BC49B" w:rsidR="001A0063" w:rsidRPr="00AA64F6" w:rsidRDefault="001A0063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Creation of service connection and principles and </w:t>
            </w:r>
            <w:r w:rsidR="00976A7F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administrating security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in azure devops.</w:t>
            </w:r>
          </w:p>
          <w:p w14:paraId="10802941" w14:textId="0EF4CAEC" w:rsidR="00F859F8" w:rsidRPr="00AA64F6" w:rsidRDefault="002868C3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Installation of different applications extensions in azure devops</w:t>
            </w:r>
            <w:r w:rsidR="007A4776">
              <w:rPr>
                <w:rFonts w:ascii="Segoe UI" w:hAnsi="Segoe UI" w:cs="Segoe UI"/>
                <w:color w:val="404040" w:themeColor="text1" w:themeTint="BF"/>
                <w:sz w:val="20"/>
              </w:rPr>
              <w:t>.</w:t>
            </w:r>
          </w:p>
          <w:p w14:paraId="70052BFC" w14:textId="6B5EF349" w:rsidR="00F859F8" w:rsidRPr="00FB1C92" w:rsidRDefault="00C20B47" w:rsidP="00FB1C9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Creation of </w:t>
            </w:r>
            <w:r w:rsidR="00D77ACC">
              <w:rPr>
                <w:rFonts w:ascii="Segoe UI" w:hAnsi="Segoe UI" w:cs="Segoe UI"/>
                <w:color w:val="404040" w:themeColor="text1" w:themeTint="BF"/>
                <w:sz w:val="20"/>
              </w:rPr>
              <w:t>self-hosted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agents in azure </w:t>
            </w:r>
            <w:r w:rsidR="007A6305">
              <w:rPr>
                <w:rFonts w:ascii="Segoe UI" w:hAnsi="Segoe UI" w:cs="Segoe UI"/>
                <w:color w:val="404040" w:themeColor="text1" w:themeTint="BF"/>
                <w:sz w:val="20"/>
              </w:rPr>
              <w:t>VM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and </w:t>
            </w:r>
            <w:r w:rsidR="007A6305">
              <w:rPr>
                <w:rFonts w:ascii="Segoe UI" w:hAnsi="Segoe UI" w:cs="Segoe UI"/>
                <w:color w:val="404040" w:themeColor="text1" w:themeTint="BF"/>
                <w:sz w:val="20"/>
              </w:rPr>
              <w:t>VMSS</w:t>
            </w:r>
          </w:p>
        </w:tc>
      </w:tr>
      <w:tr w:rsidR="00F859F8" w14:paraId="7767A9CB" w14:textId="77777777" w:rsidTr="00AA64F6">
        <w:tc>
          <w:tcPr>
            <w:tcW w:w="10459" w:type="dxa"/>
          </w:tcPr>
          <w:p w14:paraId="5B18C26F" w14:textId="77777777" w:rsidR="00AA64F6" w:rsidRPr="00AA64F6" w:rsidRDefault="00645695" w:rsidP="00180D0B">
            <w:pPr>
              <w:spacing w:before="240" w:line="360" w:lineRule="auto"/>
              <w:rPr>
                <w:rFonts w:ascii="Segoe UI" w:hAnsi="Segoe UI" w:cs="Segoe UI"/>
                <w:b/>
                <w:color w:val="404040" w:themeColor="text1" w:themeTint="BF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</w:rPr>
              <w:lastRenderedPageBreak/>
              <w:t>Azure Governance</w:t>
            </w:r>
          </w:p>
          <w:p w14:paraId="5FE81110" w14:textId="77777777" w:rsidR="00AA64F6" w:rsidRPr="00AA64F6" w:rsidRDefault="00AA64F6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AA64F6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Configuring and managing </w:t>
            </w:r>
            <w:r w:rsidR="00154320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the management groups for different environments and Subscriptions  </w:t>
            </w:r>
          </w:p>
          <w:p w14:paraId="64E36C80" w14:textId="05991C5C" w:rsidR="00AA64F6" w:rsidRDefault="00154320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Design and implement the azure custom policies for diagnostics settings for different azure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resources.</w:t>
            </w:r>
          </w:p>
          <w:p w14:paraId="03C6549A" w14:textId="3BFC9941" w:rsidR="007D14DF" w:rsidRDefault="007D14DF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Responsible for implementing the azure polices to secure the infrastructure and creation of policies </w:t>
            </w:r>
            <w:r w:rsidR="00A47C55">
              <w:rPr>
                <w:rFonts w:ascii="Segoe UI" w:hAnsi="Segoe UI" w:cs="Segoe UI"/>
                <w:color w:val="404040" w:themeColor="text1" w:themeTint="BF"/>
                <w:sz w:val="20"/>
              </w:rPr>
              <w:t>initiative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.</w:t>
            </w:r>
          </w:p>
          <w:p w14:paraId="6AA85336" w14:textId="77777777" w:rsidR="007D14DF" w:rsidRPr="00AA64F6" w:rsidRDefault="007D14DF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Create the custom azure RBAC roles to multiple scopes and review them in the timely manner so the </w:t>
            </w:r>
            <w:r w:rsidR="00A17840">
              <w:rPr>
                <w:rFonts w:ascii="Segoe UI" w:hAnsi="Segoe UI" w:cs="Segoe UI"/>
                <w:color w:val="404040" w:themeColor="text1" w:themeTint="BF"/>
                <w:sz w:val="20"/>
              </w:rPr>
              <w:t>principal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of least privilege can be achieved .  </w:t>
            </w:r>
          </w:p>
          <w:p w14:paraId="568D3275" w14:textId="291632C3" w:rsidR="00AA64F6" w:rsidRPr="00AA64F6" w:rsidRDefault="007D14DF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Putting the budgets on azure subscriptions so resource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usage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can be </w:t>
            </w:r>
            <w:r w:rsidR="00D7605F">
              <w:rPr>
                <w:rFonts w:ascii="Segoe UI" w:hAnsi="Segoe UI" w:cs="Segoe UI"/>
                <w:color w:val="404040" w:themeColor="text1" w:themeTint="BF"/>
                <w:sz w:val="20"/>
              </w:rPr>
              <w:t>achieved,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</w:p>
          <w:p w14:paraId="01D5854E" w14:textId="2A822B57" w:rsidR="00F859F8" w:rsidRPr="007D14DF" w:rsidRDefault="007D14DF" w:rsidP="007D14DF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Review </w:t>
            </w:r>
            <w:r w:rsidR="00F76258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the spending invoice 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and </w:t>
            </w:r>
            <w:r w:rsidR="00F76258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analyze the </w:t>
            </w:r>
            <w:proofErr w:type="gramStart"/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spend</w:t>
            </w:r>
            <w:proofErr w:type="gramEnd"/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from multiples teams and </w:t>
            </w:r>
            <w:r w:rsidR="00DF1255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will suggest </w:t>
            </w:r>
            <w:r w:rsidR="00E00202">
              <w:rPr>
                <w:rFonts w:ascii="Segoe UI" w:hAnsi="Segoe UI" w:cs="Segoe UI"/>
                <w:color w:val="404040" w:themeColor="text1" w:themeTint="BF"/>
                <w:sz w:val="20"/>
              </w:rPr>
              <w:t>improvements.</w:t>
            </w:r>
          </w:p>
        </w:tc>
      </w:tr>
      <w:tr w:rsidR="00F859F8" w14:paraId="2CA313BF" w14:textId="77777777" w:rsidTr="00AA64F6">
        <w:tc>
          <w:tcPr>
            <w:tcW w:w="10459" w:type="dxa"/>
          </w:tcPr>
          <w:p w14:paraId="5EE9D43F" w14:textId="77777777" w:rsidR="00AA64F6" w:rsidRPr="00AA64F6" w:rsidRDefault="00A17840" w:rsidP="00180D0B">
            <w:pPr>
              <w:spacing w:before="240" w:line="360" w:lineRule="auto"/>
              <w:rPr>
                <w:rFonts w:ascii="Segoe UI" w:hAnsi="Segoe UI" w:cs="Segoe UI"/>
                <w:b/>
                <w:color w:val="404040" w:themeColor="text1" w:themeTint="BF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</w:rPr>
              <w:t xml:space="preserve">Azure Security </w:t>
            </w:r>
          </w:p>
          <w:p w14:paraId="4B805D43" w14:textId="77777777" w:rsidR="00AA64F6" w:rsidRDefault="00A17840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Enabling the azure defender for the azure services.</w:t>
            </w:r>
          </w:p>
          <w:p w14:paraId="1686AE28" w14:textId="77777777" w:rsidR="00A17840" w:rsidRDefault="00A17840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Controlling the inbound and outbound traffic from network security group and azure firewalls</w:t>
            </w:r>
          </w:p>
          <w:p w14:paraId="47D3EDB4" w14:textId="77777777" w:rsidR="00A17840" w:rsidRPr="00AA64F6" w:rsidRDefault="00A17840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Creating the firewall requests for infra and application side and get in implemented on the check point firewalls.</w:t>
            </w:r>
          </w:p>
          <w:p w14:paraId="2852DC92" w14:textId="77777777" w:rsidR="00AA64F6" w:rsidRDefault="00A17840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Responsible for handling the application and network side rules in azure firewalls.</w:t>
            </w:r>
          </w:p>
          <w:p w14:paraId="0DE4A023" w14:textId="77777777" w:rsidR="00A17840" w:rsidRDefault="00A17840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Enabled the azure DDOS protection plan on the virtual networks</w:t>
            </w:r>
          </w:p>
          <w:p w14:paraId="16E0230D" w14:textId="77777777" w:rsidR="00A17840" w:rsidRDefault="00A17840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Cr</w:t>
            </w:r>
            <w:r w:rsidR="00702099">
              <w:rPr>
                <w:rFonts w:ascii="Segoe UI" w:hAnsi="Segoe UI" w:cs="Segoe UI"/>
                <w:color w:val="404040" w:themeColor="text1" w:themeTint="BF"/>
                <w:sz w:val="20"/>
              </w:rPr>
              <w:t>eation of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key vaults and integrated with </w:t>
            </w:r>
            <w:r w:rsidR="00702099">
              <w:rPr>
                <w:rFonts w:ascii="Segoe UI" w:hAnsi="Segoe UI" w:cs="Segoe UI"/>
                <w:color w:val="404040" w:themeColor="text1" w:themeTint="BF"/>
                <w:sz w:val="20"/>
              </w:rPr>
              <w:t>different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PAAS and IAAS services.</w:t>
            </w:r>
          </w:p>
          <w:p w14:paraId="2FAD7660" w14:textId="77777777" w:rsidR="00F859F8" w:rsidRPr="00702099" w:rsidRDefault="00702099" w:rsidP="0070209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Create the SSL certificates and integrate with key vault same can be used in azure applications gateways.</w:t>
            </w:r>
          </w:p>
        </w:tc>
      </w:tr>
      <w:tr w:rsidR="00F859F8" w14:paraId="3E5E0592" w14:textId="77777777" w:rsidTr="00AA64F6">
        <w:tc>
          <w:tcPr>
            <w:tcW w:w="10459" w:type="dxa"/>
          </w:tcPr>
          <w:p w14:paraId="07395C2F" w14:textId="77777777" w:rsidR="00AA64F6" w:rsidRPr="00AA64F6" w:rsidRDefault="000060C8" w:rsidP="00180D0B">
            <w:pPr>
              <w:spacing w:before="240" w:line="360" w:lineRule="auto"/>
              <w:rPr>
                <w:rFonts w:ascii="Segoe UI" w:hAnsi="Segoe UI" w:cs="Segoe UI"/>
                <w:b/>
                <w:color w:val="404040" w:themeColor="text1" w:themeTint="BF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</w:rPr>
              <w:t xml:space="preserve">Azure Monitoring </w:t>
            </w:r>
          </w:p>
          <w:p w14:paraId="3E9229BA" w14:textId="77777777" w:rsidR="00AA64F6" w:rsidRPr="00AA64F6" w:rsidRDefault="000060C8" w:rsidP="000060C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Creation of centralized log </w:t>
            </w:r>
            <w:r w:rsidRPr="000060C8">
              <w:rPr>
                <w:rFonts w:ascii="Segoe UI" w:hAnsi="Segoe UI" w:cs="Segoe UI"/>
                <w:color w:val="404040" w:themeColor="text1" w:themeTint="BF"/>
                <w:sz w:val="20"/>
              </w:rPr>
              <w:t>analytics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workspace so all the resource from different </w:t>
            </w:r>
            <w:r w:rsidR="009B1704">
              <w:rPr>
                <w:rFonts w:ascii="Segoe UI" w:hAnsi="Segoe UI" w:cs="Segoe UI"/>
                <w:color w:val="404040" w:themeColor="text1" w:themeTint="BF"/>
                <w:sz w:val="20"/>
              </w:rPr>
              <w:t>subscriptions.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 </w:t>
            </w:r>
          </w:p>
          <w:p w14:paraId="08579652" w14:textId="77777777" w:rsidR="00AA64F6" w:rsidRPr="00AA64F6" w:rsidRDefault="009B1704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Responsible for creation of the alerts, Actions Groups and assign them to multiples azure resources.</w:t>
            </w:r>
          </w:p>
          <w:p w14:paraId="232E81C9" w14:textId="77777777" w:rsidR="00AA64F6" w:rsidRPr="00AA64F6" w:rsidRDefault="009B1704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Create the alerts for different resource metric and activities.</w:t>
            </w:r>
          </w:p>
          <w:p w14:paraId="4A35C620" w14:textId="2D2C8B8A" w:rsidR="00AA64F6" w:rsidRDefault="00A16B03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Integrate</w:t>
            </w:r>
            <w:r w:rsidR="009B1704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service now </w:t>
            </w:r>
            <w:r w:rsidR="00CE61A0">
              <w:rPr>
                <w:rFonts w:ascii="Segoe UI" w:hAnsi="Segoe UI" w:cs="Segoe UI"/>
                <w:color w:val="404040" w:themeColor="text1" w:themeTint="BF"/>
                <w:sz w:val="20"/>
              </w:rPr>
              <w:t>with</w:t>
            </w:r>
            <w:r w:rsidR="009B1704"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ITOM with multiples azure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services.</w:t>
            </w:r>
          </w:p>
          <w:p w14:paraId="0BFE85C1" w14:textId="03CA424A" w:rsidR="00F859F8" w:rsidRPr="00CB64F9" w:rsidRDefault="00CB64F9" w:rsidP="00CB64F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Creation of multiples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Kusto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</w:t>
            </w:r>
            <w:r w:rsidR="00F849A3">
              <w:rPr>
                <w:rFonts w:ascii="Segoe UI" w:hAnsi="Segoe UI" w:cs="Segoe UI"/>
                <w:color w:val="404040" w:themeColor="text1" w:themeTint="BF"/>
                <w:sz w:val="20"/>
              </w:rPr>
              <w:t>queries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so it can be useful for </w:t>
            </w:r>
            <w:r w:rsidR="00D7605F">
              <w:rPr>
                <w:rFonts w:ascii="Segoe UI" w:hAnsi="Segoe UI" w:cs="Segoe UI"/>
                <w:color w:val="404040" w:themeColor="text1" w:themeTint="BF"/>
                <w:sz w:val="20"/>
              </w:rPr>
              <w:t>troubleshooting.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 </w:t>
            </w:r>
          </w:p>
        </w:tc>
      </w:tr>
      <w:tr w:rsidR="00F859F8" w14:paraId="38E2BFD2" w14:textId="77777777" w:rsidTr="00AA64F6">
        <w:tc>
          <w:tcPr>
            <w:tcW w:w="10459" w:type="dxa"/>
          </w:tcPr>
          <w:p w14:paraId="38087E51" w14:textId="77777777" w:rsidR="00F859F8" w:rsidRPr="009817E8" w:rsidRDefault="00F859F8" w:rsidP="009817E8">
            <w:p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</w:p>
        </w:tc>
      </w:tr>
      <w:tr w:rsidR="00AA64F6" w14:paraId="008522FD" w14:textId="77777777" w:rsidTr="00AA64F6">
        <w:tc>
          <w:tcPr>
            <w:tcW w:w="10459" w:type="dxa"/>
          </w:tcPr>
          <w:p w14:paraId="6DE59F52" w14:textId="77777777" w:rsidR="00AA64F6" w:rsidRPr="00AA64F6" w:rsidRDefault="000D0C44" w:rsidP="00180D0B">
            <w:pPr>
              <w:spacing w:before="240" w:line="360" w:lineRule="auto"/>
              <w:rPr>
                <w:rFonts w:ascii="Segoe UI" w:hAnsi="Segoe UI" w:cs="Segoe UI"/>
                <w:b/>
                <w:color w:val="404040" w:themeColor="text1" w:themeTint="BF"/>
              </w:rPr>
            </w:pPr>
            <w:r>
              <w:rPr>
                <w:rFonts w:ascii="Segoe UI" w:hAnsi="Segoe UI" w:cs="Segoe UI"/>
                <w:b/>
                <w:color w:val="404040" w:themeColor="text1" w:themeTint="BF"/>
              </w:rPr>
              <w:t xml:space="preserve">Process and Practice work </w:t>
            </w:r>
          </w:p>
          <w:p w14:paraId="1D1E0A4C" w14:textId="78E8CE2B" w:rsidR="00AA64F6" w:rsidRPr="00AA64F6" w:rsidRDefault="000D0C44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Creation of change request for PRD and DR deployment and raise the service request for lower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environments.</w:t>
            </w:r>
          </w:p>
          <w:p w14:paraId="247DC2AE" w14:textId="0A37B334" w:rsidR="00AA64F6" w:rsidRPr="00AA64F6" w:rsidRDefault="000D0C44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Working with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a change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team to bring the </w:t>
            </w:r>
            <w:r w:rsidR="007B648B">
              <w:rPr>
                <w:rFonts w:ascii="Segoe UI" w:hAnsi="Segoe UI" w:cs="Segoe UI"/>
                <w:color w:val="404040" w:themeColor="text1" w:themeTint="BF"/>
                <w:sz w:val="20"/>
              </w:rPr>
              <w:t>non-business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impact services to come under standard change.</w:t>
            </w:r>
          </w:p>
          <w:p w14:paraId="07A2421D" w14:textId="77777777" w:rsidR="00AA64F6" w:rsidRPr="00AA64F6" w:rsidRDefault="000D0C44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Joining the escalation calls from change team if any PIR raised.</w:t>
            </w:r>
          </w:p>
          <w:p w14:paraId="76CF0F26" w14:textId="3A918FAA" w:rsidR="00AA64F6" w:rsidRPr="00AA64F6" w:rsidRDefault="000D0C44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>knowledge transfer to BAU and internal teams for the hand over.</w:t>
            </w:r>
          </w:p>
        </w:tc>
      </w:tr>
      <w:tr w:rsidR="00AA64F6" w14:paraId="1D4A1AAB" w14:textId="77777777" w:rsidTr="00AA64F6">
        <w:tc>
          <w:tcPr>
            <w:tcW w:w="10459" w:type="dxa"/>
          </w:tcPr>
          <w:p w14:paraId="0E9BF2E5" w14:textId="00402AD4" w:rsidR="000D0C44" w:rsidRDefault="000D0C44" w:rsidP="000D0C44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Collecting the artifacts from different teams in the practice and keeping them in </w:t>
            </w:r>
            <w:r w:rsidRPr="000D0C44">
              <w:rPr>
                <w:rFonts w:ascii="Segoe UI" w:hAnsi="Segoe UI" w:cs="Segoe UI"/>
                <w:color w:val="404040" w:themeColor="text1" w:themeTint="BF"/>
                <w:sz w:val="20"/>
              </w:rPr>
              <w:t>centralized repository</w:t>
            </w:r>
            <w:r w:rsidR="00171F4F">
              <w:rPr>
                <w:rFonts w:ascii="Segoe UI" w:hAnsi="Segoe UI" w:cs="Segoe UI"/>
                <w:color w:val="404040" w:themeColor="text1" w:themeTint="BF"/>
                <w:sz w:val="20"/>
              </w:rPr>
              <w:t>.</w:t>
            </w:r>
          </w:p>
          <w:p w14:paraId="0FC1EA67" w14:textId="02B36C96" w:rsidR="00AA64F6" w:rsidRPr="00AA64F6" w:rsidRDefault="000D0C44" w:rsidP="00AA64F6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Arranging the brown bag sessions and practice calls for </w:t>
            </w:r>
            <w:r w:rsidR="00D7605F">
              <w:rPr>
                <w:rFonts w:ascii="Segoe UI" w:hAnsi="Segoe UI" w:cs="Segoe UI"/>
                <w:color w:val="404040" w:themeColor="text1" w:themeTint="BF"/>
                <w:sz w:val="20"/>
              </w:rPr>
              <w:t>multiple</w:t>
            </w:r>
            <w:r>
              <w:rPr>
                <w:rFonts w:ascii="Segoe UI" w:hAnsi="Segoe UI" w:cs="Segoe UI"/>
                <w:color w:val="404040" w:themeColor="text1" w:themeTint="BF"/>
                <w:sz w:val="20"/>
              </w:rPr>
              <w:t xml:space="preserve"> regions.</w:t>
            </w:r>
          </w:p>
        </w:tc>
      </w:tr>
    </w:tbl>
    <w:p w14:paraId="3EEDD884" w14:textId="77777777" w:rsidR="000D0C44" w:rsidRDefault="000D0C44">
      <w:pPr>
        <w:rPr>
          <w:rFonts w:ascii="Segoe UI Light" w:hAnsi="Segoe UI Light" w:cs="Segoe UI"/>
          <w:color w:val="73C092"/>
          <w:sz w:val="28"/>
        </w:rPr>
      </w:pPr>
    </w:p>
    <w:p w14:paraId="25ADEBE0" w14:textId="77777777" w:rsidR="009E15B5" w:rsidRDefault="009E15B5" w:rsidP="00715658">
      <w:pPr>
        <w:spacing w:after="0" w:line="360" w:lineRule="auto"/>
        <w:rPr>
          <w:rFonts w:ascii="Segoe UI Light" w:hAnsi="Segoe UI Light" w:cs="Segoe UI"/>
          <w:color w:val="000000" w:themeColor="text1"/>
          <w:sz w:val="28"/>
        </w:rPr>
      </w:pPr>
    </w:p>
    <w:p w14:paraId="3E35ADD1" w14:textId="1E183A10" w:rsidR="00715658" w:rsidRPr="00F92359" w:rsidRDefault="009E15B5" w:rsidP="00B31CE7">
      <w:pPr>
        <w:spacing w:after="0" w:line="360" w:lineRule="auto"/>
        <w:rPr>
          <w:rFonts w:ascii="Segoe UI Light" w:hAnsi="Segoe UI Light" w:cs="Segoe UI"/>
          <w:color w:val="000000" w:themeColor="text1"/>
          <w:sz w:val="28"/>
        </w:rPr>
      </w:pPr>
      <w:r>
        <w:rPr>
          <w:rFonts w:ascii="Segoe UI Light" w:hAnsi="Segoe UI Light" w:cs="Segoe UI"/>
          <w:color w:val="000000" w:themeColor="text1"/>
          <w:sz w:val="28"/>
        </w:rPr>
        <w:t xml:space="preserve"> </w:t>
      </w:r>
      <w:r w:rsidR="00715658" w:rsidRPr="00F92359">
        <w:rPr>
          <w:rFonts w:ascii="Segoe UI Light" w:hAnsi="Segoe UI Light" w:cs="Segoe UI"/>
          <w:color w:val="000000" w:themeColor="text1"/>
          <w:sz w:val="28"/>
        </w:rPr>
        <w:t>Education &amp; Certification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715658" w14:paraId="16612EC3" w14:textId="77777777" w:rsidTr="0048133C">
        <w:tc>
          <w:tcPr>
            <w:tcW w:w="10459" w:type="dxa"/>
            <w:vAlign w:val="center"/>
          </w:tcPr>
          <w:p w14:paraId="2C5A1194" w14:textId="1E66322C" w:rsidR="00A011F6" w:rsidRPr="00A011F6" w:rsidRDefault="007B648B" w:rsidP="00535E0E">
            <w:pPr>
              <w:autoSpaceDE w:val="0"/>
              <w:autoSpaceDN w:val="0"/>
              <w:adjustRightInd w:val="0"/>
              <w:rPr>
                <w:rFonts w:ascii="CIDFont+F5" w:hAnsi="CIDFont+F5" w:cs="CIDFont+F5"/>
                <w:sz w:val="21"/>
                <w:szCs w:val="21"/>
              </w:rPr>
            </w:pPr>
            <w:r w:rsidRPr="007B648B">
              <w:rPr>
                <w:rFonts w:ascii="Segoe UI" w:hAnsi="Segoe UI" w:cs="Segoe UI"/>
                <w:b/>
                <w:color w:val="606060"/>
                <w:sz w:val="20"/>
              </w:rPr>
              <w:t>Designing and Implementing Microsoft DevOps Solution</w:t>
            </w:r>
            <w:r w:rsidR="00105C53">
              <w:rPr>
                <w:rFonts w:ascii="Segoe UI" w:hAnsi="Segoe UI" w:cs="Segoe UI"/>
                <w:b/>
                <w:color w:val="606060"/>
                <w:sz w:val="20"/>
              </w:rPr>
              <w:t>s AZ-400</w:t>
            </w:r>
            <w:r w:rsidR="00A011F6">
              <w:rPr>
                <w:rFonts w:ascii="CIDFont+F5" w:hAnsi="CIDFont+F5" w:cs="CIDFont+F5"/>
                <w:sz w:val="21"/>
                <w:szCs w:val="21"/>
              </w:rPr>
              <w:t xml:space="preserve">–ID </w:t>
            </w:r>
            <w:r w:rsidR="00105C53" w:rsidRPr="00105C53">
              <w:rPr>
                <w:rFonts w:ascii="CIDFont+F5" w:hAnsi="CIDFont+F5" w:cs="CIDFont+F5"/>
                <w:sz w:val="21"/>
                <w:szCs w:val="21"/>
              </w:rPr>
              <w:t>B24GC9-D16FD2</w:t>
            </w:r>
            <w:r w:rsidR="00A011F6">
              <w:rPr>
                <w:rFonts w:ascii="CIDFont+F5" w:hAnsi="CIDFont+F5" w:cs="CIDFont+F5"/>
                <w:sz w:val="21"/>
                <w:szCs w:val="21"/>
              </w:rPr>
              <w:t xml:space="preserve"> </w:t>
            </w:r>
            <w:r w:rsidR="00105C53" w:rsidRPr="00105C53">
              <w:rPr>
                <w:rFonts w:ascii="CIDFont+F5" w:hAnsi="CIDFont+F5" w:cs="CIDFont+F5"/>
                <w:sz w:val="21"/>
                <w:szCs w:val="21"/>
              </w:rPr>
              <w:t>Oct 5, 2024</w:t>
            </w:r>
          </w:p>
        </w:tc>
      </w:tr>
      <w:tr w:rsidR="00A011F6" w14:paraId="592E061A" w14:textId="77777777" w:rsidTr="0048133C">
        <w:tc>
          <w:tcPr>
            <w:tcW w:w="10459" w:type="dxa"/>
            <w:vAlign w:val="center"/>
          </w:tcPr>
          <w:p w14:paraId="294BBA12" w14:textId="4EE38F66" w:rsidR="00A011F6" w:rsidRPr="00A011F6" w:rsidRDefault="00105C53" w:rsidP="00535E0E">
            <w:pPr>
              <w:rPr>
                <w:rFonts w:ascii="Segoe UI" w:hAnsi="Segoe UI" w:cs="Segoe UI"/>
                <w:color w:val="606060"/>
                <w:sz w:val="20"/>
              </w:rPr>
            </w:pPr>
            <w:r w:rsidRPr="00105C53">
              <w:rPr>
                <w:rFonts w:ascii="Segoe UI" w:hAnsi="Segoe UI" w:cs="Segoe UI"/>
                <w:b/>
                <w:color w:val="606060"/>
                <w:sz w:val="20"/>
              </w:rPr>
              <w:t>Designing and Implementing Microsoft Azure Networking Solutions</w:t>
            </w:r>
            <w:r>
              <w:rPr>
                <w:rFonts w:ascii="Segoe UI" w:hAnsi="Segoe UI" w:cs="Segoe UI"/>
                <w:b/>
                <w:color w:val="606060"/>
                <w:sz w:val="20"/>
              </w:rPr>
              <w:t xml:space="preserve"> AZ-700</w:t>
            </w:r>
            <w:r w:rsidR="00A011F6">
              <w:rPr>
                <w:rFonts w:ascii="Segoe UI" w:hAnsi="Segoe UI" w:cs="Segoe UI"/>
                <w:b/>
                <w:color w:val="606060"/>
                <w:sz w:val="20"/>
              </w:rPr>
              <w:t xml:space="preserve"> – </w:t>
            </w:r>
            <w:r w:rsidR="00A011F6" w:rsidRPr="00DE64CE">
              <w:rPr>
                <w:rFonts w:ascii="Segoe UI" w:hAnsi="Segoe UI" w:cs="Segoe UI"/>
                <w:color w:val="606060"/>
                <w:sz w:val="20"/>
              </w:rPr>
              <w:t>ID G657-2257</w:t>
            </w:r>
            <w:r w:rsidR="00A011F6">
              <w:rPr>
                <w:rFonts w:ascii="Segoe UI" w:hAnsi="Segoe UI" w:cs="Segoe UI"/>
                <w:color w:val="606060"/>
                <w:sz w:val="20"/>
              </w:rPr>
              <w:t xml:space="preserve">, </w:t>
            </w:r>
            <w:r w:rsidRPr="00105C53">
              <w:rPr>
                <w:rFonts w:ascii="Segoe UI" w:hAnsi="Segoe UI" w:cs="Segoe UI"/>
                <w:color w:val="606060"/>
                <w:sz w:val="20"/>
              </w:rPr>
              <w:t>Jun 16, 2022</w:t>
            </w:r>
          </w:p>
        </w:tc>
      </w:tr>
      <w:tr w:rsidR="00715658" w14:paraId="65B8FF75" w14:textId="77777777" w:rsidTr="0048133C">
        <w:tc>
          <w:tcPr>
            <w:tcW w:w="10459" w:type="dxa"/>
            <w:vAlign w:val="center"/>
          </w:tcPr>
          <w:p w14:paraId="55ACEAD0" w14:textId="7BD953D7" w:rsidR="00715658" w:rsidRPr="00DD167E" w:rsidRDefault="00105C53" w:rsidP="00535E0E">
            <w:pPr>
              <w:rPr>
                <w:rFonts w:ascii="Segoe UI" w:hAnsi="Segoe UI" w:cs="Segoe UI"/>
                <w:color w:val="606060"/>
                <w:sz w:val="20"/>
              </w:rPr>
            </w:pPr>
            <w:r w:rsidRPr="00105C53">
              <w:rPr>
                <w:rFonts w:ascii="Segoe UI" w:hAnsi="Segoe UI" w:cs="Segoe UI"/>
                <w:b/>
                <w:color w:val="606060"/>
                <w:sz w:val="20"/>
              </w:rPr>
              <w:t>Microsoft Azure Administrator</w:t>
            </w:r>
            <w:r>
              <w:rPr>
                <w:rFonts w:ascii="Segoe UI" w:hAnsi="Segoe UI" w:cs="Segoe UI"/>
                <w:b/>
                <w:color w:val="606060"/>
                <w:sz w:val="20"/>
              </w:rPr>
              <w:t xml:space="preserve"> AZ-104</w:t>
            </w:r>
            <w:r w:rsidR="00715658">
              <w:rPr>
                <w:rFonts w:ascii="Segoe UI" w:hAnsi="Segoe UI" w:cs="Segoe UI"/>
                <w:b/>
                <w:color w:val="606060"/>
                <w:sz w:val="20"/>
              </w:rPr>
              <w:t xml:space="preserve">– </w:t>
            </w:r>
            <w:r w:rsidR="00715658">
              <w:rPr>
                <w:rFonts w:ascii="Segoe UI" w:hAnsi="Segoe UI" w:cs="Segoe UI"/>
                <w:color w:val="606060"/>
                <w:sz w:val="20"/>
              </w:rPr>
              <w:t xml:space="preserve">ID </w:t>
            </w:r>
            <w:r w:rsidRPr="00105C53">
              <w:rPr>
                <w:rFonts w:ascii="Segoe UI" w:hAnsi="Segoe UI" w:cs="Segoe UI"/>
                <w:color w:val="606060"/>
                <w:sz w:val="20"/>
              </w:rPr>
              <w:t>A3418B-BH04CB</w:t>
            </w:r>
            <w:r w:rsidR="00715658">
              <w:rPr>
                <w:rFonts w:ascii="Segoe UI" w:hAnsi="Segoe UI" w:cs="Segoe UI"/>
                <w:color w:val="606060"/>
                <w:sz w:val="20"/>
              </w:rPr>
              <w:t xml:space="preserve">, </w:t>
            </w:r>
            <w:r w:rsidRPr="00105C53">
              <w:rPr>
                <w:rFonts w:ascii="Segoe UI" w:hAnsi="Segoe UI" w:cs="Segoe UI"/>
                <w:color w:val="606060"/>
                <w:sz w:val="20"/>
              </w:rPr>
              <w:t>Jun 12, 2021</w:t>
            </w:r>
          </w:p>
        </w:tc>
      </w:tr>
      <w:tr w:rsidR="001F4658" w14:paraId="60A02CFF" w14:textId="77777777" w:rsidTr="0048133C">
        <w:tc>
          <w:tcPr>
            <w:tcW w:w="10459" w:type="dxa"/>
            <w:vAlign w:val="center"/>
          </w:tcPr>
          <w:p w14:paraId="0DB129E0" w14:textId="1B45AFAD" w:rsidR="001F4658" w:rsidRPr="00105C53" w:rsidRDefault="001F4658" w:rsidP="001F4658">
            <w:pPr>
              <w:rPr>
                <w:rFonts w:ascii="Segoe UI" w:hAnsi="Segoe UI" w:cs="Segoe UI"/>
                <w:b/>
                <w:color w:val="606060"/>
                <w:sz w:val="20"/>
              </w:rPr>
            </w:pPr>
            <w:r w:rsidRPr="001F4658">
              <w:rPr>
                <w:rFonts w:ascii="Segoe UI" w:hAnsi="Segoe UI" w:cs="Segoe UI"/>
                <w:b/>
                <w:color w:val="606060"/>
                <w:sz w:val="20"/>
              </w:rPr>
              <w:t>AWS Solutions Architect Associate</w:t>
            </w:r>
            <w:r>
              <w:rPr>
                <w:rFonts w:ascii="Segoe UI" w:hAnsi="Segoe UI" w:cs="Segoe UI"/>
                <w:b/>
                <w:color w:val="606060"/>
                <w:sz w:val="20"/>
              </w:rPr>
              <w:t xml:space="preserve"> </w:t>
            </w:r>
            <w:r>
              <w:rPr>
                <w:rFonts w:ascii="Segoe UI" w:hAnsi="Segoe UI" w:cs="Segoe UI"/>
                <w:b/>
                <w:color w:val="606060"/>
                <w:sz w:val="20"/>
              </w:rPr>
              <w:t xml:space="preserve">– </w:t>
            </w:r>
            <w:r>
              <w:rPr>
                <w:rFonts w:ascii="Segoe UI" w:hAnsi="Segoe UI" w:cs="Segoe UI"/>
                <w:color w:val="606060"/>
                <w:sz w:val="20"/>
              </w:rPr>
              <w:t xml:space="preserve">ID </w:t>
            </w:r>
            <w:r>
              <w:rPr>
                <w:rFonts w:ascii="Segoe UI" w:hAnsi="Segoe UI" w:cs="Segoe UI"/>
                <w:color w:val="606060"/>
                <w:sz w:val="20"/>
              </w:rPr>
              <w:t>Feb</w:t>
            </w:r>
            <w:r w:rsidRPr="00105C53">
              <w:rPr>
                <w:rFonts w:ascii="Segoe UI" w:hAnsi="Segoe UI" w:cs="Segoe UI"/>
                <w:color w:val="606060"/>
                <w:sz w:val="20"/>
              </w:rPr>
              <w:t xml:space="preserve"> 1</w:t>
            </w:r>
            <w:r>
              <w:rPr>
                <w:rFonts w:ascii="Segoe UI" w:hAnsi="Segoe UI" w:cs="Segoe UI"/>
                <w:color w:val="606060"/>
                <w:sz w:val="20"/>
              </w:rPr>
              <w:t>7</w:t>
            </w:r>
            <w:r w:rsidRPr="00105C53">
              <w:rPr>
                <w:rFonts w:ascii="Segoe UI" w:hAnsi="Segoe UI" w:cs="Segoe UI"/>
                <w:color w:val="606060"/>
                <w:sz w:val="20"/>
              </w:rPr>
              <w:t>, 202</w:t>
            </w:r>
            <w:r>
              <w:rPr>
                <w:rFonts w:ascii="Segoe UI" w:hAnsi="Segoe UI" w:cs="Segoe UI"/>
                <w:color w:val="606060"/>
                <w:sz w:val="20"/>
              </w:rPr>
              <w:t>0</w:t>
            </w:r>
          </w:p>
        </w:tc>
      </w:tr>
      <w:tr w:rsidR="001F4658" w14:paraId="2E438F56" w14:textId="77777777" w:rsidTr="0048133C">
        <w:tc>
          <w:tcPr>
            <w:tcW w:w="10459" w:type="dxa"/>
            <w:vAlign w:val="center"/>
          </w:tcPr>
          <w:p w14:paraId="052D19CD" w14:textId="25DDA87F" w:rsidR="001F4658" w:rsidRPr="001F4658" w:rsidRDefault="001F4658" w:rsidP="001F4658">
            <w:pPr>
              <w:tabs>
                <w:tab w:val="left" w:pos="360"/>
              </w:tabs>
              <w:suppressAutoHyphens/>
              <w:rPr>
                <w:rFonts w:ascii="Segoe UI" w:hAnsi="Segoe UI" w:cs="Segoe UI"/>
                <w:color w:val="606060"/>
                <w:sz w:val="20"/>
              </w:rPr>
            </w:pPr>
            <w:r w:rsidRPr="00105C53">
              <w:rPr>
                <w:rFonts w:ascii="Segoe UI" w:hAnsi="Segoe UI" w:cs="Segoe UI"/>
                <w:b/>
                <w:color w:val="606060"/>
                <w:sz w:val="20"/>
              </w:rPr>
              <w:t>ITIL V3 Certified (Foundation Certificate in IT Service Management)</w:t>
            </w:r>
            <w:r>
              <w:rPr>
                <w:rFonts w:ascii="Segoe UI" w:hAnsi="Segoe UI" w:cs="Segoe UI"/>
                <w:b/>
                <w:color w:val="606060"/>
                <w:sz w:val="20"/>
              </w:rPr>
              <w:t xml:space="preserve"> –</w:t>
            </w:r>
            <w:r w:rsidRPr="001F4658">
              <w:rPr>
                <w:rFonts w:ascii="Segoe UI" w:hAnsi="Segoe UI" w:cs="Segoe UI"/>
                <w:color w:val="606060"/>
                <w:sz w:val="20"/>
              </w:rPr>
              <w:t xml:space="preserve"> 4 October 2018</w:t>
            </w:r>
          </w:p>
        </w:tc>
      </w:tr>
      <w:tr w:rsidR="001F4658" w14:paraId="28249DAD" w14:textId="77777777" w:rsidTr="0048133C">
        <w:tc>
          <w:tcPr>
            <w:tcW w:w="10459" w:type="dxa"/>
            <w:vAlign w:val="center"/>
          </w:tcPr>
          <w:p w14:paraId="70DEA31E" w14:textId="0D8F8C45" w:rsidR="001F4658" w:rsidRPr="00DD167E" w:rsidRDefault="001F4658" w:rsidP="001F4658">
            <w:pPr>
              <w:rPr>
                <w:rFonts w:ascii="Segoe UI" w:hAnsi="Segoe UI" w:cs="Segoe UI"/>
                <w:b/>
                <w:color w:val="606060"/>
                <w:sz w:val="20"/>
              </w:rPr>
            </w:pPr>
            <w:r w:rsidRPr="009045D8">
              <w:rPr>
                <w:rFonts w:ascii="Segoe UI" w:hAnsi="Segoe UI" w:cs="Segoe UI"/>
                <w:b/>
                <w:color w:val="606060"/>
                <w:sz w:val="20"/>
              </w:rPr>
              <w:t xml:space="preserve">Bachelor of </w:t>
            </w:r>
            <w:r>
              <w:rPr>
                <w:rFonts w:ascii="Segoe UI" w:hAnsi="Segoe UI" w:cs="Segoe UI"/>
                <w:b/>
                <w:color w:val="606060"/>
                <w:sz w:val="20"/>
              </w:rPr>
              <w:t xml:space="preserve">Technology </w:t>
            </w:r>
            <w:r w:rsidR="00D7605F">
              <w:rPr>
                <w:rFonts w:ascii="Segoe UI" w:hAnsi="Segoe UI" w:cs="Segoe UI"/>
                <w:b/>
                <w:color w:val="606060"/>
                <w:sz w:val="20"/>
              </w:rPr>
              <w:t>(CSE)</w:t>
            </w:r>
            <w:r>
              <w:rPr>
                <w:rFonts w:ascii="Segoe UI" w:hAnsi="Segoe UI" w:cs="Segoe UI"/>
                <w:b/>
                <w:color w:val="606060"/>
                <w:sz w:val="20"/>
              </w:rPr>
              <w:t xml:space="preserve"> -</w:t>
            </w:r>
            <w:r w:rsidRPr="00DD167E">
              <w:rPr>
                <w:rFonts w:ascii="Segoe UI" w:hAnsi="Segoe UI" w:cs="Segoe UI"/>
                <w:color w:val="606060"/>
                <w:sz w:val="20"/>
              </w:rPr>
              <w:t xml:space="preserve"> Batch of 200</w:t>
            </w:r>
            <w:r>
              <w:rPr>
                <w:rFonts w:ascii="Segoe UI" w:hAnsi="Segoe UI" w:cs="Segoe UI"/>
                <w:color w:val="606060"/>
                <w:sz w:val="20"/>
              </w:rPr>
              <w:t>9</w:t>
            </w:r>
          </w:p>
        </w:tc>
      </w:tr>
    </w:tbl>
    <w:p w14:paraId="06FD3324" w14:textId="77777777" w:rsidR="008C2347" w:rsidRDefault="008C2347" w:rsidP="00715658">
      <w:pPr>
        <w:spacing w:after="0" w:line="360" w:lineRule="auto"/>
        <w:rPr>
          <w:rFonts w:ascii="Segoe UI" w:hAnsi="Segoe UI" w:cs="Segoe UI"/>
          <w:b/>
          <w:color w:val="606060"/>
          <w:sz w:val="20"/>
        </w:rPr>
      </w:pPr>
    </w:p>
    <w:p w14:paraId="0F161EBF" w14:textId="54B4AED9" w:rsidR="00060B1A" w:rsidRPr="001819B2" w:rsidRDefault="001819B2" w:rsidP="001819B2">
      <w:pPr>
        <w:spacing w:after="0" w:line="360" w:lineRule="auto"/>
        <w:rPr>
          <w:rFonts w:ascii="Segoe UI Light" w:hAnsi="Segoe UI Light" w:cs="Segoe UI"/>
          <w:color w:val="000000" w:themeColor="text1"/>
          <w:sz w:val="28"/>
        </w:rPr>
      </w:pPr>
      <w:r>
        <w:rPr>
          <w:rFonts w:ascii="Segoe UI Light" w:hAnsi="Segoe UI Light" w:cs="Segoe UI"/>
          <w:color w:val="000000" w:themeColor="text1"/>
          <w:sz w:val="28"/>
        </w:rPr>
        <w:t>Service history</w:t>
      </w:r>
    </w:p>
    <w:tbl>
      <w:tblPr>
        <w:tblStyle w:val="TableGrid"/>
        <w:tblW w:w="10469" w:type="dxa"/>
        <w:tblInd w:w="-5" w:type="dxa"/>
        <w:tblLook w:val="04A0" w:firstRow="1" w:lastRow="0" w:firstColumn="1" w:lastColumn="0" w:noHBand="0" w:noVBand="1"/>
      </w:tblPr>
      <w:tblGrid>
        <w:gridCol w:w="5160"/>
        <w:gridCol w:w="2693"/>
        <w:gridCol w:w="2616"/>
      </w:tblGrid>
      <w:tr w:rsidR="00060B1A" w:rsidRPr="00E94792" w14:paraId="53FCB14C" w14:textId="77777777" w:rsidTr="00F249A6">
        <w:trPr>
          <w:trHeight w:val="300"/>
        </w:trPr>
        <w:tc>
          <w:tcPr>
            <w:tcW w:w="5160" w:type="dxa"/>
            <w:hideMark/>
          </w:tcPr>
          <w:p w14:paraId="5EA62D8C" w14:textId="77777777" w:rsidR="00060B1A" w:rsidRPr="00E94792" w:rsidRDefault="00060B1A" w:rsidP="00F249A6">
            <w:pPr>
              <w:rPr>
                <w:rFonts w:ascii="Segoe UI" w:eastAsia="Times New Roman" w:hAnsi="Segoe UI" w:cs="Segoe UI"/>
                <w:b/>
                <w:bCs/>
                <w:color w:val="404040"/>
                <w:sz w:val="20"/>
                <w:szCs w:val="20"/>
              </w:rPr>
            </w:pPr>
            <w:r w:rsidRPr="006C7429">
              <w:rPr>
                <w:rFonts w:ascii="Segoe UI" w:eastAsia="Times New Roman" w:hAnsi="Segoe UI" w:cs="Segoe UI"/>
                <w:b/>
                <w:bCs/>
                <w:color w:val="404040" w:themeColor="text1" w:themeTint="BF"/>
              </w:rPr>
              <w:t>Infra Technology Specialist</w:t>
            </w:r>
          </w:p>
        </w:tc>
        <w:tc>
          <w:tcPr>
            <w:tcW w:w="2693" w:type="dxa"/>
            <w:hideMark/>
          </w:tcPr>
          <w:p w14:paraId="282E3B7D" w14:textId="77777777" w:rsidR="00060B1A" w:rsidRPr="00E94792" w:rsidRDefault="00060B1A" w:rsidP="00F249A6">
            <w:pPr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E94792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Cognizant Technology Solutions</w:t>
            </w:r>
          </w:p>
        </w:tc>
        <w:tc>
          <w:tcPr>
            <w:tcW w:w="2616" w:type="dxa"/>
            <w:hideMark/>
          </w:tcPr>
          <w:p w14:paraId="10ACE5E8" w14:textId="767D4E03" w:rsidR="00060B1A" w:rsidRPr="00E94792" w:rsidRDefault="00D7605F" w:rsidP="00F249A6">
            <w:pPr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Aug</w:t>
            </w:r>
            <w:r w:rsidR="00060B1A" w:rsidRPr="00E94792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202</w:t>
            </w:r>
            <w:r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1</w:t>
            </w:r>
            <w:r w:rsidR="00060B1A" w:rsidRPr="00E94792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– Present</w:t>
            </w:r>
          </w:p>
        </w:tc>
      </w:tr>
      <w:tr w:rsidR="00060B1A" w:rsidRPr="00D7605F" w14:paraId="76600B25" w14:textId="77777777" w:rsidTr="00F249A6">
        <w:trPr>
          <w:trHeight w:val="336"/>
        </w:trPr>
        <w:tc>
          <w:tcPr>
            <w:tcW w:w="5160" w:type="dxa"/>
            <w:hideMark/>
          </w:tcPr>
          <w:p w14:paraId="202A9D68" w14:textId="1AE2C808" w:rsidR="00060B1A" w:rsidRPr="00E94792" w:rsidRDefault="00D7605F" w:rsidP="00F249A6">
            <w:pPr>
              <w:rPr>
                <w:rFonts w:ascii="Segoe UI" w:eastAsia="Times New Roman" w:hAnsi="Segoe UI" w:cs="Segoe UI"/>
                <w:b/>
                <w:bCs/>
                <w:color w:val="404040"/>
              </w:rPr>
            </w:pPr>
            <w:r w:rsidRPr="00D7605F">
              <w:rPr>
                <w:rFonts w:ascii="Segoe UI" w:eastAsia="Times New Roman" w:hAnsi="Segoe UI" w:cs="Segoe UI"/>
                <w:b/>
                <w:bCs/>
                <w:color w:val="404040" w:themeColor="text1" w:themeTint="BF"/>
              </w:rPr>
              <w:t>Azure DevOps Infra specialist</w:t>
            </w:r>
          </w:p>
        </w:tc>
        <w:tc>
          <w:tcPr>
            <w:tcW w:w="2693" w:type="dxa"/>
            <w:hideMark/>
          </w:tcPr>
          <w:p w14:paraId="1DE56EBB" w14:textId="0788C5BC" w:rsidR="00060B1A" w:rsidRPr="00E94792" w:rsidRDefault="00D7605F" w:rsidP="00F249A6">
            <w:pPr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Tata Consultancy Services</w:t>
            </w:r>
          </w:p>
        </w:tc>
        <w:tc>
          <w:tcPr>
            <w:tcW w:w="2616" w:type="dxa"/>
            <w:hideMark/>
          </w:tcPr>
          <w:p w14:paraId="05D5CE82" w14:textId="438C0A87" w:rsidR="00060B1A" w:rsidRPr="00E94792" w:rsidRDefault="00D7605F" w:rsidP="00D7605F">
            <w:pPr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April 2017 </w:t>
            </w:r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-</w:t>
            </w:r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August 2021</w:t>
            </w:r>
          </w:p>
        </w:tc>
      </w:tr>
      <w:tr w:rsidR="00060B1A" w:rsidRPr="00E94792" w14:paraId="7124EB62" w14:textId="77777777" w:rsidTr="00F249A6">
        <w:trPr>
          <w:trHeight w:val="336"/>
        </w:trPr>
        <w:tc>
          <w:tcPr>
            <w:tcW w:w="5160" w:type="dxa"/>
            <w:hideMark/>
          </w:tcPr>
          <w:p w14:paraId="5D9873F0" w14:textId="198875D3" w:rsidR="00060B1A" w:rsidRPr="00E94792" w:rsidRDefault="00D7605F" w:rsidP="00F249A6">
            <w:pPr>
              <w:rPr>
                <w:rFonts w:ascii="Segoe UI" w:eastAsia="Times New Roman" w:hAnsi="Segoe UI" w:cs="Segoe UI"/>
                <w:b/>
                <w:bCs/>
                <w:color w:val="404040"/>
              </w:rPr>
            </w:pPr>
            <w:r w:rsidRPr="00D7605F">
              <w:rPr>
                <w:rFonts w:ascii="Segoe UI" w:eastAsia="Times New Roman" w:hAnsi="Segoe UI" w:cs="Segoe UI"/>
                <w:b/>
                <w:bCs/>
                <w:color w:val="404040" w:themeColor="text1" w:themeTint="BF"/>
              </w:rPr>
              <w:t>Associate Software Engineer</w:t>
            </w:r>
          </w:p>
        </w:tc>
        <w:tc>
          <w:tcPr>
            <w:tcW w:w="2693" w:type="dxa"/>
            <w:hideMark/>
          </w:tcPr>
          <w:p w14:paraId="3CA4B4CD" w14:textId="06C4CB87" w:rsidR="00060B1A" w:rsidRPr="00E94792" w:rsidRDefault="00D7605F" w:rsidP="00F249A6">
            <w:pPr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proofErr w:type="spellStart"/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InterGlobe</w:t>
            </w:r>
            <w:proofErr w:type="spellEnd"/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Technologies Pvt Ltd</w:t>
            </w:r>
            <w:r w:rsidR="00060B1A" w:rsidRPr="00E94792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.</w:t>
            </w:r>
          </w:p>
        </w:tc>
        <w:tc>
          <w:tcPr>
            <w:tcW w:w="2616" w:type="dxa"/>
            <w:hideMark/>
          </w:tcPr>
          <w:p w14:paraId="15B8E48E" w14:textId="66E5D8EE" w:rsidR="00060B1A" w:rsidRPr="00E94792" w:rsidRDefault="00D7605F" w:rsidP="00F249A6">
            <w:pPr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</w:pPr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June 2014 </w:t>
            </w:r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>-</w:t>
            </w:r>
            <w:r w:rsidRPr="00D7605F">
              <w:rPr>
                <w:rFonts w:ascii="Segoe UI" w:eastAsia="Times New Roman" w:hAnsi="Segoe UI" w:cs="Segoe UI"/>
                <w:color w:val="404040"/>
                <w:sz w:val="20"/>
                <w:szCs w:val="20"/>
              </w:rPr>
              <w:t xml:space="preserve"> March 2017.</w:t>
            </w:r>
          </w:p>
        </w:tc>
      </w:tr>
    </w:tbl>
    <w:p w14:paraId="4E14CD55" w14:textId="77777777" w:rsidR="00060B1A" w:rsidRDefault="00060B1A" w:rsidP="00715658">
      <w:pPr>
        <w:spacing w:after="0" w:line="360" w:lineRule="auto"/>
        <w:rPr>
          <w:rFonts w:ascii="Segoe UI" w:hAnsi="Segoe UI" w:cs="Segoe UI"/>
          <w:b/>
          <w:color w:val="606060"/>
          <w:sz w:val="20"/>
        </w:rPr>
      </w:pPr>
    </w:p>
    <w:sectPr w:rsidR="00060B1A" w:rsidSect="00666538">
      <w:footerReference w:type="default" r:id="rId8"/>
      <w:headerReference w:type="first" r:id="rId9"/>
      <w:footerReference w:type="first" r:id="rId10"/>
      <w:pgSz w:w="11909" w:h="16834" w:code="9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83140" w14:textId="77777777" w:rsidR="00927F20" w:rsidRDefault="00927F20" w:rsidP="002033A9">
      <w:pPr>
        <w:spacing w:after="0" w:line="240" w:lineRule="auto"/>
      </w:pPr>
      <w:r>
        <w:separator/>
      </w:r>
    </w:p>
  </w:endnote>
  <w:endnote w:type="continuationSeparator" w:id="0">
    <w:p w14:paraId="1121BA83" w14:textId="77777777" w:rsidR="00927F20" w:rsidRDefault="00927F20" w:rsidP="0020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961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5" w:type="dxa"/>
        <w:left w:w="720" w:type="dxa"/>
        <w:bottom w:w="115" w:type="dxa"/>
        <w:right w:w="720" w:type="dxa"/>
      </w:tblCellMar>
      <w:tblLook w:val="04A0" w:firstRow="1" w:lastRow="0" w:firstColumn="1" w:lastColumn="0" w:noHBand="0" w:noVBand="1"/>
    </w:tblPr>
    <w:tblGrid>
      <w:gridCol w:w="5980"/>
      <w:gridCol w:w="5981"/>
    </w:tblGrid>
    <w:tr w:rsidR="001C7B90" w:rsidRPr="00D711C1" w14:paraId="164E890E" w14:textId="77777777" w:rsidTr="0071769E">
      <w:trPr>
        <w:trHeight w:val="294"/>
      </w:trPr>
      <w:tc>
        <w:tcPr>
          <w:tcW w:w="5980" w:type="dxa"/>
          <w:shd w:val="clear" w:color="auto" w:fill="auto"/>
          <w:vAlign w:val="center"/>
        </w:tcPr>
        <w:p w14:paraId="6E7A5AB3" w14:textId="77777777" w:rsidR="001C7B90" w:rsidRPr="00707D01" w:rsidRDefault="00012EC8" w:rsidP="00707D01">
          <w:pPr>
            <w:pStyle w:val="Footer"/>
            <w:rPr>
              <w:rFonts w:ascii="Segoe UI" w:hAnsi="Segoe UI" w:cs="Segoe UI"/>
              <w:color w:val="FFFFFF" w:themeColor="background1"/>
            </w:rPr>
          </w:pPr>
          <w:r>
            <w:rPr>
              <w:rFonts w:ascii="Segoe UI" w:hAnsi="Segoe UI" w:cs="Segoe UI"/>
              <w:color w:val="FFFFFF" w:themeColor="background1"/>
            </w:rPr>
            <w:t xml:space="preserve"> </w:t>
          </w:r>
        </w:p>
      </w:tc>
      <w:tc>
        <w:tcPr>
          <w:tcW w:w="5981" w:type="dxa"/>
          <w:shd w:val="clear" w:color="auto" w:fill="auto"/>
          <w:vAlign w:val="center"/>
        </w:tcPr>
        <w:p w14:paraId="66F66A07" w14:textId="77777777" w:rsidR="001C7B90" w:rsidRPr="00707D01" w:rsidRDefault="00756177" w:rsidP="00EE20A9">
          <w:pPr>
            <w:pStyle w:val="Footer"/>
            <w:jc w:val="right"/>
            <w:rPr>
              <w:rFonts w:ascii="Segoe UI" w:hAnsi="Segoe UI" w:cs="Segoe UI"/>
              <w:color w:val="FFFFFF" w:themeColor="background1"/>
            </w:rPr>
          </w:pPr>
          <w:r w:rsidRPr="00756177">
            <w:rPr>
              <w:rFonts w:ascii="Segoe UI" w:hAnsi="Segoe UI" w:cs="Segoe UI"/>
              <w:color w:val="FFFFFF" w:themeColor="background1"/>
            </w:rPr>
            <w:fldChar w:fldCharType="begin"/>
          </w:r>
          <w:r w:rsidRPr="00756177">
            <w:rPr>
              <w:rFonts w:ascii="Segoe UI" w:hAnsi="Segoe UI" w:cs="Segoe UI"/>
              <w:color w:val="FFFFFF" w:themeColor="background1"/>
            </w:rPr>
            <w:instrText xml:space="preserve"> PAGE   \* MERGEFORMAT </w:instrText>
          </w:r>
          <w:r w:rsidRPr="00756177">
            <w:rPr>
              <w:rFonts w:ascii="Segoe UI" w:hAnsi="Segoe UI" w:cs="Segoe UI"/>
              <w:color w:val="FFFFFF" w:themeColor="background1"/>
            </w:rPr>
            <w:fldChar w:fldCharType="separate"/>
          </w:r>
          <w:r w:rsidR="00F92359">
            <w:rPr>
              <w:rFonts w:ascii="Segoe UI" w:hAnsi="Segoe UI" w:cs="Segoe UI"/>
              <w:noProof/>
              <w:color w:val="FFFFFF" w:themeColor="background1"/>
            </w:rPr>
            <w:t>2</w:t>
          </w:r>
          <w:r w:rsidRPr="00756177">
            <w:rPr>
              <w:rFonts w:ascii="Segoe UI" w:hAnsi="Segoe UI" w:cs="Segoe UI"/>
              <w:noProof/>
              <w:color w:val="FFFFFF" w:themeColor="background1"/>
            </w:rPr>
            <w:fldChar w:fldCharType="end"/>
          </w:r>
        </w:p>
      </w:tc>
    </w:tr>
  </w:tbl>
  <w:p w14:paraId="5DEC90E3" w14:textId="77777777" w:rsidR="00D711C1" w:rsidRPr="00D711C1" w:rsidRDefault="00D711C1" w:rsidP="00D711C1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663" w:type="pct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5" w:type="dxa"/>
        <w:left w:w="720" w:type="dxa"/>
        <w:bottom w:w="115" w:type="dxa"/>
        <w:right w:w="720" w:type="dxa"/>
      </w:tblCellMar>
      <w:tblLook w:val="04A0" w:firstRow="1" w:lastRow="0" w:firstColumn="1" w:lastColumn="0" w:noHBand="0" w:noVBand="1"/>
    </w:tblPr>
    <w:tblGrid>
      <w:gridCol w:w="11857"/>
    </w:tblGrid>
    <w:tr w:rsidR="00F97E93" w:rsidRPr="00D711C1" w14:paraId="6BF0B068" w14:textId="77777777" w:rsidTr="000F2B42">
      <w:trPr>
        <w:trHeight w:val="241"/>
      </w:trPr>
      <w:tc>
        <w:tcPr>
          <w:tcW w:w="5000" w:type="pct"/>
          <w:shd w:val="clear" w:color="auto" w:fill="auto"/>
          <w:vAlign w:val="center"/>
        </w:tcPr>
        <w:p w14:paraId="2DD5537D" w14:textId="77777777" w:rsidR="00F97E93" w:rsidRPr="00756177" w:rsidRDefault="00F97E93" w:rsidP="00F6341C">
          <w:pPr>
            <w:pStyle w:val="Footer"/>
            <w:jc w:val="right"/>
            <w:rPr>
              <w:rFonts w:ascii="Segoe UI" w:hAnsi="Segoe UI" w:cs="Segoe UI"/>
              <w:color w:val="FFFFFF" w:themeColor="background1"/>
            </w:rPr>
          </w:pPr>
          <w:r w:rsidRPr="00756177">
            <w:rPr>
              <w:rFonts w:ascii="Segoe UI" w:hAnsi="Segoe UI" w:cs="Segoe UI"/>
              <w:color w:val="FFFFFF" w:themeColor="background1"/>
            </w:rPr>
            <w:t>1</w:t>
          </w:r>
        </w:p>
      </w:tc>
    </w:tr>
  </w:tbl>
  <w:p w14:paraId="0BAC895C" w14:textId="77777777" w:rsidR="005C4DAA" w:rsidRPr="005C4DAA" w:rsidRDefault="005C4DAA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E73DB" w14:textId="77777777" w:rsidR="00927F20" w:rsidRDefault="00927F20" w:rsidP="002033A9">
      <w:pPr>
        <w:spacing w:after="0" w:line="240" w:lineRule="auto"/>
      </w:pPr>
      <w:r>
        <w:separator/>
      </w:r>
    </w:p>
  </w:footnote>
  <w:footnote w:type="continuationSeparator" w:id="0">
    <w:p w14:paraId="42D22763" w14:textId="77777777" w:rsidR="00927F20" w:rsidRDefault="00927F20" w:rsidP="00203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970" w:type="dxa"/>
      <w:tblInd w:w="-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970"/>
    </w:tblGrid>
    <w:tr w:rsidR="00303551" w:rsidRPr="00303551" w14:paraId="1A477DEC" w14:textId="77777777" w:rsidTr="00A87D58">
      <w:tc>
        <w:tcPr>
          <w:tcW w:w="11970" w:type="dxa"/>
          <w:shd w:val="clear" w:color="auto" w:fill="auto"/>
        </w:tcPr>
        <w:p w14:paraId="47D37832" w14:textId="3252B043" w:rsidR="0035120C" w:rsidRPr="000C1EAC" w:rsidRDefault="007B648B" w:rsidP="000C1EAC">
          <w:pPr>
            <w:tabs>
              <w:tab w:val="left" w:pos="3312"/>
            </w:tabs>
            <w:ind w:left="720"/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</w:rPr>
            <w:t>Rohin Chopra</w:t>
          </w:r>
        </w:p>
        <w:p w14:paraId="025AB6EC" w14:textId="3F71F0FE" w:rsidR="0035120C" w:rsidRPr="003858E1" w:rsidRDefault="007B648B" w:rsidP="0035120C">
          <w:pPr>
            <w:tabs>
              <w:tab w:val="left" w:pos="3312"/>
            </w:tabs>
            <w:ind w:left="720"/>
            <w:rPr>
              <w:rFonts w:ascii="Segoe UI" w:hAnsi="Segoe UI" w:cs="Segoe UI"/>
              <w:color w:val="000000" w:themeColor="text1"/>
              <w:sz w:val="24"/>
              <w:szCs w:val="24"/>
            </w:rPr>
          </w:pPr>
          <w:hyperlink r:id="rId1" w:history="1">
            <w:r w:rsidRPr="00C27997">
              <w:rPr>
                <w:rStyle w:val="Hyperlink"/>
                <w:rFonts w:ascii="Segoe UI" w:hAnsi="Segoe UI" w:cs="Segoe UI"/>
                <w:sz w:val="24"/>
                <w:szCs w:val="24"/>
              </w:rPr>
              <w:t>Rohinchpr08@gmail.com</w:t>
            </w:r>
          </w:hyperlink>
          <w:r>
            <w:rPr>
              <w:rFonts w:ascii="Segoe UI" w:hAnsi="Segoe UI" w:cs="Segoe UI"/>
              <w:color w:val="000000" w:themeColor="text1"/>
              <w:sz w:val="24"/>
              <w:szCs w:val="24"/>
            </w:rPr>
            <w:t xml:space="preserve"> </w:t>
          </w:r>
          <w:r w:rsidR="00785850" w:rsidRPr="003858E1">
            <w:rPr>
              <w:rFonts w:ascii="Segoe UI" w:hAnsi="Segoe UI" w:cs="Segoe UI"/>
              <w:color w:val="000000" w:themeColor="text1"/>
              <w:sz w:val="24"/>
              <w:szCs w:val="24"/>
            </w:rPr>
            <w:t>Gurugram, India</w:t>
          </w:r>
        </w:p>
        <w:p w14:paraId="0A5E519D" w14:textId="77777777" w:rsidR="003858E1" w:rsidRPr="003858E1" w:rsidRDefault="003858E1" w:rsidP="0035120C">
          <w:pPr>
            <w:tabs>
              <w:tab w:val="left" w:pos="3312"/>
            </w:tabs>
            <w:ind w:left="720"/>
            <w:rPr>
              <w:rFonts w:ascii="Segoe UI" w:hAnsi="Segoe UI" w:cs="Segoe UI"/>
              <w:color w:val="000000" w:themeColor="text1"/>
              <w:sz w:val="24"/>
              <w:szCs w:val="24"/>
            </w:rPr>
          </w:pPr>
        </w:p>
        <w:p w14:paraId="1A540463" w14:textId="5CE49E97" w:rsidR="0035120C" w:rsidRPr="0035120C" w:rsidRDefault="0035120C" w:rsidP="0035120C">
          <w:pPr>
            <w:tabs>
              <w:tab w:val="left" w:pos="3312"/>
            </w:tabs>
            <w:ind w:left="720"/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</w:rPr>
          </w:pPr>
          <w:r w:rsidRPr="0035120C"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</w:rPr>
            <w:t xml:space="preserve">Azure Cloud </w:t>
          </w:r>
          <w:r w:rsidRPr="003858E1">
            <w:rPr>
              <w:rFonts w:ascii="Segoe UI" w:hAnsi="Segoe UI" w:cs="Segoe UI"/>
              <w:b/>
              <w:bCs/>
              <w:color w:val="000000" w:themeColor="text1"/>
              <w:sz w:val="24"/>
              <w:szCs w:val="24"/>
            </w:rPr>
            <w:t>Architect</w:t>
          </w:r>
        </w:p>
        <w:p w14:paraId="555343C7" w14:textId="08BB2A2E" w:rsidR="00846A96" w:rsidRPr="00846A96" w:rsidRDefault="0035120C" w:rsidP="00846A96">
          <w:pPr>
            <w:pStyle w:val="ListParagraph"/>
            <w:numPr>
              <w:ilvl w:val="0"/>
              <w:numId w:val="35"/>
            </w:numPr>
            <w:tabs>
              <w:tab w:val="left" w:pos="3312"/>
            </w:tabs>
            <w:rPr>
              <w:rFonts w:ascii="Segoe UI" w:hAnsi="Segoe UI" w:cs="Segoe UI"/>
              <w:color w:val="000000" w:themeColor="text1"/>
              <w:sz w:val="28"/>
              <w:szCs w:val="24"/>
            </w:rPr>
          </w:pPr>
          <w:r w:rsidRPr="00846A96">
            <w:rPr>
              <w:rFonts w:ascii="Segoe UI" w:hAnsi="Segoe UI" w:cs="Segoe UI"/>
              <w:color w:val="000000" w:themeColor="text1"/>
              <w:sz w:val="24"/>
              <w:szCs w:val="24"/>
            </w:rPr>
            <w:t>A result-oriented Azure Cloud Architect with 1</w:t>
          </w:r>
          <w:r w:rsidR="007B648B">
            <w:rPr>
              <w:rFonts w:ascii="Segoe UI" w:hAnsi="Segoe UI" w:cs="Segoe UI"/>
              <w:color w:val="000000" w:themeColor="text1"/>
              <w:sz w:val="24"/>
              <w:szCs w:val="24"/>
            </w:rPr>
            <w:t>1</w:t>
          </w:r>
          <w:r w:rsidRPr="00846A96">
            <w:rPr>
              <w:rFonts w:ascii="Segoe UI" w:hAnsi="Segoe UI" w:cs="Segoe UI"/>
              <w:color w:val="000000" w:themeColor="text1"/>
              <w:sz w:val="24"/>
              <w:szCs w:val="24"/>
            </w:rPr>
            <w:t xml:space="preserve"> years of experience designing, implementing and managing highly scalable, secure, and cost-effective cloud solutions on Microsoft Azure</w:t>
          </w:r>
          <w:r w:rsidR="00846A96">
            <w:rPr>
              <w:rFonts w:ascii="Segoe UI" w:hAnsi="Segoe UI" w:cs="Segoe UI"/>
              <w:color w:val="000000" w:themeColor="text1"/>
              <w:sz w:val="24"/>
              <w:szCs w:val="24"/>
            </w:rPr>
            <w:t>.</w:t>
          </w:r>
        </w:p>
        <w:p w14:paraId="6A21DEF3" w14:textId="77777777" w:rsidR="00846A96" w:rsidRPr="00846A96" w:rsidRDefault="00846A96" w:rsidP="00846A96">
          <w:pPr>
            <w:pStyle w:val="ListParagraph"/>
            <w:numPr>
              <w:ilvl w:val="0"/>
              <w:numId w:val="35"/>
            </w:numPr>
            <w:tabs>
              <w:tab w:val="left" w:pos="3312"/>
            </w:tabs>
            <w:rPr>
              <w:rFonts w:ascii="Segoe UI" w:hAnsi="Segoe UI" w:cs="Segoe UI"/>
              <w:color w:val="000000" w:themeColor="text1"/>
              <w:sz w:val="28"/>
              <w:szCs w:val="24"/>
            </w:rPr>
          </w:pPr>
          <w:r>
            <w:rPr>
              <w:rFonts w:ascii="Segoe UI" w:hAnsi="Segoe UI" w:cs="Segoe UI"/>
              <w:color w:val="000000" w:themeColor="text1"/>
              <w:sz w:val="24"/>
              <w:szCs w:val="24"/>
            </w:rPr>
            <w:t>P</w:t>
          </w:r>
          <w:r w:rsidR="0035120C" w:rsidRPr="00846A96">
            <w:rPr>
              <w:rFonts w:ascii="Segoe UI" w:hAnsi="Segoe UI" w:cs="Segoe UI"/>
              <w:color w:val="000000" w:themeColor="text1"/>
              <w:sz w:val="24"/>
              <w:szCs w:val="24"/>
            </w:rPr>
            <w:t>roven expertise in architecting complex enterprise applications, and a strong track record of successful cloud migration projects</w:t>
          </w:r>
          <w:r>
            <w:rPr>
              <w:rFonts w:ascii="Segoe UI" w:hAnsi="Segoe UI" w:cs="Segoe UI"/>
              <w:color w:val="000000" w:themeColor="text1"/>
              <w:sz w:val="24"/>
              <w:szCs w:val="24"/>
            </w:rPr>
            <w:t>.</w:t>
          </w:r>
        </w:p>
        <w:p w14:paraId="008C1D2A" w14:textId="48EA54C1" w:rsidR="0035120C" w:rsidRPr="00846A96" w:rsidRDefault="00846A96" w:rsidP="00846A96">
          <w:pPr>
            <w:pStyle w:val="ListParagraph"/>
            <w:numPr>
              <w:ilvl w:val="0"/>
              <w:numId w:val="35"/>
            </w:numPr>
            <w:tabs>
              <w:tab w:val="left" w:pos="3312"/>
            </w:tabs>
            <w:rPr>
              <w:rFonts w:ascii="Segoe UI" w:hAnsi="Segoe UI" w:cs="Segoe UI"/>
              <w:color w:val="000000" w:themeColor="text1"/>
              <w:sz w:val="28"/>
              <w:szCs w:val="24"/>
            </w:rPr>
          </w:pPr>
          <w:r>
            <w:rPr>
              <w:rFonts w:ascii="Segoe UI" w:hAnsi="Segoe UI" w:cs="Segoe UI"/>
              <w:color w:val="000000" w:themeColor="text1"/>
              <w:sz w:val="24"/>
              <w:szCs w:val="24"/>
            </w:rPr>
            <w:t>S</w:t>
          </w:r>
          <w:r w:rsidR="0035120C" w:rsidRPr="00846A96">
            <w:rPr>
              <w:rFonts w:ascii="Segoe UI" w:hAnsi="Segoe UI" w:cs="Segoe UI"/>
              <w:color w:val="000000" w:themeColor="text1"/>
              <w:sz w:val="24"/>
              <w:szCs w:val="24"/>
            </w:rPr>
            <w:t>killed in collaborating with cross-functional teams to align technical strategies with business objectives</w:t>
          </w:r>
        </w:p>
      </w:tc>
    </w:tr>
  </w:tbl>
  <w:p w14:paraId="3D3DF3D2" w14:textId="77777777" w:rsidR="007D2BF8" w:rsidRDefault="007D2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3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</w:abstractNum>
  <w:abstractNum w:abstractNumId="1" w15:restartNumberingAfterBreak="0">
    <w:nsid w:val="04BF3F61"/>
    <w:multiLevelType w:val="hybridMultilevel"/>
    <w:tmpl w:val="4906F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D17"/>
    <w:multiLevelType w:val="hybridMultilevel"/>
    <w:tmpl w:val="0EDA3F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5D28A7"/>
    <w:multiLevelType w:val="hybridMultilevel"/>
    <w:tmpl w:val="A99E7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97CEF"/>
    <w:multiLevelType w:val="hybridMultilevel"/>
    <w:tmpl w:val="66A8B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27652"/>
    <w:multiLevelType w:val="hybridMultilevel"/>
    <w:tmpl w:val="DF1E36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0B6F4F"/>
    <w:multiLevelType w:val="hybridMultilevel"/>
    <w:tmpl w:val="EE302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B78F3"/>
    <w:multiLevelType w:val="hybridMultilevel"/>
    <w:tmpl w:val="97645D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CE195A"/>
    <w:multiLevelType w:val="hybridMultilevel"/>
    <w:tmpl w:val="ACEAFE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F25187"/>
    <w:multiLevelType w:val="hybridMultilevel"/>
    <w:tmpl w:val="CB9CB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321CD"/>
    <w:multiLevelType w:val="hybridMultilevel"/>
    <w:tmpl w:val="BB4CD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04EFD"/>
    <w:multiLevelType w:val="hybridMultilevel"/>
    <w:tmpl w:val="1A581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1F15AF"/>
    <w:multiLevelType w:val="hybridMultilevel"/>
    <w:tmpl w:val="0B180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7020B"/>
    <w:multiLevelType w:val="hybridMultilevel"/>
    <w:tmpl w:val="2E5CC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93E3F"/>
    <w:multiLevelType w:val="hybridMultilevel"/>
    <w:tmpl w:val="70CE2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B28C7"/>
    <w:multiLevelType w:val="hybridMultilevel"/>
    <w:tmpl w:val="05864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31D44"/>
    <w:multiLevelType w:val="hybridMultilevel"/>
    <w:tmpl w:val="E9ACF8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333B3A"/>
    <w:multiLevelType w:val="hybridMultilevel"/>
    <w:tmpl w:val="D344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74050"/>
    <w:multiLevelType w:val="hybridMultilevel"/>
    <w:tmpl w:val="FE8009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D13D0"/>
    <w:multiLevelType w:val="hybridMultilevel"/>
    <w:tmpl w:val="75D63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72511"/>
    <w:multiLevelType w:val="hybridMultilevel"/>
    <w:tmpl w:val="4E56B4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74B76"/>
    <w:multiLevelType w:val="hybridMultilevel"/>
    <w:tmpl w:val="8224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F06DC"/>
    <w:multiLevelType w:val="hybridMultilevel"/>
    <w:tmpl w:val="C8D8C0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260E2B"/>
    <w:multiLevelType w:val="hybridMultilevel"/>
    <w:tmpl w:val="75FE2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8490A"/>
    <w:multiLevelType w:val="hybridMultilevel"/>
    <w:tmpl w:val="9808E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9036C"/>
    <w:multiLevelType w:val="hybridMultilevel"/>
    <w:tmpl w:val="F906E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4629F"/>
    <w:multiLevelType w:val="singleLevel"/>
    <w:tmpl w:val="00000000"/>
    <w:lvl w:ilvl="0"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eastAsia="Wingdings" w:hAnsi="Wingdings" w:hint="default"/>
        <w:b w:val="0"/>
        <w:color w:val="000000"/>
        <w:sz w:val="22"/>
      </w:rPr>
    </w:lvl>
  </w:abstractNum>
  <w:abstractNum w:abstractNumId="27" w15:restartNumberingAfterBreak="0">
    <w:nsid w:val="5D374D07"/>
    <w:multiLevelType w:val="hybridMultilevel"/>
    <w:tmpl w:val="8EC82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808AB"/>
    <w:multiLevelType w:val="hybridMultilevel"/>
    <w:tmpl w:val="9718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A6A8A"/>
    <w:multiLevelType w:val="hybridMultilevel"/>
    <w:tmpl w:val="FAAA0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7610C"/>
    <w:multiLevelType w:val="hybridMultilevel"/>
    <w:tmpl w:val="B0F08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E3292"/>
    <w:multiLevelType w:val="hybridMultilevel"/>
    <w:tmpl w:val="A96E6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77003"/>
    <w:multiLevelType w:val="hybridMultilevel"/>
    <w:tmpl w:val="C8D8C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D02E5"/>
    <w:multiLevelType w:val="hybridMultilevel"/>
    <w:tmpl w:val="8FD6A8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7E6D69"/>
    <w:multiLevelType w:val="hybridMultilevel"/>
    <w:tmpl w:val="66506B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EB3F09"/>
    <w:multiLevelType w:val="hybridMultilevel"/>
    <w:tmpl w:val="F1F02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91544">
    <w:abstractNumId w:val="30"/>
  </w:num>
  <w:num w:numId="2" w16cid:durableId="1242986150">
    <w:abstractNumId w:val="10"/>
  </w:num>
  <w:num w:numId="3" w16cid:durableId="809252323">
    <w:abstractNumId w:val="29"/>
  </w:num>
  <w:num w:numId="4" w16cid:durableId="247738362">
    <w:abstractNumId w:val="15"/>
  </w:num>
  <w:num w:numId="5" w16cid:durableId="1124613029">
    <w:abstractNumId w:val="4"/>
  </w:num>
  <w:num w:numId="6" w16cid:durableId="794954739">
    <w:abstractNumId w:val="32"/>
  </w:num>
  <w:num w:numId="7" w16cid:durableId="1954239300">
    <w:abstractNumId w:val="17"/>
  </w:num>
  <w:num w:numId="8" w16cid:durableId="841579271">
    <w:abstractNumId w:val="7"/>
  </w:num>
  <w:num w:numId="9" w16cid:durableId="1052119361">
    <w:abstractNumId w:val="14"/>
  </w:num>
  <w:num w:numId="10" w16cid:durableId="1022785345">
    <w:abstractNumId w:val="31"/>
  </w:num>
  <w:num w:numId="11" w16cid:durableId="7680450">
    <w:abstractNumId w:val="18"/>
  </w:num>
  <w:num w:numId="12" w16cid:durableId="436678514">
    <w:abstractNumId w:val="23"/>
  </w:num>
  <w:num w:numId="13" w16cid:durableId="2056001656">
    <w:abstractNumId w:val="27"/>
  </w:num>
  <w:num w:numId="14" w16cid:durableId="482701815">
    <w:abstractNumId w:val="24"/>
  </w:num>
  <w:num w:numId="15" w16cid:durableId="1482769794">
    <w:abstractNumId w:val="12"/>
  </w:num>
  <w:num w:numId="16" w16cid:durableId="2102673740">
    <w:abstractNumId w:val="25"/>
  </w:num>
  <w:num w:numId="17" w16cid:durableId="179591113">
    <w:abstractNumId w:val="34"/>
  </w:num>
  <w:num w:numId="18" w16cid:durableId="185599341">
    <w:abstractNumId w:val="21"/>
  </w:num>
  <w:num w:numId="19" w16cid:durableId="2120953926">
    <w:abstractNumId w:val="19"/>
  </w:num>
  <w:num w:numId="20" w16cid:durableId="235173063">
    <w:abstractNumId w:val="26"/>
  </w:num>
  <w:num w:numId="21" w16cid:durableId="784231890">
    <w:abstractNumId w:val="1"/>
  </w:num>
  <w:num w:numId="22" w16cid:durableId="1512138207">
    <w:abstractNumId w:val="6"/>
  </w:num>
  <w:num w:numId="23" w16cid:durableId="1256592376">
    <w:abstractNumId w:val="13"/>
  </w:num>
  <w:num w:numId="24" w16cid:durableId="935211171">
    <w:abstractNumId w:val="35"/>
  </w:num>
  <w:num w:numId="25" w16cid:durableId="1177158334">
    <w:abstractNumId w:val="9"/>
  </w:num>
  <w:num w:numId="26" w16cid:durableId="1510291561">
    <w:abstractNumId w:val="2"/>
  </w:num>
  <w:num w:numId="27" w16cid:durableId="1217815371">
    <w:abstractNumId w:val="28"/>
  </w:num>
  <w:num w:numId="28" w16cid:durableId="1735349735">
    <w:abstractNumId w:val="22"/>
  </w:num>
  <w:num w:numId="29" w16cid:durableId="821894923">
    <w:abstractNumId w:val="5"/>
  </w:num>
  <w:num w:numId="30" w16cid:durableId="967852528">
    <w:abstractNumId w:val="8"/>
  </w:num>
  <w:num w:numId="31" w16cid:durableId="1563714856">
    <w:abstractNumId w:val="16"/>
  </w:num>
  <w:num w:numId="32" w16cid:durableId="278072724">
    <w:abstractNumId w:val="33"/>
  </w:num>
  <w:num w:numId="33" w16cid:durableId="434374279">
    <w:abstractNumId w:val="3"/>
  </w:num>
  <w:num w:numId="34" w16cid:durableId="1481070307">
    <w:abstractNumId w:val="20"/>
  </w:num>
  <w:num w:numId="35" w16cid:durableId="446971314">
    <w:abstractNumId w:val="11"/>
  </w:num>
  <w:num w:numId="36" w16cid:durableId="159011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3C"/>
    <w:rsid w:val="000060C8"/>
    <w:rsid w:val="00012EC8"/>
    <w:rsid w:val="000165FE"/>
    <w:rsid w:val="000213AC"/>
    <w:rsid w:val="0002179F"/>
    <w:rsid w:val="000241F7"/>
    <w:rsid w:val="00030840"/>
    <w:rsid w:val="0005464A"/>
    <w:rsid w:val="00055FEB"/>
    <w:rsid w:val="00060B1A"/>
    <w:rsid w:val="000621F3"/>
    <w:rsid w:val="00066B3B"/>
    <w:rsid w:val="00067012"/>
    <w:rsid w:val="00067585"/>
    <w:rsid w:val="0007194B"/>
    <w:rsid w:val="000729C5"/>
    <w:rsid w:val="00074E58"/>
    <w:rsid w:val="00086945"/>
    <w:rsid w:val="00086C66"/>
    <w:rsid w:val="00087D57"/>
    <w:rsid w:val="0009487C"/>
    <w:rsid w:val="00096C96"/>
    <w:rsid w:val="000A1D9A"/>
    <w:rsid w:val="000A3248"/>
    <w:rsid w:val="000B5FA3"/>
    <w:rsid w:val="000C02CC"/>
    <w:rsid w:val="000C1EAC"/>
    <w:rsid w:val="000C2131"/>
    <w:rsid w:val="000C4311"/>
    <w:rsid w:val="000C45B2"/>
    <w:rsid w:val="000C4895"/>
    <w:rsid w:val="000D0C44"/>
    <w:rsid w:val="000D2BCD"/>
    <w:rsid w:val="000D35B7"/>
    <w:rsid w:val="000D6887"/>
    <w:rsid w:val="000D723D"/>
    <w:rsid w:val="000E097F"/>
    <w:rsid w:val="000E1D99"/>
    <w:rsid w:val="000E1F22"/>
    <w:rsid w:val="000E4ADF"/>
    <w:rsid w:val="000F2B42"/>
    <w:rsid w:val="001016D4"/>
    <w:rsid w:val="00103668"/>
    <w:rsid w:val="00105C53"/>
    <w:rsid w:val="00106D91"/>
    <w:rsid w:val="00112104"/>
    <w:rsid w:val="0011435F"/>
    <w:rsid w:val="00120413"/>
    <w:rsid w:val="00124189"/>
    <w:rsid w:val="00125BF5"/>
    <w:rsid w:val="001276E0"/>
    <w:rsid w:val="001333C1"/>
    <w:rsid w:val="00141C9B"/>
    <w:rsid w:val="00142777"/>
    <w:rsid w:val="00142858"/>
    <w:rsid w:val="0014728B"/>
    <w:rsid w:val="00150C60"/>
    <w:rsid w:val="00154320"/>
    <w:rsid w:val="00154D7D"/>
    <w:rsid w:val="0016165A"/>
    <w:rsid w:val="00171F4F"/>
    <w:rsid w:val="00180D0B"/>
    <w:rsid w:val="001819B2"/>
    <w:rsid w:val="001835F0"/>
    <w:rsid w:val="00186FF5"/>
    <w:rsid w:val="001934D6"/>
    <w:rsid w:val="00194F56"/>
    <w:rsid w:val="001974B6"/>
    <w:rsid w:val="001A0063"/>
    <w:rsid w:val="001A1927"/>
    <w:rsid w:val="001A3F4F"/>
    <w:rsid w:val="001B4E8D"/>
    <w:rsid w:val="001B5779"/>
    <w:rsid w:val="001C0381"/>
    <w:rsid w:val="001C277D"/>
    <w:rsid w:val="001C5CA0"/>
    <w:rsid w:val="001C7B90"/>
    <w:rsid w:val="001E113C"/>
    <w:rsid w:val="001E2EA7"/>
    <w:rsid w:val="001E4FDE"/>
    <w:rsid w:val="001E666D"/>
    <w:rsid w:val="001F4658"/>
    <w:rsid w:val="001F7432"/>
    <w:rsid w:val="00202AB6"/>
    <w:rsid w:val="002033A9"/>
    <w:rsid w:val="00206433"/>
    <w:rsid w:val="002154EB"/>
    <w:rsid w:val="00217C8D"/>
    <w:rsid w:val="00220F2D"/>
    <w:rsid w:val="00230C86"/>
    <w:rsid w:val="00232735"/>
    <w:rsid w:val="002376D3"/>
    <w:rsid w:val="002429B1"/>
    <w:rsid w:val="00244311"/>
    <w:rsid w:val="00250551"/>
    <w:rsid w:val="00261A29"/>
    <w:rsid w:val="0026256D"/>
    <w:rsid w:val="002628B4"/>
    <w:rsid w:val="00271B64"/>
    <w:rsid w:val="002720DF"/>
    <w:rsid w:val="0027444D"/>
    <w:rsid w:val="002868C3"/>
    <w:rsid w:val="002875D3"/>
    <w:rsid w:val="002974F7"/>
    <w:rsid w:val="002A69AE"/>
    <w:rsid w:val="002A6A2E"/>
    <w:rsid w:val="002C21E9"/>
    <w:rsid w:val="002C4896"/>
    <w:rsid w:val="002D47B9"/>
    <w:rsid w:val="002D610D"/>
    <w:rsid w:val="002E6615"/>
    <w:rsid w:val="002F5807"/>
    <w:rsid w:val="00301FC5"/>
    <w:rsid w:val="00303551"/>
    <w:rsid w:val="00304C13"/>
    <w:rsid w:val="00317E19"/>
    <w:rsid w:val="00326114"/>
    <w:rsid w:val="00326D7F"/>
    <w:rsid w:val="003277FB"/>
    <w:rsid w:val="00336E42"/>
    <w:rsid w:val="00340BB5"/>
    <w:rsid w:val="00350EBA"/>
    <w:rsid w:val="0035120C"/>
    <w:rsid w:val="0035513B"/>
    <w:rsid w:val="00355458"/>
    <w:rsid w:val="00363178"/>
    <w:rsid w:val="00366987"/>
    <w:rsid w:val="003716B4"/>
    <w:rsid w:val="00385187"/>
    <w:rsid w:val="003858E1"/>
    <w:rsid w:val="0039349D"/>
    <w:rsid w:val="0039685C"/>
    <w:rsid w:val="003A1D56"/>
    <w:rsid w:val="003A318D"/>
    <w:rsid w:val="003A3E2C"/>
    <w:rsid w:val="003A4453"/>
    <w:rsid w:val="003B0CBA"/>
    <w:rsid w:val="003B43FE"/>
    <w:rsid w:val="003C6415"/>
    <w:rsid w:val="003C6AD3"/>
    <w:rsid w:val="003D04C6"/>
    <w:rsid w:val="003D140D"/>
    <w:rsid w:val="003D2DC6"/>
    <w:rsid w:val="003D372B"/>
    <w:rsid w:val="003D3E59"/>
    <w:rsid w:val="003D3F8C"/>
    <w:rsid w:val="003D7DBB"/>
    <w:rsid w:val="003E0F25"/>
    <w:rsid w:val="003E14DB"/>
    <w:rsid w:val="003E61F1"/>
    <w:rsid w:val="003F016B"/>
    <w:rsid w:val="00406510"/>
    <w:rsid w:val="00415CD5"/>
    <w:rsid w:val="0043160C"/>
    <w:rsid w:val="00436476"/>
    <w:rsid w:val="00441B39"/>
    <w:rsid w:val="00457E12"/>
    <w:rsid w:val="00465F69"/>
    <w:rsid w:val="00474F0E"/>
    <w:rsid w:val="004809E9"/>
    <w:rsid w:val="00490DB4"/>
    <w:rsid w:val="00491771"/>
    <w:rsid w:val="004A42E9"/>
    <w:rsid w:val="004B4CB8"/>
    <w:rsid w:val="004D5865"/>
    <w:rsid w:val="004D59D6"/>
    <w:rsid w:val="004E4136"/>
    <w:rsid w:val="004E69CF"/>
    <w:rsid w:val="004E6B08"/>
    <w:rsid w:val="004F01ED"/>
    <w:rsid w:val="004F0567"/>
    <w:rsid w:val="004F35EF"/>
    <w:rsid w:val="004F7B6C"/>
    <w:rsid w:val="0050068E"/>
    <w:rsid w:val="00500821"/>
    <w:rsid w:val="00502533"/>
    <w:rsid w:val="00506105"/>
    <w:rsid w:val="00520659"/>
    <w:rsid w:val="00523E53"/>
    <w:rsid w:val="005305A5"/>
    <w:rsid w:val="00535E0E"/>
    <w:rsid w:val="00545E1F"/>
    <w:rsid w:val="00546DB3"/>
    <w:rsid w:val="005533C7"/>
    <w:rsid w:val="00560118"/>
    <w:rsid w:val="00560825"/>
    <w:rsid w:val="00561A15"/>
    <w:rsid w:val="00563DC7"/>
    <w:rsid w:val="00571E44"/>
    <w:rsid w:val="00581C0E"/>
    <w:rsid w:val="00587A3A"/>
    <w:rsid w:val="00592360"/>
    <w:rsid w:val="005A10F4"/>
    <w:rsid w:val="005A5403"/>
    <w:rsid w:val="005A5F28"/>
    <w:rsid w:val="005B13A9"/>
    <w:rsid w:val="005C2C80"/>
    <w:rsid w:val="005C38E3"/>
    <w:rsid w:val="005C44FC"/>
    <w:rsid w:val="005C4DAA"/>
    <w:rsid w:val="005C63B1"/>
    <w:rsid w:val="005D0168"/>
    <w:rsid w:val="005D2045"/>
    <w:rsid w:val="005D4F22"/>
    <w:rsid w:val="005D5BE6"/>
    <w:rsid w:val="005E0F17"/>
    <w:rsid w:val="005F443D"/>
    <w:rsid w:val="005F53A7"/>
    <w:rsid w:val="005F5BD6"/>
    <w:rsid w:val="00603C4E"/>
    <w:rsid w:val="00615ACC"/>
    <w:rsid w:val="00616E38"/>
    <w:rsid w:val="00624995"/>
    <w:rsid w:val="00625E1B"/>
    <w:rsid w:val="00626429"/>
    <w:rsid w:val="00630097"/>
    <w:rsid w:val="0064184F"/>
    <w:rsid w:val="0064424A"/>
    <w:rsid w:val="00645695"/>
    <w:rsid w:val="006521DB"/>
    <w:rsid w:val="006544F1"/>
    <w:rsid w:val="006601F3"/>
    <w:rsid w:val="0066061E"/>
    <w:rsid w:val="00663B93"/>
    <w:rsid w:val="006660CC"/>
    <w:rsid w:val="00666538"/>
    <w:rsid w:val="006749E4"/>
    <w:rsid w:val="006754EF"/>
    <w:rsid w:val="00677C91"/>
    <w:rsid w:val="00682722"/>
    <w:rsid w:val="006930BC"/>
    <w:rsid w:val="00695517"/>
    <w:rsid w:val="006A51C6"/>
    <w:rsid w:val="006B1651"/>
    <w:rsid w:val="006C0BB5"/>
    <w:rsid w:val="006C0C54"/>
    <w:rsid w:val="006C1594"/>
    <w:rsid w:val="006C1E42"/>
    <w:rsid w:val="006C7429"/>
    <w:rsid w:val="006D1D2F"/>
    <w:rsid w:val="006D6904"/>
    <w:rsid w:val="006E6A77"/>
    <w:rsid w:val="006F1759"/>
    <w:rsid w:val="00701599"/>
    <w:rsid w:val="00702099"/>
    <w:rsid w:val="007070E5"/>
    <w:rsid w:val="00707D01"/>
    <w:rsid w:val="00715658"/>
    <w:rsid w:val="00717141"/>
    <w:rsid w:val="0071769E"/>
    <w:rsid w:val="00721E16"/>
    <w:rsid w:val="00723643"/>
    <w:rsid w:val="007250D8"/>
    <w:rsid w:val="00725636"/>
    <w:rsid w:val="0073029A"/>
    <w:rsid w:val="00734EC8"/>
    <w:rsid w:val="007360EB"/>
    <w:rsid w:val="00745C10"/>
    <w:rsid w:val="00756177"/>
    <w:rsid w:val="007655D0"/>
    <w:rsid w:val="00770913"/>
    <w:rsid w:val="0078037E"/>
    <w:rsid w:val="00780762"/>
    <w:rsid w:val="00780ED0"/>
    <w:rsid w:val="00785850"/>
    <w:rsid w:val="00793B69"/>
    <w:rsid w:val="007957E3"/>
    <w:rsid w:val="007A0F34"/>
    <w:rsid w:val="007A21AA"/>
    <w:rsid w:val="007A4776"/>
    <w:rsid w:val="007A489D"/>
    <w:rsid w:val="007A6305"/>
    <w:rsid w:val="007B3D38"/>
    <w:rsid w:val="007B3E0C"/>
    <w:rsid w:val="007B42ED"/>
    <w:rsid w:val="007B6357"/>
    <w:rsid w:val="007B648B"/>
    <w:rsid w:val="007C774B"/>
    <w:rsid w:val="007D0294"/>
    <w:rsid w:val="007D14DF"/>
    <w:rsid w:val="007D2BD4"/>
    <w:rsid w:val="007D2BF8"/>
    <w:rsid w:val="007D2E3A"/>
    <w:rsid w:val="007D5257"/>
    <w:rsid w:val="007D6483"/>
    <w:rsid w:val="007E3A5A"/>
    <w:rsid w:val="007F54CB"/>
    <w:rsid w:val="00801706"/>
    <w:rsid w:val="00811AA9"/>
    <w:rsid w:val="008151B8"/>
    <w:rsid w:val="0081727C"/>
    <w:rsid w:val="00825B61"/>
    <w:rsid w:val="00825F96"/>
    <w:rsid w:val="00827E94"/>
    <w:rsid w:val="00835F11"/>
    <w:rsid w:val="00846A96"/>
    <w:rsid w:val="00862FDB"/>
    <w:rsid w:val="00870DB2"/>
    <w:rsid w:val="008733CC"/>
    <w:rsid w:val="008751A6"/>
    <w:rsid w:val="00877328"/>
    <w:rsid w:val="00887C0B"/>
    <w:rsid w:val="008B0A09"/>
    <w:rsid w:val="008B2F92"/>
    <w:rsid w:val="008B53E3"/>
    <w:rsid w:val="008B6FCF"/>
    <w:rsid w:val="008C185B"/>
    <w:rsid w:val="008C200D"/>
    <w:rsid w:val="008C2347"/>
    <w:rsid w:val="008C5F6C"/>
    <w:rsid w:val="008D0475"/>
    <w:rsid w:val="008D4EBB"/>
    <w:rsid w:val="008E1F5B"/>
    <w:rsid w:val="008E4365"/>
    <w:rsid w:val="009045D8"/>
    <w:rsid w:val="00906664"/>
    <w:rsid w:val="00911517"/>
    <w:rsid w:val="00912C71"/>
    <w:rsid w:val="00913131"/>
    <w:rsid w:val="00923CC9"/>
    <w:rsid w:val="009268DC"/>
    <w:rsid w:val="00927F20"/>
    <w:rsid w:val="00935132"/>
    <w:rsid w:val="009364C3"/>
    <w:rsid w:val="0093755C"/>
    <w:rsid w:val="00940E3C"/>
    <w:rsid w:val="00940ECE"/>
    <w:rsid w:val="00947671"/>
    <w:rsid w:val="00951B61"/>
    <w:rsid w:val="00956E2F"/>
    <w:rsid w:val="009634AD"/>
    <w:rsid w:val="009634BD"/>
    <w:rsid w:val="00964E31"/>
    <w:rsid w:val="00965466"/>
    <w:rsid w:val="00974601"/>
    <w:rsid w:val="00976A7F"/>
    <w:rsid w:val="009774E4"/>
    <w:rsid w:val="009817E8"/>
    <w:rsid w:val="009857CB"/>
    <w:rsid w:val="00985883"/>
    <w:rsid w:val="0099080A"/>
    <w:rsid w:val="00994465"/>
    <w:rsid w:val="00996A32"/>
    <w:rsid w:val="00997873"/>
    <w:rsid w:val="009A2089"/>
    <w:rsid w:val="009B1704"/>
    <w:rsid w:val="009B2DDA"/>
    <w:rsid w:val="009B7513"/>
    <w:rsid w:val="009B7D74"/>
    <w:rsid w:val="009C11CC"/>
    <w:rsid w:val="009D0D55"/>
    <w:rsid w:val="009D1DC6"/>
    <w:rsid w:val="009E15B5"/>
    <w:rsid w:val="009E3E3D"/>
    <w:rsid w:val="009E660A"/>
    <w:rsid w:val="009E7F4F"/>
    <w:rsid w:val="009F2C88"/>
    <w:rsid w:val="009F443D"/>
    <w:rsid w:val="00A00270"/>
    <w:rsid w:val="00A011F6"/>
    <w:rsid w:val="00A02D0A"/>
    <w:rsid w:val="00A14604"/>
    <w:rsid w:val="00A16B03"/>
    <w:rsid w:val="00A17840"/>
    <w:rsid w:val="00A178A9"/>
    <w:rsid w:val="00A20028"/>
    <w:rsid w:val="00A43947"/>
    <w:rsid w:val="00A47C55"/>
    <w:rsid w:val="00A62FF7"/>
    <w:rsid w:val="00A66B5D"/>
    <w:rsid w:val="00A7739D"/>
    <w:rsid w:val="00A87D58"/>
    <w:rsid w:val="00A905F0"/>
    <w:rsid w:val="00A909AC"/>
    <w:rsid w:val="00A90A52"/>
    <w:rsid w:val="00AA560A"/>
    <w:rsid w:val="00AA64F6"/>
    <w:rsid w:val="00AB43DD"/>
    <w:rsid w:val="00AB6B62"/>
    <w:rsid w:val="00AC155D"/>
    <w:rsid w:val="00AC5CF1"/>
    <w:rsid w:val="00AD1AA9"/>
    <w:rsid w:val="00AD1B23"/>
    <w:rsid w:val="00AD2092"/>
    <w:rsid w:val="00AE3D05"/>
    <w:rsid w:val="00AE7D4D"/>
    <w:rsid w:val="00AF3676"/>
    <w:rsid w:val="00B073BE"/>
    <w:rsid w:val="00B26ABB"/>
    <w:rsid w:val="00B27B79"/>
    <w:rsid w:val="00B30094"/>
    <w:rsid w:val="00B310C5"/>
    <w:rsid w:val="00B31CE7"/>
    <w:rsid w:val="00B444B9"/>
    <w:rsid w:val="00B64BD1"/>
    <w:rsid w:val="00B71AD8"/>
    <w:rsid w:val="00B8483B"/>
    <w:rsid w:val="00B85125"/>
    <w:rsid w:val="00B92B6A"/>
    <w:rsid w:val="00B964FE"/>
    <w:rsid w:val="00BA2D6C"/>
    <w:rsid w:val="00BA481F"/>
    <w:rsid w:val="00BA61D3"/>
    <w:rsid w:val="00BB3F69"/>
    <w:rsid w:val="00BB69BB"/>
    <w:rsid w:val="00BB7BD9"/>
    <w:rsid w:val="00BC694E"/>
    <w:rsid w:val="00BC7B42"/>
    <w:rsid w:val="00BD455E"/>
    <w:rsid w:val="00BD77F0"/>
    <w:rsid w:val="00BE1246"/>
    <w:rsid w:val="00BE52B0"/>
    <w:rsid w:val="00BF22EA"/>
    <w:rsid w:val="00BF31E6"/>
    <w:rsid w:val="00C01641"/>
    <w:rsid w:val="00C051F7"/>
    <w:rsid w:val="00C053C6"/>
    <w:rsid w:val="00C14F51"/>
    <w:rsid w:val="00C20B47"/>
    <w:rsid w:val="00C2177F"/>
    <w:rsid w:val="00C3526A"/>
    <w:rsid w:val="00C365E3"/>
    <w:rsid w:val="00C46A65"/>
    <w:rsid w:val="00C5706B"/>
    <w:rsid w:val="00C671D3"/>
    <w:rsid w:val="00C70FAA"/>
    <w:rsid w:val="00C7130D"/>
    <w:rsid w:val="00C76632"/>
    <w:rsid w:val="00C777A1"/>
    <w:rsid w:val="00C80BEA"/>
    <w:rsid w:val="00C82E18"/>
    <w:rsid w:val="00C873CB"/>
    <w:rsid w:val="00C87953"/>
    <w:rsid w:val="00C9133A"/>
    <w:rsid w:val="00CA17B1"/>
    <w:rsid w:val="00CA5D63"/>
    <w:rsid w:val="00CB2E86"/>
    <w:rsid w:val="00CB64F9"/>
    <w:rsid w:val="00CD00ED"/>
    <w:rsid w:val="00CD2D03"/>
    <w:rsid w:val="00CE4D9F"/>
    <w:rsid w:val="00CE61A0"/>
    <w:rsid w:val="00CF3186"/>
    <w:rsid w:val="00CF67F0"/>
    <w:rsid w:val="00D02256"/>
    <w:rsid w:val="00D13161"/>
    <w:rsid w:val="00D14308"/>
    <w:rsid w:val="00D2000F"/>
    <w:rsid w:val="00D30385"/>
    <w:rsid w:val="00D30697"/>
    <w:rsid w:val="00D33218"/>
    <w:rsid w:val="00D34AEE"/>
    <w:rsid w:val="00D43123"/>
    <w:rsid w:val="00D43BE2"/>
    <w:rsid w:val="00D53DDF"/>
    <w:rsid w:val="00D55C76"/>
    <w:rsid w:val="00D62BDB"/>
    <w:rsid w:val="00D63380"/>
    <w:rsid w:val="00D65828"/>
    <w:rsid w:val="00D66DCA"/>
    <w:rsid w:val="00D6740A"/>
    <w:rsid w:val="00D711C1"/>
    <w:rsid w:val="00D71A5F"/>
    <w:rsid w:val="00D740F3"/>
    <w:rsid w:val="00D7605F"/>
    <w:rsid w:val="00D77ACC"/>
    <w:rsid w:val="00D83EF1"/>
    <w:rsid w:val="00D95AF0"/>
    <w:rsid w:val="00DA3030"/>
    <w:rsid w:val="00DA52E0"/>
    <w:rsid w:val="00DA7258"/>
    <w:rsid w:val="00DB27A4"/>
    <w:rsid w:val="00DB50B3"/>
    <w:rsid w:val="00DB624A"/>
    <w:rsid w:val="00DC1033"/>
    <w:rsid w:val="00DC5518"/>
    <w:rsid w:val="00DD1055"/>
    <w:rsid w:val="00DD167E"/>
    <w:rsid w:val="00DE2A64"/>
    <w:rsid w:val="00DE3CF6"/>
    <w:rsid w:val="00DE64CE"/>
    <w:rsid w:val="00DF1255"/>
    <w:rsid w:val="00DF16C4"/>
    <w:rsid w:val="00DF5B8C"/>
    <w:rsid w:val="00E00202"/>
    <w:rsid w:val="00E02E25"/>
    <w:rsid w:val="00E05BD5"/>
    <w:rsid w:val="00E10177"/>
    <w:rsid w:val="00E15534"/>
    <w:rsid w:val="00E171F8"/>
    <w:rsid w:val="00E33646"/>
    <w:rsid w:val="00E419DB"/>
    <w:rsid w:val="00E42E3A"/>
    <w:rsid w:val="00E4683B"/>
    <w:rsid w:val="00E52E4B"/>
    <w:rsid w:val="00E55408"/>
    <w:rsid w:val="00E60FB8"/>
    <w:rsid w:val="00E61308"/>
    <w:rsid w:val="00E6289B"/>
    <w:rsid w:val="00E62C62"/>
    <w:rsid w:val="00E66C09"/>
    <w:rsid w:val="00E67291"/>
    <w:rsid w:val="00E74A0D"/>
    <w:rsid w:val="00E77FDF"/>
    <w:rsid w:val="00E85081"/>
    <w:rsid w:val="00E93B9E"/>
    <w:rsid w:val="00E93CBF"/>
    <w:rsid w:val="00E94792"/>
    <w:rsid w:val="00E95BBF"/>
    <w:rsid w:val="00E968CB"/>
    <w:rsid w:val="00E97E68"/>
    <w:rsid w:val="00EA2D78"/>
    <w:rsid w:val="00EB04B8"/>
    <w:rsid w:val="00EC57F9"/>
    <w:rsid w:val="00ED012F"/>
    <w:rsid w:val="00ED1FA0"/>
    <w:rsid w:val="00EE0658"/>
    <w:rsid w:val="00EE20A9"/>
    <w:rsid w:val="00EE727E"/>
    <w:rsid w:val="00EF0240"/>
    <w:rsid w:val="00EF69FE"/>
    <w:rsid w:val="00F0689E"/>
    <w:rsid w:val="00F26030"/>
    <w:rsid w:val="00F2681F"/>
    <w:rsid w:val="00F41E90"/>
    <w:rsid w:val="00F45FBE"/>
    <w:rsid w:val="00F51D37"/>
    <w:rsid w:val="00F544AA"/>
    <w:rsid w:val="00F56338"/>
    <w:rsid w:val="00F57B8D"/>
    <w:rsid w:val="00F6341C"/>
    <w:rsid w:val="00F6401B"/>
    <w:rsid w:val="00F66087"/>
    <w:rsid w:val="00F67C27"/>
    <w:rsid w:val="00F712DF"/>
    <w:rsid w:val="00F731F2"/>
    <w:rsid w:val="00F74213"/>
    <w:rsid w:val="00F760D1"/>
    <w:rsid w:val="00F76258"/>
    <w:rsid w:val="00F849A3"/>
    <w:rsid w:val="00F859F8"/>
    <w:rsid w:val="00F866B5"/>
    <w:rsid w:val="00F902B7"/>
    <w:rsid w:val="00F902D8"/>
    <w:rsid w:val="00F92359"/>
    <w:rsid w:val="00F934EA"/>
    <w:rsid w:val="00F93CCC"/>
    <w:rsid w:val="00F956B5"/>
    <w:rsid w:val="00F959D1"/>
    <w:rsid w:val="00F97E93"/>
    <w:rsid w:val="00FB1C92"/>
    <w:rsid w:val="00FC1061"/>
    <w:rsid w:val="00FC1F8C"/>
    <w:rsid w:val="00FC377B"/>
    <w:rsid w:val="00FC4B49"/>
    <w:rsid w:val="00FC59C9"/>
    <w:rsid w:val="00FC7C83"/>
    <w:rsid w:val="00FD022F"/>
    <w:rsid w:val="00FD21EE"/>
    <w:rsid w:val="00FD22EA"/>
    <w:rsid w:val="00FE1FEF"/>
    <w:rsid w:val="00FE4CC2"/>
    <w:rsid w:val="00FE5590"/>
    <w:rsid w:val="00FF2EAA"/>
    <w:rsid w:val="00FF423E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4A9A0"/>
  <w15:chartTrackingRefBased/>
  <w15:docId w15:val="{3DD4E32B-4119-4C17-8003-F588A193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D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A9"/>
  </w:style>
  <w:style w:type="paragraph" w:styleId="Footer">
    <w:name w:val="footer"/>
    <w:basedOn w:val="Normal"/>
    <w:link w:val="FooterChar"/>
    <w:uiPriority w:val="99"/>
    <w:unhideWhenUsed/>
    <w:rsid w:val="00203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A9"/>
  </w:style>
  <w:style w:type="table" w:styleId="TableGrid">
    <w:name w:val="Table Grid"/>
    <w:basedOn w:val="TableNormal"/>
    <w:uiPriority w:val="39"/>
    <w:rsid w:val="0020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D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E6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85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2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1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9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hinchpr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57822F-5DF0-4E94-8203-EEA9A260AE38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D271A-7F39-4C4D-BAC1-1714190F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Verma</dc:creator>
  <cp:keywords>Profile</cp:keywords>
  <dc:description/>
  <cp:lastModifiedBy>C, Rohin (Cognizant)</cp:lastModifiedBy>
  <cp:revision>2</cp:revision>
  <cp:lastPrinted>2025-03-03T10:26:00Z</cp:lastPrinted>
  <dcterms:created xsi:type="dcterms:W3CDTF">2025-05-13T05:39:00Z</dcterms:created>
  <dcterms:modified xsi:type="dcterms:W3CDTF">2025-05-13T05:39:00Z</dcterms:modified>
</cp:coreProperties>
</file>