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Pr>
                <w:rFonts w:ascii="Arial" w:hAnsi="Arial" w:cs="Arial" w:eastAsia="Arial"/>
                <w:b w:val="false"/>
                <w:i w:val="false"/>
                <w:strike w:val="false"/>
                <w:color w:val="000000"/>
                <w:sz w:val="22"/>
                <w:u w:val="none"/>
              </w:rPr>
              <w:t>0</w:t>
            </w:r>
            <w:r>
              <w:rPr>
                <w:rFonts w:ascii="Arial" w:hAnsi="Arial" w:cs="Arial" w:eastAsia="Arial"/>
                <w:b w:val="false"/>
                <w:i w:val="false"/>
                <w:strike w:val="false"/>
                <w:color w:val="000000"/>
                <w:sz w:val="22"/>
                <w:u w:val="none"/>
              </w:rPr>
              <w:t>5</w:t>
            </w:r>
            <w:r>
              <w:rPr>
                <w:rFonts w:ascii="Arial" w:hAnsi="Arial" w:cs="Arial" w:eastAsia="Arial"/>
                <w:b w:val="false"/>
                <w:i w:val="false"/>
                <w:strike w:val="false"/>
                <w:color w:val="000000"/>
                <w:sz w:val="22"/>
                <w:u w:val="none"/>
              </w:rPr>
              <w:t xml:space="preserve"> </w:t>
            </w:r>
            <w:r>
              <w:rPr>
                <w:rFonts w:ascii="Arial" w:hAnsi="Arial" w:cs="Arial" w:eastAsia="Arial"/>
                <w:b w:val="false"/>
                <w:i w:val="false"/>
                <w:strike w:val="false"/>
                <w:color w:val="000000"/>
                <w:sz w:val="22"/>
                <w:u w:val="none"/>
              </w:rPr>
              <w:t>O</w:t>
            </w:r>
            <w:r>
              <w:rPr>
                <w:rFonts w:ascii="Arial" w:hAnsi="Arial" w:cs="Arial" w:eastAsia="Arial"/>
                <w:b w:val="false"/>
                <w:i w:val="false"/>
                <w:strike w:val="false"/>
                <w:color w:val="000000"/>
                <w:sz w:val="22"/>
                <w:u w:val="none"/>
              </w:rPr>
              <w:t>c</w:t>
            </w:r>
            <w:r>
              <w:rPr>
                <w:rFonts w:ascii="Arial" w:hAnsi="Arial" w:cs="Arial" w:eastAsia="Arial"/>
                <w:b w:val="false"/>
                <w:i w:val="false"/>
                <w:strike w:val="false"/>
                <w:color w:val="000000"/>
                <w:sz w:val="22"/>
                <w:u w:val="none"/>
              </w:rPr>
              <w:t>t</w:t>
            </w:r>
            <w:r>
              <w:rPr>
                <w:rFonts w:ascii="Arial" w:hAnsi="Arial" w:cs="Arial" w:eastAsia="Arial"/>
                <w:b w:val="false"/>
                <w:i w:val="false"/>
                <w:strike w:val="false"/>
                <w:color w:val="000000"/>
                <w:sz w:val="22"/>
                <w:u w:val="none"/>
              </w:rPr>
              <w:t>o</w:t>
            </w:r>
            <w:r>
              <w:rPr>
                <w:rFonts w:ascii="Arial" w:hAnsi="Arial" w:cs="Arial" w:eastAsia="Arial"/>
                <w:b w:val="false"/>
                <w:i w:val="false"/>
                <w:strike w:val="false"/>
                <w:color w:val="000000"/>
                <w:sz w:val="22"/>
                <w:u w:val="none"/>
              </w:rPr>
              <w:t>ber</w:t>
            </w:r>
            <w:r>
              <w:rPr>
                <w:rFonts w:ascii="Arial" w:hAnsi="Arial" w:cs="Arial" w:eastAsia="Arial"/>
                <w:b w:val="false"/>
                <w:i w:val="false"/>
                <w:strike w:val="false"/>
                <w:color w:val="000000"/>
                <w:sz w:val="22"/>
                <w:u w:val="none"/>
              </w:rPr>
              <w:t xml:space="preserve"> </w:t>
            </w:r>
            <w:r>
              <w:rPr>
                <w:rFonts w:ascii="Arial" w:hAnsi="Arial" w:cs="Arial" w:eastAsia="Arial"/>
                <w:b w:val="false"/>
                <w:i w:val="false"/>
                <w:strike w:val="false"/>
                <w:color w:val="000000"/>
                <w:sz w:val="22"/>
                <w:u w:val="none"/>
              </w:rPr>
              <w:t>2</w:t>
            </w:r>
            <w:r>
              <w:rPr>
                <w:rFonts w:ascii="Arial" w:hAnsi="Arial" w:cs="Arial" w:eastAsia="Arial"/>
                <w:b w:val="false"/>
                <w:i w:val="false"/>
                <w:strike w:val="false"/>
                <w:color w:val="000000"/>
                <w:sz w:val="22"/>
                <w:u w:val="none"/>
              </w:rPr>
              <w:t>0</w:t>
            </w:r>
            <w:r>
              <w:rPr>
                <w:rFonts w:ascii="Arial" w:hAnsi="Arial" w:cs="Arial" w:eastAsia="Arial"/>
                <w:b w:val="false"/>
                <w:i w:val="false"/>
                <w:strike w:val="false"/>
                <w:color w:val="000000"/>
                <w:sz w:val="22"/>
                <w:u w:val="none"/>
              </w:rPr>
              <w:t>2</w:t>
            </w:r>
            <w:r>
              <w:rPr>
                <w:rFonts w:ascii="Arial" w:hAnsi="Arial" w:cs="Arial" w:eastAsia="Arial"/>
                <w:b w:val="false"/>
                <w:i w:val="false"/>
                <w:strike w:val="false"/>
                <w:color w:val="000000"/>
                <w:sz w:val="22"/>
                <w:u w:val="none"/>
              </w:rPr>
              <w:t>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Fonts w:ascii="Arial" w:hAnsi="Arial" w:cs="Arial" w:eastAsia="Arial"/>
                <w:b w:val="false"/>
                <w:i w:val="false"/>
                <w:strike w:val="false"/>
                <w:color w:val="000000"/>
                <w:sz w:val="22"/>
                <w:u w:val="none"/>
                <w:rtl w:val="0"/>
              </w:rPr>
              <w:t>SWTID-2026-9175</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sidDel="00000000" w:rsidR="00000000" w:rsidRPr="00000000">
              <w:rPr>
                <w:rtl w:val="0"/>
              </w:rPr>
              <w:t>Auto Ticket Classification using Flow Designer</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sidDel="00000000" w:rsidR="00000000" w:rsidRPr="00000000">
        <w:rPr>
          <w:rtl w:val="0"/>
        </w:rPr>
      </w:r>
      <w:r w:rsidDel="00000000" w:rsidR="00000000" w:rsidRPr="00000000">
        <mc:AlternateContent>
          <mc:Choice Requires="wpg"/>
          <mc:Fallback/>
        </mc:AlternateContent>
      </w:r>
      <w:r w:rsidDel="00000000" w:rsidR="00000000" w:rsidRPr="00000000">
        <mc:AlternateContent>
          <mc:Choice Requires="wpg"/>
          <mc:Fallback/>
        </mc:AlternateContent>
      </w:r>
    </w:p>
    <w:p w:rsidR="00000000" w:rsidDel="00000000" w:rsidP="00000000" w:rsidRDefault="00000000" w:rsidRPr="00000000" w14:paraId="00000010">
      <w:pPr>
        <w:rPr>
          <w:rFonts w:ascii="Arial" w:cs="Arial" w:eastAsia="Arial" w:hAnsi="Arial"/>
          <w:b w:val="1"/>
        </w:rPr>
      </w:pPr>
      <w:r w:rsidDel="00000000" w:rsidR="00000000" w:rsidRPr="00000000">
        <w:rPr>
          <w:rFonts w:ascii="Arial" w:cs="Arial" w:eastAsia="Arial" w:hAnsi="Arial"/>
          <w:b w:val="1"/>
          <w:rtl w:val="0"/>
        </w:rPr>
      </w:r>
      <w:r w:rsidDel="00000000" w:rsidR="00000000" w:rsidRPr="00000000">
        <w:rPr>
          <w:rtl w:val="0"/>
        </w:rPr>
      </w:r>
      <w:r w:rsidDel="00000000" w:rsidR="00000000" w:rsidRPr="00000000"/>
      <w:r>
        <w:rPr>
          <w:b/>
        </w:rPr>
        <w:t>Data Flow Diagram – Auto Ticket Classification using Flow Designer</w:t>
      </w:r>
    </w:p>
    <w:p w:rsidR="00000000" w:rsidDel="00000000" w:rsidP="00000000" w:rsidRDefault="00000000" w:rsidRPr="00000000" w14:paraId="00000010">
      <w:pPr>
        <w:jc w:val="center"/>
        <w:rPr>
          <w:rFonts w:ascii="Arial" w:cs="Arial" w:eastAsia="Arial" w:hAnsi="Arial"/>
          <w:b w:val="1"/>
        </w:rPr>
      </w:pPr>
      <w:r>
        <w:drawing>
          <wp:inline>
            <wp:extent cx="8229600" cy="1059984"/>
            <wp:docPr id="1" name="Picture 1"/>
            <wp:cNvGraphicFramePr>
              <a:graphicFrameLocks noChangeAspect="1"/>
            </wp:cNvGraphicFramePr>
            <a:graphic>
              <a:graphicData uri="http://schemas.openxmlformats.org/drawingml/2006/picture">
                <pic:pic>
                  <pic:nvPicPr>
                    <pic:cNvPr id="0" name="dfd.png"/>
                    <pic:cNvPicPr/>
                  </pic:nvPicPr>
                  <pic:blipFill>
                    <a:blip r:embed="rId12"/>
                    <a:stretch>
                      <a:fillRect/>
                    </a:stretch>
                  </pic:blipFill>
                  <pic:spPr>
                    <a:xfrm>
                      <a:off x="0" y="0"/>
                      <a:ext cx="8229600" cy="1059984"/>
                    </a:xfrm>
                    <a:prstGeom prst="rect"/>
                  </pic:spPr>
                </pic:pic>
              </a:graphicData>
            </a:graphic>
          </wp:inline>
        </w:drawing>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rPr>
      </w:r>
      <w:r w:rsidDel="00000000" w:rsidR="00000000" w:rsidRPr="00000000">
        <w:rPr>
          <w:rtl w:val="0"/>
        </w:rPr>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Student / Teacher</w:t>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Ticket Creation</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USN-1</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As a student / teacher, I can create an IT support ticket by entering my name (Caller) and a short description of the issue.</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Ticket is saved with an auto-generated number</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USN-2</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As a student / teacher, I do not need to select Category or Subcategory manually.</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Category and Subcategory are filled automatically after saving</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2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B">
            <w:pPr>
              <w:rPr>
                <w:rFonts w:ascii="Arial" w:cs="Arial" w:eastAsia="Arial" w:hAnsi="Arial"/>
                <w:sz w:val="20"/>
                <w:szCs w:val="20"/>
              </w:rPr>
            </w:pPr>
            <w:r w:rsidDel="00000000" w:rsidR="00000000" w:rsidRPr="00000000">
              <w:rPr>
                <w:rtl w:val="0"/>
              </w:rPr>
              <w:t>Email Notification</w:t>
            </w:r>
          </w:p>
        </w:tc>
        <w:tc>
          <w:tcPr/>
          <w:p w:rsidR="00000000" w:rsidDel="00000000" w:rsidP="00000000" w:rsidRDefault="00000000" w:rsidRPr="00000000" w14:paraId="0000002C">
            <w:pPr>
              <w:rPr>
                <w:rFonts w:ascii="Arial" w:cs="Arial" w:eastAsia="Arial" w:hAnsi="Arial"/>
                <w:sz w:val="20"/>
                <w:szCs w:val="20"/>
              </w:rPr>
            </w:pPr>
            <w:r w:rsidDel="00000000" w:rsidR="00000000" w:rsidRPr="00000000">
              <w:rPr>
                <w:rFonts w:ascii="Arial" w:cs="Arial" w:eastAsia="Arial" w:hAnsi="Arial"/>
                <w:sz w:val="20"/>
                <w:szCs w:val="20"/>
                <w:rtl w:val="0"/>
              </w:rPr>
              <w:t>USN-3</w:t>
            </w:r>
          </w:p>
        </w:tc>
        <w:tc>
          <w:tcPr/>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sz w:val="20"/>
                <w:szCs w:val="20"/>
                <w:rtl w:val="0"/>
              </w:rPr>
              <w:t>As a student / teacher, I receive an email confirming that my request has been submitted.</w:t>
            </w:r>
          </w:p>
        </w:tc>
        <w:tc>
          <w:tcPr/>
          <w:p w:rsidR="00000000" w:rsidDel="00000000" w:rsidP="00000000" w:rsidRDefault="00000000" w:rsidRPr="00000000" w14:paraId="0000002E">
            <w:pPr>
              <w:rPr>
                <w:rFonts w:ascii="Arial" w:cs="Arial" w:eastAsia="Arial" w:hAnsi="Arial"/>
                <w:sz w:val="20"/>
                <w:szCs w:val="20"/>
              </w:rPr>
            </w:pPr>
            <w:r w:rsidDel="00000000" w:rsidR="00000000" w:rsidRPr="00000000">
              <w:rPr>
                <w:rFonts w:ascii="Arial" w:cs="Arial" w:eastAsia="Arial" w:hAnsi="Arial"/>
                <w:sz w:val="20"/>
                <w:szCs w:val="20"/>
                <w:rtl w:val="0"/>
              </w:rPr>
              <w:t>Email 'Your Request for the issue has been submitted' appears for my email address</w:t>
            </w:r>
          </w:p>
        </w:tc>
        <w:tc>
          <w:tcPr/>
          <w:p w:rsidR="00000000" w:rsidDel="00000000" w:rsidP="00000000" w:rsidRDefault="00000000" w:rsidRPr="00000000" w14:paraId="0000002F">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30">
            <w:pPr>
              <w:rPr>
                <w:rFonts w:ascii="Arial" w:cs="Arial" w:eastAsia="Arial" w:hAnsi="Arial"/>
                <w:sz w:val="20"/>
                <w:szCs w:val="20"/>
              </w:rPr>
            </w:pPr>
            <w:r w:rsidDel="00000000" w:rsidR="00000000" w:rsidRPr="00000000">
              <w:rPr>
                <w:rFonts w:ascii="Arial" w:cs="Arial" w:eastAsia="Arial" w:hAnsi="Arial"/>
                <w:sz w:val="20"/>
                <w:szCs w:val="20"/>
                <w:rtl w:val="0"/>
              </w:rPr>
              <w:t>Sprint-2</w:t>
            </w:r>
          </w:p>
        </w:tc>
      </w:tr>
      <w:tr>
        <w:trPr>
          <w:cantSplit w:val="0"/>
          <w:trHeight w:val="404" w:hRule="atLeast"/>
          <w:tblHeader w:val="0"/>
        </w:trPr>
        <w:tc>
          <w:tcPr/>
          <w:p w:rsidR="00000000" w:rsidDel="00000000" w:rsidP="00000000" w:rsidRDefault="00000000" w:rsidRPr="00000000" w14:paraId="00000031">
            <w:pPr>
              <w:rPr>
                <w:rFonts w:ascii="Arial" w:cs="Arial" w:eastAsia="Arial" w:hAnsi="Arial"/>
                <w:sz w:val="20"/>
                <w:szCs w:val="20"/>
              </w:rPr>
            </w:pPr>
            <w:r w:rsidDel="00000000" w:rsidR="00000000" w:rsidRPr="00000000">
              <w:rPr>
                <w:rtl w:val="0"/>
              </w:rPr>
              <w:t>IT Helpdesk Agent</w:t>
            </w:r>
          </w:p>
        </w:tc>
        <w:tc>
          <w:tcPr/>
          <w:p w:rsidR="00000000" w:rsidDel="00000000" w:rsidP="00000000" w:rsidRDefault="00000000" w:rsidRPr="00000000" w14:paraId="00000032">
            <w:pPr>
              <w:rPr>
                <w:rFonts w:ascii="Arial" w:cs="Arial" w:eastAsia="Arial" w:hAnsi="Arial"/>
                <w:sz w:val="20"/>
                <w:szCs w:val="20"/>
              </w:rPr>
            </w:pPr>
            <w:r w:rsidDel="00000000" w:rsidR="00000000" w:rsidRPr="00000000">
              <w:rPr>
                <w:rtl w:val="0"/>
              </w:rPr>
              <w:t>Auto Classification</w:t>
            </w:r>
          </w:p>
        </w:tc>
        <w:tc>
          <w:tcPr/>
          <w:p w:rsidR="00000000" w:rsidDel="00000000" w:rsidP="00000000" w:rsidRDefault="00000000" w:rsidRPr="00000000" w14:paraId="00000033">
            <w:pPr>
              <w:rPr>
                <w:rFonts w:ascii="Arial" w:cs="Arial" w:eastAsia="Arial" w:hAnsi="Arial"/>
                <w:sz w:val="20"/>
                <w:szCs w:val="20"/>
              </w:rPr>
            </w:pPr>
            <w:r w:rsidDel="00000000" w:rsidR="00000000" w:rsidRPr="00000000">
              <w:rPr>
                <w:rFonts w:ascii="Arial" w:cs="Arial" w:eastAsia="Arial" w:hAnsi="Arial"/>
                <w:sz w:val="20"/>
                <w:szCs w:val="20"/>
                <w:rtl w:val="0"/>
              </w:rPr>
              <w:t>USN-4</w:t>
            </w:r>
          </w:p>
        </w:tc>
        <w:tc>
          <w:tcPr/>
          <w:p w:rsidR="00000000" w:rsidDel="00000000" w:rsidP="00000000" w:rsidRDefault="00000000" w:rsidRPr="00000000" w14:paraId="00000034">
            <w:pPr>
              <w:rPr>
                <w:rFonts w:ascii="Arial" w:cs="Arial" w:eastAsia="Arial" w:hAnsi="Arial"/>
                <w:sz w:val="20"/>
                <w:szCs w:val="20"/>
              </w:rPr>
            </w:pPr>
            <w:r w:rsidDel="00000000" w:rsidR="00000000" w:rsidRPr="00000000">
              <w:rPr>
                <w:rFonts w:ascii="Arial" w:cs="Arial" w:eastAsia="Arial" w:hAnsi="Arial"/>
                <w:sz w:val="20"/>
                <w:szCs w:val="20"/>
                <w:rtl w:val="0"/>
              </w:rPr>
              <w:t>As an IT agent, I want Wi-Fi / Network tickets classified as Network &gt; Wi-Fi automatically.</w:t>
            </w:r>
          </w:p>
        </w:tc>
        <w:tc>
          <w:tcPr/>
          <w:p w:rsidR="00000000" w:rsidDel="00000000" w:rsidP="00000000" w:rsidRDefault="00000000" w:rsidRPr="00000000" w14:paraId="00000035">
            <w:pPr>
              <w:rPr>
                <w:rFonts w:ascii="Arial" w:cs="Arial" w:eastAsia="Arial" w:hAnsi="Arial"/>
                <w:sz w:val="20"/>
                <w:szCs w:val="20"/>
              </w:rPr>
            </w:pPr>
            <w:r w:rsidDel="00000000" w:rsidR="00000000" w:rsidRPr="00000000">
              <w:rPr>
                <w:rtl w:val="0"/>
              </w:rPr>
              <w:t>Short description with Wi-Fi or Network sets Category = Network and Subcategory = Wi-Fi</w:t>
            </w:r>
          </w:p>
        </w:tc>
        <w:tc>
          <w:tcPr/>
          <w:p w:rsidR="00000000" w:rsidDel="00000000" w:rsidP="00000000" w:rsidRDefault="00000000" w:rsidRPr="00000000" w14:paraId="00000036">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3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9">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USN-5</w:t>
            </w:r>
          </w:p>
        </w:tc>
        <w:tc>
          <w:tcPr/>
          <w:p w:rsidR="00000000" w:rsidDel="00000000" w:rsidP="00000000" w:rsidRDefault="00000000" w:rsidRPr="00000000" w14:paraId="0000003B">
            <w:pPr>
              <w:rPr>
                <w:rFonts w:ascii="Arial" w:cs="Arial" w:eastAsia="Arial" w:hAnsi="Arial"/>
                <w:sz w:val="20"/>
                <w:szCs w:val="20"/>
              </w:rPr>
            </w:pPr>
            <w:r w:rsidDel="00000000" w:rsidR="00000000" w:rsidRPr="00000000">
              <w:rPr>
                <w:rFonts w:ascii="Arial" w:cs="Arial" w:eastAsia="Arial" w:hAnsi="Arial"/>
                <w:sz w:val="20"/>
                <w:szCs w:val="20"/>
                <w:rtl w:val="0"/>
              </w:rPr>
              <w:t>As an IT agent, I want Projector, Password and Slow Computer tickets classified automatically.</w:t>
            </w:r>
          </w:p>
        </w:tc>
        <w:tc>
          <w:tcPr/>
          <w:p w:rsidR="00000000" w:rsidDel="00000000" w:rsidP="00000000" w:rsidRDefault="00000000" w:rsidRPr="00000000" w14:paraId="0000003C">
            <w:pPr>
              <w:rPr>
                <w:rFonts w:ascii="Arial" w:cs="Arial" w:eastAsia="Arial" w:hAnsi="Arial"/>
                <w:sz w:val="20"/>
                <w:szCs w:val="20"/>
              </w:rPr>
            </w:pPr>
            <w:r w:rsidDel="00000000" w:rsidR="00000000" w:rsidRPr="00000000">
              <w:rPr>
                <w:rtl w:val="0"/>
              </w:rPr>
              <w:t>Hardware &gt; Projector, Access &gt; Forgot Password, Performance &gt; Slow Computer are set from keywords</w:t>
            </w:r>
          </w:p>
        </w:tc>
        <w:tc>
          <w:tcPr/>
          <w:p w:rsidR="00000000" w:rsidDel="00000000" w:rsidP="00000000" w:rsidRDefault="00000000" w:rsidRPr="00000000" w14:paraId="0000003D">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3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sz w:val="20"/>
                <w:szCs w:val="20"/>
                <w:rtl w:val="0"/>
              </w:rPr>
              <w:t>Ticket Management</w:t>
            </w:r>
          </w:p>
        </w:tc>
        <w:tc>
          <w:tcPr/>
          <w:p w:rsidR="00000000" w:rsidDel="00000000" w:rsidP="00000000" w:rsidRDefault="00000000" w:rsidRPr="00000000" w14:paraId="00000041">
            <w:pPr>
              <w:rPr>
                <w:rFonts w:ascii="Arial" w:cs="Arial" w:eastAsia="Arial" w:hAnsi="Arial"/>
                <w:sz w:val="20"/>
                <w:szCs w:val="20"/>
              </w:rPr>
            </w:pPr>
            <w:r w:rsidDel="00000000" w:rsidR="00000000" w:rsidRPr="00000000">
              <w:rPr>
                <w:rtl w:val="0"/>
              </w:rPr>
              <w:t>USN-6</w:t>
            </w:r>
          </w:p>
        </w:tc>
        <w:tc>
          <w:tcPr/>
          <w:p w:rsidR="00000000" w:rsidDel="00000000" w:rsidP="00000000" w:rsidRDefault="00000000" w:rsidRPr="00000000" w14:paraId="00000042">
            <w:pPr>
              <w:rPr>
                <w:rFonts w:ascii="Arial" w:cs="Arial" w:eastAsia="Arial" w:hAnsi="Arial"/>
                <w:sz w:val="20"/>
                <w:szCs w:val="20"/>
              </w:rPr>
            </w:pPr>
            <w:r w:rsidDel="00000000" w:rsidR="00000000" w:rsidRPr="00000000">
              <w:rPr>
                <w:rtl w:val="0"/>
              </w:rPr>
              <w:t>As an IT agent, I can view classified tickets and update State, Assigned group and Assigned to.</w:t>
            </w:r>
          </w:p>
        </w:tc>
        <w:tc>
          <w:tcPr/>
          <w:p w:rsidR="00000000" w:rsidDel="00000000" w:rsidP="00000000" w:rsidRDefault="00000000" w:rsidRPr="00000000" w14:paraId="00000043">
            <w:pPr>
              <w:rPr>
                <w:rFonts w:ascii="Arial" w:cs="Arial" w:eastAsia="Arial" w:hAnsi="Arial"/>
                <w:sz w:val="20"/>
                <w:szCs w:val="20"/>
              </w:rPr>
            </w:pPr>
            <w:r w:rsidDel="00000000" w:rsidR="00000000" w:rsidRPr="00000000">
              <w:rPr>
                <w:rtl w:val="0"/>
              </w:rPr>
              <w:t>Tickets listed with correct category; State and assignment fields editable</w:t>
            </w:r>
          </w:p>
        </w:tc>
        <w:tc>
          <w:tcPr/>
          <w:p w:rsidR="00000000" w:rsidDel="00000000" w:rsidP="00000000" w:rsidRDefault="00000000" w:rsidRPr="00000000" w14:paraId="00000044">
            <w:pPr>
              <w:rPr>
                <w:rFonts w:ascii="Arial" w:cs="Arial" w:eastAsia="Arial" w:hAnsi="Arial"/>
                <w:sz w:val="20"/>
                <w:szCs w:val="20"/>
              </w:rPr>
            </w:pPr>
            <w:r w:rsidDel="00000000" w:rsidR="00000000" w:rsidRPr="00000000">
              <w:rPr>
                <w:rtl w:val="0"/>
              </w:rPr>
              <w:t>Medium</w:t>
            </w:r>
          </w:p>
        </w:tc>
        <w:tc>
          <w:tcPr/>
          <w:p w:rsidR="00000000" w:rsidDel="00000000" w:rsidP="00000000" w:rsidRDefault="00000000" w:rsidRPr="00000000" w14:paraId="00000045">
            <w:pPr>
              <w:rPr>
                <w:rFonts w:ascii="Arial" w:cs="Arial" w:eastAsia="Arial" w:hAnsi="Arial"/>
                <w:sz w:val="20"/>
                <w:szCs w:val="20"/>
              </w:rPr>
            </w:pPr>
            <w:r w:rsidDel="00000000" w:rsidR="00000000" w:rsidRPr="00000000">
              <w:rPr>
                <w:rtl w:val="0"/>
              </w:rPr>
              <w:t>Sprint-2</w:t>
            </w:r>
          </w:p>
        </w:tc>
      </w:tr>
      <w:tr>
        <w:trPr>
          <w:cantSplit w:val="0"/>
          <w:trHeight w:val="404" w:hRule="atLeast"/>
          <w:tblHeader w:val="0"/>
        </w:trPr>
        <w:tc>
          <w:tcPr/>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sz w:val="20"/>
                <w:szCs w:val="20"/>
                <w:rtl w:val="0"/>
              </w:rPr>
              <w:t>Administrator</w:t>
            </w:r>
          </w:p>
        </w:tc>
        <w:tc>
          <w:tcPr/>
          <w:p w:rsidR="00000000" w:rsidDel="00000000" w:rsidP="00000000" w:rsidRDefault="00000000" w:rsidRPr="00000000" w14:paraId="00000047">
            <w:pPr>
              <w:rPr>
                <w:rFonts w:ascii="Arial" w:cs="Arial" w:eastAsia="Arial" w:hAnsi="Arial"/>
                <w:sz w:val="20"/>
                <w:szCs w:val="20"/>
              </w:rPr>
            </w:pPr>
            <w:r w:rsidDel="00000000" w:rsidR="00000000" w:rsidRPr="00000000">
              <w:rPr>
                <w:rtl w:val="0"/>
              </w:rPr>
              <w:t>Configuration</w:t>
            </w:r>
          </w:p>
        </w:tc>
        <w:tc>
          <w:tcPr/>
          <w:p w:rsidR="00000000" w:rsidDel="00000000" w:rsidP="00000000" w:rsidRDefault="00000000" w:rsidRPr="00000000" w14:paraId="00000048">
            <w:pPr>
              <w:rPr>
                <w:rFonts w:ascii="Arial" w:cs="Arial" w:eastAsia="Arial" w:hAnsi="Arial"/>
                <w:sz w:val="20"/>
                <w:szCs w:val="20"/>
              </w:rPr>
            </w:pPr>
            <w:r w:rsidDel="00000000" w:rsidR="00000000" w:rsidRPr="00000000">
              <w:rPr>
                <w:rtl w:val="0"/>
              </w:rPr>
              <w:t>USN-7</w:t>
            </w:r>
          </w:p>
        </w:tc>
        <w:tc>
          <w:tcPr/>
          <w:p w:rsidR="00000000" w:rsidDel="00000000" w:rsidP="00000000" w:rsidRDefault="00000000" w:rsidRPr="00000000" w14:paraId="00000049">
            <w:pPr>
              <w:rPr>
                <w:rFonts w:ascii="Arial" w:cs="Arial" w:eastAsia="Arial" w:hAnsi="Arial"/>
                <w:sz w:val="20"/>
                <w:szCs w:val="20"/>
              </w:rPr>
            </w:pPr>
            <w:r w:rsidDel="00000000" w:rsidR="00000000" w:rsidRPr="00000000">
              <w:rPr>
                <w:rtl w:val="0"/>
              </w:rPr>
              <w:t>As an administrator, I can set up Category and Subcategory choices with dependency.</w:t>
            </w:r>
          </w:p>
        </w:tc>
        <w:tc>
          <w:tcPr/>
          <w:p w:rsidR="00000000" w:rsidDel="00000000" w:rsidP="00000000" w:rsidRDefault="00000000" w:rsidRPr="00000000" w14:paraId="0000004A">
            <w:pPr>
              <w:rPr>
                <w:rFonts w:ascii="Arial" w:cs="Arial" w:eastAsia="Arial" w:hAnsi="Arial"/>
                <w:sz w:val="20"/>
                <w:szCs w:val="20"/>
              </w:rPr>
            </w:pPr>
            <w:r w:rsidDel="00000000" w:rsidR="00000000" w:rsidRPr="00000000">
              <w:rPr>
                <w:rtl w:val="0"/>
              </w:rPr>
              <w:t>Subcategory list changes according to selected Category</w:t>
            </w:r>
          </w:p>
        </w:tc>
        <w:tc>
          <w:tcPr/>
          <w:p w:rsidR="00000000" w:rsidDel="00000000" w:rsidP="00000000" w:rsidRDefault="00000000" w:rsidRPr="00000000" w14:paraId="0000004B">
            <w:pPr>
              <w:rPr>
                <w:rFonts w:ascii="Arial" w:cs="Arial" w:eastAsia="Arial" w:hAnsi="Arial"/>
                <w:sz w:val="20"/>
                <w:szCs w:val="20"/>
              </w:rPr>
            </w:pPr>
            <w:r w:rsidDel="00000000" w:rsidR="00000000" w:rsidRPr="00000000">
              <w:rPr>
                <w:rtl w:val="0"/>
              </w:rPr>
              <w:t>Medium</w:t>
            </w:r>
          </w:p>
        </w:tc>
        <w:tc>
          <w:tcPr/>
          <w:p w:rsidR="00000000" w:rsidDel="00000000" w:rsidP="00000000" w:rsidRDefault="00000000" w:rsidRPr="00000000" w14:paraId="0000004C">
            <w:pPr>
              <w:rPr>
                <w:rFonts w:ascii="Arial" w:cs="Arial" w:eastAsia="Arial" w:hAnsi="Arial"/>
                <w:sz w:val="20"/>
                <w:szCs w:val="20"/>
              </w:rPr>
            </w:pPr>
            <w:r w:rsidDel="00000000" w:rsidR="00000000" w:rsidRPr="00000000">
              <w:rPr>
                <w:rtl w:val="0"/>
              </w:rPr>
              <w:t>Sprint-1</w:t>
            </w:r>
          </w:p>
        </w:tc>
      </w:tr>
      <w:tr>
        <w:trPr>
          <w:cantSplit w:val="0"/>
          <w:trHeight w:val="404" w:hRule="atLeast"/>
          <w:tblHeader w:val="0"/>
        </w:trPr>
        <w:tc>
          <w:tcPr/>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4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F">
            <w:pPr>
              <w:rPr>
                <w:rFonts w:ascii="Arial" w:cs="Arial" w:eastAsia="Arial" w:hAnsi="Arial"/>
                <w:sz w:val="20"/>
                <w:szCs w:val="20"/>
              </w:rPr>
            </w:pPr>
            <w:r w:rsidDel="00000000" w:rsidR="00000000" w:rsidRPr="00000000">
              <w:rPr>
                <w:rtl w:val="0"/>
              </w:rPr>
              <w:t>USN-8</w:t>
            </w:r>
          </w:p>
        </w:tc>
        <w:tc>
          <w:tcPr/>
          <w:p w:rsidR="00000000" w:rsidDel="00000000" w:rsidP="00000000" w:rsidRDefault="00000000" w:rsidRPr="00000000" w14:paraId="00000050">
            <w:pPr>
              <w:rPr>
                <w:rFonts w:ascii="Arial" w:cs="Arial" w:eastAsia="Arial" w:hAnsi="Arial"/>
                <w:sz w:val="20"/>
                <w:szCs w:val="20"/>
              </w:rPr>
            </w:pPr>
            <w:r w:rsidDel="00000000" w:rsidR="00000000" w:rsidRPr="00000000">
              <w:rPr>
                <w:rtl w:val="0"/>
              </w:rPr>
              <w:t>As an administrator, I can edit the flow to add new keywords in future.</w:t>
            </w:r>
          </w:p>
        </w:tc>
        <w:tc>
          <w:tcPr/>
          <w:p w:rsidR="00000000" w:rsidDel="00000000" w:rsidP="00000000" w:rsidRDefault="00000000" w:rsidRPr="00000000" w14:paraId="00000051">
            <w:pPr>
              <w:rPr>
                <w:rFonts w:ascii="Arial" w:cs="Arial" w:eastAsia="Arial" w:hAnsi="Arial"/>
                <w:sz w:val="20"/>
                <w:szCs w:val="20"/>
              </w:rPr>
            </w:pPr>
            <w:r w:rsidDel="00000000" w:rsidR="00000000" w:rsidRPr="00000000">
              <w:rPr>
                <w:rtl w:val="0"/>
              </w:rPr>
              <w:t>New Else If branch can be added and the flow reactivated</w:t>
            </w:r>
          </w:p>
        </w:tc>
        <w:tc>
          <w:tcPr/>
          <w:p w:rsidR="00000000" w:rsidDel="00000000" w:rsidP="00000000" w:rsidRDefault="00000000" w:rsidRPr="00000000" w14:paraId="00000052">
            <w:pPr>
              <w:rPr>
                <w:rFonts w:ascii="Arial" w:cs="Arial" w:eastAsia="Arial" w:hAnsi="Arial"/>
                <w:sz w:val="20"/>
                <w:szCs w:val="20"/>
              </w:rPr>
            </w:pPr>
            <w:r w:rsidDel="00000000" w:rsidR="00000000" w:rsidRPr="00000000">
              <w:rPr>
                <w:rtl w:val="0"/>
              </w:rPr>
              <w:t>Medium</w:t>
            </w:r>
          </w:p>
        </w:tc>
        <w:tc>
          <w:tcPr/>
          <w:p w:rsidR="00000000" w:rsidDel="00000000" w:rsidP="00000000" w:rsidRDefault="00000000" w:rsidRPr="00000000" w14:paraId="00000053">
            <w:pPr>
              <w:rPr>
                <w:rFonts w:ascii="Arial" w:cs="Arial" w:eastAsia="Arial" w:hAnsi="Arial"/>
                <w:sz w:val="20"/>
                <w:szCs w:val="20"/>
              </w:rPr>
            </w:pPr>
            <w:r w:rsidDel="00000000" w:rsidR="00000000" w:rsidRPr="00000000">
              <w:rPr>
                <w:rtl w:val="0"/>
              </w:rPr>
              <w:t>Sprint-2</w:t>
            </w:r>
          </w:p>
        </w:tc>
      </w:tr>
      <w:tr>
        <w:trPr>
          <w:cantSplit w:val="0"/>
          <w:trHeight w:val="388" w:hRule="atLeast"/>
          <w:tblHeader w:val="0"/>
        </w:trPr>
        <w:tc>
          <w:tcPr/>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55">
            <w:pPr>
              <w:rPr>
                <w:rFonts w:ascii="Arial" w:cs="Arial" w:eastAsia="Arial" w:hAnsi="Arial"/>
                <w:sz w:val="20"/>
                <w:szCs w:val="20"/>
              </w:rPr>
            </w:pPr>
            <w:r w:rsidDel="00000000" w:rsidR="00000000" w:rsidRPr="00000000">
              <w:rPr>
                <w:rtl w:val="0"/>
              </w:rPr>
              <w:t>Deployment</w:t>
            </w:r>
          </w:p>
        </w:tc>
        <w:tc>
          <w:tcPr/>
          <w:p w:rsidR="00000000" w:rsidDel="00000000" w:rsidP="00000000" w:rsidRDefault="00000000" w:rsidRPr="00000000" w14:paraId="00000056">
            <w:pPr>
              <w:rPr>
                <w:rFonts w:ascii="Arial" w:cs="Arial" w:eastAsia="Arial" w:hAnsi="Arial"/>
                <w:sz w:val="20"/>
                <w:szCs w:val="20"/>
              </w:rPr>
            </w:pPr>
            <w:r w:rsidDel="00000000" w:rsidR="00000000" w:rsidRPr="00000000">
              <w:rPr>
                <w:rtl w:val="0"/>
              </w:rPr>
              <w:t>USN-9</w:t>
            </w:r>
          </w:p>
        </w:tc>
        <w:tc>
          <w:tcPr/>
          <w:p w:rsidR="00000000" w:rsidDel="00000000" w:rsidP="00000000" w:rsidRDefault="00000000" w:rsidRPr="00000000" w14:paraId="00000057">
            <w:pPr>
              <w:rPr>
                <w:rFonts w:ascii="Arial" w:cs="Arial" w:eastAsia="Arial" w:hAnsi="Arial"/>
                <w:sz w:val="20"/>
                <w:szCs w:val="20"/>
              </w:rPr>
            </w:pPr>
            <w:r w:rsidDel="00000000" w:rsidR="00000000" w:rsidRPr="00000000">
              <w:rPr>
                <w:rtl w:val="0"/>
              </w:rPr>
              <w:t>As an administrator, I can export the project as an update set XML to share it.</w:t>
            </w:r>
          </w:p>
        </w:tc>
        <w:tc>
          <w:tcPr/>
          <w:p w:rsidR="00000000" w:rsidDel="00000000" w:rsidP="00000000" w:rsidRDefault="00000000" w:rsidRPr="00000000" w14:paraId="00000058">
            <w:pPr>
              <w:rPr>
                <w:rFonts w:ascii="Arial" w:cs="Arial" w:eastAsia="Arial" w:hAnsi="Arial"/>
                <w:sz w:val="20"/>
                <w:szCs w:val="20"/>
              </w:rPr>
            </w:pPr>
            <w:r w:rsidDel="00000000" w:rsidR="00000000" w:rsidRPr="00000000">
              <w:rPr>
                <w:rtl w:val="0"/>
              </w:rPr>
              <w:t>Update set marked Complete and exported to XML</w:t>
            </w:r>
          </w:p>
        </w:tc>
        <w:tc>
          <w:tcPr/>
          <w:p w:rsidR="00000000" w:rsidDel="00000000" w:rsidP="00000000" w:rsidRDefault="00000000" w:rsidRPr="00000000" w14:paraId="00000059">
            <w:pPr>
              <w:rPr>
                <w:rFonts w:ascii="Arial" w:cs="Arial" w:eastAsia="Arial" w:hAnsi="Arial"/>
                <w:sz w:val="20"/>
                <w:szCs w:val="20"/>
              </w:rPr>
            </w:pPr>
            <w:r w:rsidDel="00000000" w:rsidR="00000000" w:rsidRPr="00000000">
              <w:rPr>
                <w:rtl w:val="0"/>
              </w:rPr>
              <w:t>Low</w:t>
            </w:r>
          </w:p>
        </w:tc>
        <w:tc>
          <w:tcPr/>
          <w:p w:rsidR="00000000" w:rsidDel="00000000" w:rsidP="00000000" w:rsidRDefault="00000000" w:rsidRPr="00000000" w14:paraId="0000005A">
            <w:pPr>
              <w:rPr>
                <w:rFonts w:ascii="Arial" w:cs="Arial" w:eastAsia="Arial" w:hAnsi="Arial"/>
                <w:sz w:val="20"/>
                <w:szCs w:val="20"/>
              </w:rPr>
            </w:pPr>
            <w:r w:rsidDel="00000000" w:rsidR="00000000" w:rsidRPr="00000000">
              <w:rPr>
                <w:rtl w:val="0"/>
              </w:rPr>
              <w:t>Sprint-2</w:t>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Relationships xmlns="http://schemas.openxmlformats.org/package/2006/relationships"><Relationship Id="rId1" Type="http://schemas.openxmlformats.org/officeDocument/2006/relationships/image" Target="media/image1.png"/><Relationship Id="rId10" Type="http://schemas.openxmlformats.org/officeDocument/2006/relationships/image" Target="media/image3.png"/><Relationship Id="rId11" Type="http://schemas.openxmlformats.org/officeDocument/2006/relationships/image" Target="media/image2.png"/><Relationship Id="rId12" Type="http://schemas.openxmlformats.org/officeDocument/2006/relationships/image" Target="media/image5.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 Id="rId9" Type="http://schemas.openxmlformats.org/officeDocument/2006/relationships/hyperlink" TargetMode="External" Target="https://developer.ibm.com/patterns/visualize-unstructured-text/"/></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2022-09-18T16:51:00Z</dcterms:created>
  <dc:creator>Amarender Katkam</dc:creator>
</cp:coreProperties>
</file>