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B35C" w14:textId="158B643C" w:rsidR="002D056D" w:rsidRDefault="00000000" w:rsidP="006F2D68">
      <w:pPr>
        <w:pStyle w:val="Title"/>
        <w:jc w:val="center"/>
      </w:pPr>
      <w:r>
        <w:t>Sales and Profit Analysis of Superstore Dataset</w:t>
      </w:r>
    </w:p>
    <w:p w14:paraId="466699B4" w14:textId="18B5296A" w:rsidR="002D056D" w:rsidRDefault="00000000">
      <w:r>
        <w:t xml:space="preserve">Prepared by: </w:t>
      </w:r>
      <w:r w:rsidR="006F2D68" w:rsidRPr="006F2D68">
        <w:t>Rohini Manikandan</w:t>
      </w:r>
      <w:r>
        <w:br/>
        <w:t>B</w:t>
      </w:r>
      <w:r w:rsidR="006F2D68">
        <w:t>Eng</w:t>
      </w:r>
      <w:r>
        <w:t xml:space="preserve"> Computer Scienc</w:t>
      </w:r>
      <w:r w:rsidR="006F2D68">
        <w:t>e</w:t>
      </w:r>
      <w:r>
        <w:t>, ARU Cambridge</w:t>
      </w:r>
      <w:r>
        <w:br/>
        <w:t>Date: July 1</w:t>
      </w:r>
      <w:r w:rsidR="006F2D68">
        <w:t>5</w:t>
      </w:r>
      <w:r>
        <w:t>, 2025</w:t>
      </w:r>
    </w:p>
    <w:p w14:paraId="69235A97" w14:textId="77777777" w:rsidR="002D056D" w:rsidRDefault="00000000">
      <w:pPr>
        <w:pStyle w:val="Heading1"/>
      </w:pPr>
      <w:r>
        <w:t>1. Introduction</w:t>
      </w:r>
    </w:p>
    <w:p w14:paraId="0C5748A5" w14:textId="77777777" w:rsidR="002D056D" w:rsidRDefault="00000000">
      <w:r>
        <w:t>This mini project analyzes key sales and profit patterns in a fictional retail dataset (Superstore) using Microsoft Excel Pivot Tables and Charts. The aim was to identify performance trends across regions, product categories, and shipment methods — essential business metrics for any data analyst.</w:t>
      </w:r>
    </w:p>
    <w:p w14:paraId="0B8AAA1A" w14:textId="77777777" w:rsidR="002D056D" w:rsidRDefault="00000000">
      <w:pPr>
        <w:pStyle w:val="Heading1"/>
      </w:pPr>
      <w:r>
        <w:t>2. Tools Used</w:t>
      </w:r>
    </w:p>
    <w:p w14:paraId="61AC57D9" w14:textId="01F55345" w:rsidR="002D056D" w:rsidRDefault="00000000">
      <w:r>
        <w:t>- Microsoft Excel (Pivot Tables, Charts)</w:t>
      </w:r>
      <w:r>
        <w:br/>
        <w:t>- Sample dataset: Sample - Superstore.xls</w:t>
      </w:r>
      <w:r>
        <w:br/>
        <w:t>- Skills applied: Data summarization, visualization</w:t>
      </w:r>
    </w:p>
    <w:p w14:paraId="2BB306B6" w14:textId="77777777" w:rsidR="002D056D" w:rsidRDefault="00000000">
      <w:pPr>
        <w:pStyle w:val="Heading1"/>
      </w:pPr>
      <w:r>
        <w:t>3. Key Analyses &amp; Insights</w:t>
      </w:r>
    </w:p>
    <w:p w14:paraId="0E1536A8" w14:textId="77777777" w:rsidR="002D056D" w:rsidRDefault="00000000">
      <w:pPr>
        <w:pStyle w:val="Heading2"/>
      </w:pPr>
      <w:r>
        <w:t>A. Sales by Region</w:t>
      </w:r>
    </w:p>
    <w:p w14:paraId="5EDE89E5" w14:textId="018713F3" w:rsidR="002D056D" w:rsidRDefault="00000000">
      <w:r>
        <w:t xml:space="preserve">- Chart Type: </w:t>
      </w:r>
      <w:r w:rsidR="006F2D68">
        <w:t xml:space="preserve">Clustered </w:t>
      </w:r>
      <w:r>
        <w:t xml:space="preserve">Column </w:t>
      </w:r>
      <w:r w:rsidR="006F2D68">
        <w:t>Chart</w:t>
      </w:r>
      <w:r>
        <w:br/>
        <w:t>- Insight: The West region generated the highest sales, followed by East and Central. The South region performed the lowest.</w:t>
      </w:r>
      <w:r>
        <w:br/>
      </w:r>
      <w:r>
        <w:br/>
      </w:r>
      <w:r w:rsidR="006F2D68">
        <w:rPr>
          <w:noProof/>
        </w:rPr>
        <w:drawing>
          <wp:inline distT="0" distB="0" distL="0" distR="0" wp14:anchorId="3614F385" wp14:editId="5CCF0F88">
            <wp:extent cx="5067300" cy="2743200"/>
            <wp:effectExtent l="0" t="0" r="0" b="0"/>
            <wp:docPr id="1210784546" name="Chart 1">
              <a:extLst xmlns:a="http://schemas.openxmlformats.org/drawingml/2006/main">
                <a:ext uri="{FF2B5EF4-FFF2-40B4-BE49-F238E27FC236}">
                  <a16:creationId xmlns:a16="http://schemas.microsoft.com/office/drawing/2014/main" id="{C458EDE4-C294-B72B-498A-0ED8BA83A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A5CFF3E" w14:textId="77777777" w:rsidR="002D056D" w:rsidRDefault="00000000">
      <w:pPr>
        <w:pStyle w:val="Heading2"/>
      </w:pPr>
      <w:r>
        <w:t>B. Sales by Category</w:t>
      </w:r>
    </w:p>
    <w:p w14:paraId="7CB8BA52" w14:textId="3CC3DE93" w:rsidR="002D056D" w:rsidRDefault="00000000">
      <w:r>
        <w:t xml:space="preserve">- Chart Type: </w:t>
      </w:r>
      <w:r w:rsidR="006F2D68">
        <w:t>Pie</w:t>
      </w:r>
      <w:r>
        <w:t xml:space="preserve"> Chart</w:t>
      </w:r>
      <w:r>
        <w:br/>
        <w:t>- Insight: Technology had the highest sales volume, followed by Office Supplies and Furniture.</w:t>
      </w:r>
      <w:r>
        <w:br/>
      </w:r>
      <w:r>
        <w:lastRenderedPageBreak/>
        <w:br/>
      </w:r>
      <w:r w:rsidR="006F2D68">
        <w:rPr>
          <w:noProof/>
        </w:rPr>
        <w:drawing>
          <wp:inline distT="0" distB="0" distL="0" distR="0" wp14:anchorId="413E7915" wp14:editId="14B7DFA4">
            <wp:extent cx="5074920" cy="2743200"/>
            <wp:effectExtent l="0" t="0" r="11430" b="0"/>
            <wp:docPr id="1395329218" name="Chart 1">
              <a:extLst xmlns:a="http://schemas.openxmlformats.org/drawingml/2006/main">
                <a:ext uri="{FF2B5EF4-FFF2-40B4-BE49-F238E27FC236}">
                  <a16:creationId xmlns:a16="http://schemas.microsoft.com/office/drawing/2014/main" id="{509EB823-AA89-F4F4-DE66-D1164C7A25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5D0E2F5" w14:textId="77777777" w:rsidR="002D056D" w:rsidRDefault="00000000">
      <w:pPr>
        <w:pStyle w:val="Heading2"/>
      </w:pPr>
      <w:r>
        <w:t>C. Profit by Region</w:t>
      </w:r>
    </w:p>
    <w:p w14:paraId="499FC4EB" w14:textId="4DF839A7" w:rsidR="002D056D" w:rsidRDefault="00000000">
      <w:r>
        <w:t>- Chart Type: Clustered Bar Chart</w:t>
      </w:r>
      <w:r>
        <w:br/>
        <w:t>- Insight: Although the West had the highest sales, the East region yielded the highest profits. The South region reported the lowest profit.</w:t>
      </w:r>
      <w:r>
        <w:br/>
      </w:r>
      <w:r>
        <w:br/>
      </w:r>
      <w:r w:rsidR="006F2D68">
        <w:rPr>
          <w:noProof/>
        </w:rPr>
        <w:drawing>
          <wp:inline distT="0" distB="0" distL="0" distR="0" wp14:anchorId="46C8AA43" wp14:editId="1B38AA14">
            <wp:extent cx="5067300" cy="2743200"/>
            <wp:effectExtent l="0" t="0" r="0" b="0"/>
            <wp:docPr id="1891859728" name="Chart 1">
              <a:extLst xmlns:a="http://schemas.openxmlformats.org/drawingml/2006/main">
                <a:ext uri="{FF2B5EF4-FFF2-40B4-BE49-F238E27FC236}">
                  <a16:creationId xmlns:a16="http://schemas.microsoft.com/office/drawing/2014/main" id="{7A53ABEC-068E-7DB2-304C-DE94B7CE21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1524523" w14:textId="77777777" w:rsidR="002D056D" w:rsidRDefault="00000000">
      <w:pPr>
        <w:pStyle w:val="Heading2"/>
      </w:pPr>
      <w:r>
        <w:t>D. Sales by Shipment Method</w:t>
      </w:r>
    </w:p>
    <w:p w14:paraId="1C331A6C" w14:textId="2CFA20AF" w:rsidR="002D056D" w:rsidRDefault="00000000">
      <w:r>
        <w:t xml:space="preserve">- Chart Type: </w:t>
      </w:r>
      <w:r w:rsidR="006F2D68">
        <w:t>Line Graph</w:t>
      </w:r>
      <w:r>
        <w:br/>
        <w:t>- Insight: The 'Standard Class' shipment method was the most used, contributing the most to total sales. Other methods like First Class and Second Class followed.</w:t>
      </w:r>
      <w:r>
        <w:br/>
      </w:r>
      <w:r>
        <w:lastRenderedPageBreak/>
        <w:br/>
      </w:r>
      <w:r w:rsidR="006F2D68">
        <w:rPr>
          <w:noProof/>
        </w:rPr>
        <w:drawing>
          <wp:inline distT="0" distB="0" distL="0" distR="0" wp14:anchorId="12C49401" wp14:editId="1A6E996C">
            <wp:extent cx="5059680" cy="2743200"/>
            <wp:effectExtent l="0" t="0" r="7620" b="0"/>
            <wp:docPr id="2038184808" name="Chart 1">
              <a:extLst xmlns:a="http://schemas.openxmlformats.org/drawingml/2006/main">
                <a:ext uri="{FF2B5EF4-FFF2-40B4-BE49-F238E27FC236}">
                  <a16:creationId xmlns:a16="http://schemas.microsoft.com/office/drawing/2014/main" id="{96689357-05BD-2A49-ECB2-023CAAB891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F895861" w14:textId="77777777" w:rsidR="002D056D" w:rsidRDefault="00000000">
      <w:pPr>
        <w:pStyle w:val="Heading1"/>
      </w:pPr>
      <w:r>
        <w:t>4. Conclusion</w:t>
      </w:r>
    </w:p>
    <w:p w14:paraId="03107575" w14:textId="77777777" w:rsidR="002D056D" w:rsidRDefault="00000000">
      <w:r>
        <w:t>This beginner-level data analysis project revealed patterns in sales and profits across different regions, categories, and shipment methods. It demonstrates effective use of Excel pivot tables and visualizations for interpreting business data — a key skill in data analytics.</w:t>
      </w:r>
    </w:p>
    <w:p w14:paraId="2976B27E" w14:textId="77777777" w:rsidR="002D056D" w:rsidRDefault="00000000">
      <w:pPr>
        <w:pStyle w:val="Heading1"/>
      </w:pPr>
      <w:r>
        <w:t>5. Future Improvements</w:t>
      </w:r>
    </w:p>
    <w:p w14:paraId="49AA4CF7" w14:textId="77777777" w:rsidR="002D056D" w:rsidRDefault="00000000">
      <w:r>
        <w:t>- Add time-based analysis such as monthly trends</w:t>
      </w:r>
      <w:r>
        <w:br/>
        <w:t>- Explore discount effects on profit margins</w:t>
      </w:r>
      <w:r>
        <w:br/>
        <w:t>- Perform similar analysis using Power BI or Python for scalability</w:t>
      </w:r>
      <w:r>
        <w:br/>
        <w:t>- Gain real-world internship experience to deepen practical skills</w:t>
      </w:r>
    </w:p>
    <w:sectPr w:rsidR="002D056D" w:rsidSect="006F2D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197010">
    <w:abstractNumId w:val="8"/>
  </w:num>
  <w:num w:numId="2" w16cid:durableId="1781605412">
    <w:abstractNumId w:val="6"/>
  </w:num>
  <w:num w:numId="3" w16cid:durableId="1409304902">
    <w:abstractNumId w:val="5"/>
  </w:num>
  <w:num w:numId="4" w16cid:durableId="1510677582">
    <w:abstractNumId w:val="4"/>
  </w:num>
  <w:num w:numId="5" w16cid:durableId="2045520957">
    <w:abstractNumId w:val="7"/>
  </w:num>
  <w:num w:numId="6" w16cid:durableId="1590311466">
    <w:abstractNumId w:val="3"/>
  </w:num>
  <w:num w:numId="7" w16cid:durableId="629747977">
    <w:abstractNumId w:val="2"/>
  </w:num>
  <w:num w:numId="8" w16cid:durableId="701516520">
    <w:abstractNumId w:val="1"/>
  </w:num>
  <w:num w:numId="9" w16cid:durableId="137568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BE8"/>
    <w:rsid w:val="0029639D"/>
    <w:rsid w:val="002D056D"/>
    <w:rsid w:val="00326F90"/>
    <w:rsid w:val="006F2D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2D4B8"/>
  <w14:defaultImageDpi w14:val="300"/>
  <w15:docId w15:val="{02AEB9C8-F891-4CF7-B61A-AE87DD084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F:\Career\mini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Career\mini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Career\mini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F:\Career\miniprojec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[miniproject.xlsx]Pivot Tables!PivotTable2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t>Sales By Region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Tables'!$B$3</c:f>
              <c:strCache>
                <c:ptCount val="1"/>
                <c:pt idx="0">
                  <c:v>Total</c:v>
                </c:pt>
              </c:strCache>
            </c:strRef>
          </c:tx>
          <c:spPr>
            <a:solidFill>
              <a:schemeClr val="accent1"/>
            </a:solidFill>
            <a:ln>
              <a:noFill/>
            </a:ln>
            <a:effectLst/>
          </c:spPr>
          <c:invertIfNegative val="0"/>
          <c:cat>
            <c:strRef>
              <c:f>'Pivot Tables'!$A$4:$A$8</c:f>
              <c:strCache>
                <c:ptCount val="4"/>
                <c:pt idx="0">
                  <c:v>Central</c:v>
                </c:pt>
                <c:pt idx="1">
                  <c:v>East</c:v>
                </c:pt>
                <c:pt idx="2">
                  <c:v>South</c:v>
                </c:pt>
                <c:pt idx="3">
                  <c:v>West</c:v>
                </c:pt>
              </c:strCache>
            </c:strRef>
          </c:cat>
          <c:val>
            <c:numRef>
              <c:f>'Pivot Tables'!$B$4:$B$8</c:f>
              <c:numCache>
                <c:formatCode>General</c:formatCode>
                <c:ptCount val="4"/>
                <c:pt idx="0">
                  <c:v>501239.89079999999</c:v>
                </c:pt>
                <c:pt idx="1">
                  <c:v>678781.24</c:v>
                </c:pt>
                <c:pt idx="2">
                  <c:v>391721.90500000003</c:v>
                </c:pt>
                <c:pt idx="3">
                  <c:v>725457.82449999999</c:v>
                </c:pt>
              </c:numCache>
            </c:numRef>
          </c:val>
          <c:extLst>
            <c:ext xmlns:c16="http://schemas.microsoft.com/office/drawing/2014/chart" uri="{C3380CC4-5D6E-409C-BE32-E72D297353CC}">
              <c16:uniqueId val="{00000000-CDEE-4CEF-A6B5-AAAC4A11DA63}"/>
            </c:ext>
          </c:extLst>
        </c:ser>
        <c:dLbls>
          <c:showLegendKey val="0"/>
          <c:showVal val="0"/>
          <c:showCatName val="0"/>
          <c:showSerName val="0"/>
          <c:showPercent val="0"/>
          <c:showBubbleSize val="0"/>
        </c:dLbls>
        <c:gapWidth val="219"/>
        <c:overlap val="-27"/>
        <c:axId val="1640386127"/>
        <c:axId val="1640386607"/>
      </c:barChart>
      <c:catAx>
        <c:axId val="1640386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0386607"/>
        <c:crosses val="autoZero"/>
        <c:auto val="1"/>
        <c:lblAlgn val="ctr"/>
        <c:lblOffset val="100"/>
        <c:noMultiLvlLbl val="0"/>
      </c:catAx>
      <c:valAx>
        <c:axId val="1640386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03861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[miniproject.xlsx]Pivot Tables!PivotTable3</c:name>
    <c:fmtId val="-1"/>
  </c:pivotSource>
  <c:chart>
    <c:title>
      <c:tx>
        <c:rich>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r>
              <a:rPr lang="en-US" b="1" i="1"/>
              <a:t>Sales By Category</a:t>
            </a:r>
          </a:p>
        </c:rich>
      </c:tx>
      <c:overlay val="0"/>
      <c:spPr>
        <a:noFill/>
        <a:ln>
          <a:noFill/>
        </a:ln>
        <a:effectLst/>
      </c:spPr>
      <c:txPr>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'Pivot Tables'!$B$27</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601-4843-BDEA-BDE70E80D2F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601-4843-BDEA-BDE70E80D2F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601-4843-BDEA-BDE70E80D2F1}"/>
              </c:ext>
            </c:extLst>
          </c:dPt>
          <c:cat>
            <c:strRef>
              <c:f>'Pivot Tables'!$A$28:$A$31</c:f>
              <c:strCache>
                <c:ptCount val="3"/>
                <c:pt idx="0">
                  <c:v>Furniture</c:v>
                </c:pt>
                <c:pt idx="1">
                  <c:v>Office Supplies</c:v>
                </c:pt>
                <c:pt idx="2">
                  <c:v>Technology</c:v>
                </c:pt>
              </c:strCache>
            </c:strRef>
          </c:cat>
          <c:val>
            <c:numRef>
              <c:f>'Pivot Tables'!$B$28:$B$31</c:f>
              <c:numCache>
                <c:formatCode>General</c:formatCode>
                <c:ptCount val="3"/>
                <c:pt idx="0">
                  <c:v>741999.79529999977</c:v>
                </c:pt>
                <c:pt idx="1">
                  <c:v>719047.03200000292</c:v>
                </c:pt>
                <c:pt idx="2">
                  <c:v>836154.03299999656</c:v>
                </c:pt>
              </c:numCache>
            </c:numRef>
          </c:val>
          <c:extLst>
            <c:ext xmlns:c16="http://schemas.microsoft.com/office/drawing/2014/chart" uri="{C3380CC4-5D6E-409C-BE32-E72D297353CC}">
              <c16:uniqueId val="{00000006-8601-4843-BDEA-BDE70E80D2F1}"/>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[miniproject.xlsx]Pivot Tables!PivotTable4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t>Profit by Region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 Tables'!$B$50</c:f>
              <c:strCache>
                <c:ptCount val="1"/>
                <c:pt idx="0">
                  <c:v>Total</c:v>
                </c:pt>
              </c:strCache>
            </c:strRef>
          </c:tx>
          <c:spPr>
            <a:solidFill>
              <a:schemeClr val="accent1"/>
            </a:solidFill>
            <a:ln>
              <a:noFill/>
            </a:ln>
            <a:effectLst/>
          </c:spPr>
          <c:invertIfNegative val="0"/>
          <c:cat>
            <c:strRef>
              <c:f>'Pivot Tables'!$A$51:$A$55</c:f>
              <c:strCache>
                <c:ptCount val="4"/>
                <c:pt idx="0">
                  <c:v>Central</c:v>
                </c:pt>
                <c:pt idx="1">
                  <c:v>East</c:v>
                </c:pt>
                <c:pt idx="2">
                  <c:v>South</c:v>
                </c:pt>
                <c:pt idx="3">
                  <c:v>West</c:v>
                </c:pt>
              </c:strCache>
            </c:strRef>
          </c:cat>
          <c:val>
            <c:numRef>
              <c:f>'Pivot Tables'!$B$51:$B$55</c:f>
              <c:numCache>
                <c:formatCode>General</c:formatCode>
                <c:ptCount val="4"/>
                <c:pt idx="0">
                  <c:v>39706.362499999981</c:v>
                </c:pt>
                <c:pt idx="1">
                  <c:v>91522.780000000261</c:v>
                </c:pt>
                <c:pt idx="2">
                  <c:v>46749.430300000065</c:v>
                </c:pt>
                <c:pt idx="3">
                  <c:v>108418.44890000018</c:v>
                </c:pt>
              </c:numCache>
            </c:numRef>
          </c:val>
          <c:extLst>
            <c:ext xmlns:c16="http://schemas.microsoft.com/office/drawing/2014/chart" uri="{C3380CC4-5D6E-409C-BE32-E72D297353CC}">
              <c16:uniqueId val="{00000000-F203-4D22-A294-D8E89FC12D52}"/>
            </c:ext>
          </c:extLst>
        </c:ser>
        <c:dLbls>
          <c:showLegendKey val="0"/>
          <c:showVal val="0"/>
          <c:showCatName val="0"/>
          <c:showSerName val="0"/>
          <c:showPercent val="0"/>
          <c:showBubbleSize val="0"/>
        </c:dLbls>
        <c:gapWidth val="182"/>
        <c:axId val="1640377007"/>
        <c:axId val="1640371727"/>
      </c:barChart>
      <c:catAx>
        <c:axId val="16403770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0371727"/>
        <c:crosses val="autoZero"/>
        <c:auto val="1"/>
        <c:lblAlgn val="ctr"/>
        <c:lblOffset val="100"/>
        <c:noMultiLvlLbl val="0"/>
      </c:catAx>
      <c:valAx>
        <c:axId val="164037172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03770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[miniproject.xlsx]Pivot Tables!PivotTable7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t>Sales by Shipping Method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 Tables'!$B$74</c:f>
              <c:strCache>
                <c:ptCount val="1"/>
                <c:pt idx="0">
                  <c:v>Total</c:v>
                </c:pt>
              </c:strCache>
            </c:strRef>
          </c:tx>
          <c:spPr>
            <a:ln w="28575" cap="rnd">
              <a:solidFill>
                <a:schemeClr val="accent1"/>
              </a:solidFill>
              <a:round/>
            </a:ln>
            <a:effectLst/>
          </c:spPr>
          <c:marker>
            <c:symbol val="none"/>
          </c:marker>
          <c:cat>
            <c:strRef>
              <c:f>'Pivot Tables'!$A$75:$A$79</c:f>
              <c:strCache>
                <c:ptCount val="4"/>
                <c:pt idx="0">
                  <c:v>First Class</c:v>
                </c:pt>
                <c:pt idx="1">
                  <c:v>Same Day</c:v>
                </c:pt>
                <c:pt idx="2">
                  <c:v>Second Class</c:v>
                </c:pt>
                <c:pt idx="3">
                  <c:v>Standard Class</c:v>
                </c:pt>
              </c:strCache>
            </c:strRef>
          </c:cat>
          <c:val>
            <c:numRef>
              <c:f>'Pivot Tables'!$B$75:$B$79</c:f>
              <c:numCache>
                <c:formatCode>General</c:formatCode>
                <c:ptCount val="4"/>
                <c:pt idx="0">
                  <c:v>351428.42290000018</c:v>
                </c:pt>
                <c:pt idx="1">
                  <c:v>128363.125</c:v>
                </c:pt>
                <c:pt idx="2">
                  <c:v>459193.5693999998</c:v>
                </c:pt>
                <c:pt idx="3">
                  <c:v>1358215.7429999826</c:v>
                </c:pt>
              </c:numCache>
            </c:numRef>
          </c:val>
          <c:smooth val="0"/>
          <c:extLst>
            <c:ext xmlns:c16="http://schemas.microsoft.com/office/drawing/2014/chart" uri="{C3380CC4-5D6E-409C-BE32-E72D297353CC}">
              <c16:uniqueId val="{00000000-97E3-41A3-8499-887AAA30B3D8}"/>
            </c:ext>
          </c:extLst>
        </c:ser>
        <c:dLbls>
          <c:showLegendKey val="0"/>
          <c:showVal val="0"/>
          <c:showCatName val="0"/>
          <c:showSerName val="0"/>
          <c:showPercent val="0"/>
          <c:showBubbleSize val="0"/>
        </c:dLbls>
        <c:smooth val="0"/>
        <c:axId val="1640390927"/>
        <c:axId val="1640374607"/>
      </c:lineChart>
      <c:catAx>
        <c:axId val="1640390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0374607"/>
        <c:crosses val="autoZero"/>
        <c:auto val="1"/>
        <c:lblAlgn val="ctr"/>
        <c:lblOffset val="100"/>
        <c:noMultiLvlLbl val="0"/>
      </c:catAx>
      <c:valAx>
        <c:axId val="1640374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03909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Rohini Manikandan</cp:lastModifiedBy>
  <cp:revision>2</cp:revision>
  <dcterms:created xsi:type="dcterms:W3CDTF">2013-12-23T23:15:00Z</dcterms:created>
  <dcterms:modified xsi:type="dcterms:W3CDTF">2025-07-15T18:23:00Z</dcterms:modified>
  <cp:category/>
</cp:coreProperties>
</file>