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Aditi Verma</w:t>
      </w:r>
    </w:p>
    <w:p>
      <w:r>
        <w:t>Machine Learning Engineer, final-year B.Tech Computer Science</w:t>
      </w:r>
    </w:p>
    <w:p>
      <w:pPr>
        <w:pStyle w:val="Heading1"/>
      </w:pPr>
      <w:r>
        <w:t>PROJECTS</w:t>
      </w:r>
    </w:p>
    <w:p>
      <w:r>
        <w:t>- Churn prediction service: trained gradient boosting and logistic regression models with scikit-learn, reached 0.88 ROC-AUC, tracked experiments with MLflow, served predictions through a FastAPI endpoint packaged in Docker.</w:t>
      </w:r>
    </w:p>
    <w:p>
      <w:r>
        <w:t>- Semantic search for course notes: fine-tuned a sentence transformer in PyTorch, built a FAISS index, evaluated with recall@5 of 0.91, deployed on Render.</w:t>
      </w:r>
    </w:p>
    <w:p>
      <w:r>
        <w:t>- Drift monitor: Python job that compares live feature distributions with training data and alerts on PSI above 0.2.</w:t>
      </w:r>
    </w:p>
    <w:p>
      <w:pPr>
        <w:pStyle w:val="Heading1"/>
      </w:pPr>
      <w:r>
        <w:t>EXPERIENCE</w:t>
      </w:r>
    </w:p>
    <w:p>
      <w:r>
        <w:t>- Machine Learning Intern, Northwind Analytics (6 months): built feature pipelines in pandas and SQL, cut model training time by 40 percent, wrote unit tests with pytest.</w:t>
      </w:r>
    </w:p>
    <w:p>
      <w:pPr>
        <w:pStyle w:val="Heading1"/>
      </w:pPr>
      <w:r>
        <w:t>SKILLS</w:t>
      </w:r>
    </w:p>
    <w:p>
      <w:r>
        <w:t>Python, SQL, NumPy, pandas, scikit-learn, PyTorch, FastAPI, Docker, Git, MLflow, statistics, feature engineering</w:t>
      </w:r>
    </w:p>
    <w:p>
      <w:pPr>
        <w:pStyle w:val="Heading1"/>
      </w:pPr>
      <w:r>
        <w:t>CERTIFICATIONS</w:t>
      </w:r>
    </w:p>
    <w:p>
      <w:r>
        <w:t>Deep Learning Specialization (Coursera)</w:t>
      </w:r>
    </w:p>
    <w:p>
      <w:pPr>
        <w:pStyle w:val="Heading1"/>
      </w:pPr>
      <w:r>
        <w:t>EDUCATION</w:t>
      </w:r>
    </w:p>
    <w:p>
      <w:r>
        <w:t>B.Tech Computer Science, 2025, CGPA 8.7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