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B47F1" w14:textId="77777777" w:rsidR="004D7CEA" w:rsidRDefault="004D7CEA">
      <w:pPr>
        <w:jc w:val="both"/>
        <w:rPr>
          <w:sz w:val="28"/>
          <w:szCs w:val="28"/>
        </w:rPr>
      </w:pPr>
    </w:p>
    <w:p w14:paraId="6C9BD4FD" w14:textId="77777777" w:rsidR="004D7CEA" w:rsidRDefault="004D7CEA">
      <w:pPr>
        <w:jc w:val="both"/>
        <w:rPr>
          <w:sz w:val="28"/>
          <w:szCs w:val="28"/>
        </w:rPr>
      </w:pPr>
    </w:p>
    <w:p w14:paraId="048C355D" w14:textId="77777777" w:rsidR="004D7CEA" w:rsidRDefault="004D7CEA">
      <w:pPr>
        <w:jc w:val="both"/>
        <w:rPr>
          <w:sz w:val="28"/>
          <w:szCs w:val="28"/>
        </w:rPr>
      </w:pPr>
    </w:p>
    <w:p w14:paraId="08F8C6D5" w14:textId="77777777" w:rsidR="004D7CEA" w:rsidRDefault="004D7CEA">
      <w:pPr>
        <w:jc w:val="both"/>
        <w:rPr>
          <w:sz w:val="28"/>
          <w:szCs w:val="28"/>
        </w:rPr>
      </w:pPr>
    </w:p>
    <w:p w14:paraId="4D90360A" w14:textId="11E7E995" w:rsidR="00D871F3" w:rsidRDefault="00000000">
      <w:pPr>
        <w:jc w:val="both"/>
        <w:rPr>
          <w:sz w:val="28"/>
          <w:szCs w:val="28"/>
        </w:rPr>
      </w:pPr>
      <w:r>
        <w:rPr>
          <w:sz w:val="28"/>
          <w:szCs w:val="28"/>
        </w:rPr>
        <w:t xml:space="preserve">  </w:t>
      </w:r>
      <w:r>
        <w:rPr>
          <w:noProof/>
        </w:rPr>
        <w:drawing>
          <wp:anchor distT="0" distB="0" distL="114300" distR="114300" simplePos="0" relativeHeight="251658240" behindDoc="0" locked="0" layoutInCell="1" hidden="0" allowOverlap="1" wp14:anchorId="6106CD39" wp14:editId="5CFBEDBB">
            <wp:simplePos x="0" y="0"/>
            <wp:positionH relativeFrom="column">
              <wp:posOffset>-525779</wp:posOffset>
            </wp:positionH>
            <wp:positionV relativeFrom="paragraph">
              <wp:posOffset>213359</wp:posOffset>
            </wp:positionV>
            <wp:extent cx="655320" cy="650875"/>
            <wp:effectExtent l="0" t="0" r="0" b="0"/>
            <wp:wrapNone/>
            <wp:docPr id="3" name="image3.png" descr="Description: E:\SSE\SSE\personal\logo.png"/>
            <wp:cNvGraphicFramePr/>
            <a:graphic xmlns:a="http://schemas.openxmlformats.org/drawingml/2006/main">
              <a:graphicData uri="http://schemas.openxmlformats.org/drawingml/2006/picture">
                <pic:pic xmlns:pic="http://schemas.openxmlformats.org/drawingml/2006/picture">
                  <pic:nvPicPr>
                    <pic:cNvPr id="0" name="image3.png" descr="Description: E:\SSE\SSE\personal\logo.png"/>
                    <pic:cNvPicPr preferRelativeResize="0"/>
                  </pic:nvPicPr>
                  <pic:blipFill>
                    <a:blip r:embed="rId6"/>
                    <a:srcRect/>
                    <a:stretch>
                      <a:fillRect/>
                    </a:stretch>
                  </pic:blipFill>
                  <pic:spPr>
                    <a:xfrm>
                      <a:off x="0" y="0"/>
                      <a:ext cx="655320" cy="650875"/>
                    </a:xfrm>
                    <a:prstGeom prst="rect">
                      <a:avLst/>
                    </a:prstGeom>
                    <a:ln/>
                  </pic:spPr>
                </pic:pic>
              </a:graphicData>
            </a:graphic>
          </wp:anchor>
        </w:drawing>
      </w:r>
    </w:p>
    <w:p w14:paraId="3075EF28" w14:textId="77777777" w:rsidR="00D871F3" w:rsidRDefault="00000000">
      <w:pPr>
        <w:jc w:val="center"/>
        <w:rPr>
          <w:b/>
          <w:sz w:val="36"/>
          <w:szCs w:val="36"/>
        </w:rPr>
      </w:pPr>
      <w:r>
        <w:rPr>
          <w:noProof/>
          <w:sz w:val="28"/>
          <w:szCs w:val="28"/>
        </w:rPr>
        <w:drawing>
          <wp:anchor distT="0" distB="0" distL="0" distR="0" simplePos="0" relativeHeight="251659264" behindDoc="1" locked="0" layoutInCell="1" hidden="0" allowOverlap="1" wp14:anchorId="47DBF999" wp14:editId="5D03342D">
            <wp:simplePos x="0" y="0"/>
            <wp:positionH relativeFrom="rightMargin">
              <wp:posOffset>-45719</wp:posOffset>
            </wp:positionH>
            <wp:positionV relativeFrom="page">
              <wp:posOffset>1129030</wp:posOffset>
            </wp:positionV>
            <wp:extent cx="514985" cy="604520"/>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14985" cy="604520"/>
                    </a:xfrm>
                    <a:prstGeom prst="rect">
                      <a:avLst/>
                    </a:prstGeom>
                    <a:ln/>
                  </pic:spPr>
                </pic:pic>
              </a:graphicData>
            </a:graphic>
          </wp:anchor>
        </w:drawing>
      </w:r>
      <w:r>
        <w:rPr>
          <w:b/>
          <w:sz w:val="36"/>
          <w:szCs w:val="36"/>
        </w:rPr>
        <w:t>SAVEETHA SCHOOL OF ENGINEERING</w:t>
      </w:r>
    </w:p>
    <w:p w14:paraId="37649CFC" w14:textId="77777777" w:rsidR="00D871F3" w:rsidRDefault="00000000">
      <w:pPr>
        <w:jc w:val="center"/>
        <w:rPr>
          <w:b/>
          <w:sz w:val="36"/>
          <w:szCs w:val="36"/>
        </w:rPr>
      </w:pPr>
      <w:r>
        <w:rPr>
          <w:b/>
          <w:sz w:val="36"/>
          <w:szCs w:val="36"/>
        </w:rPr>
        <w:t>SAVEETHA INSTITUTE OF MEDICAL AND TECHNICAL SCIENCES</w:t>
      </w:r>
    </w:p>
    <w:p w14:paraId="29E74604" w14:textId="77777777" w:rsidR="00D871F3" w:rsidRDefault="00D871F3">
      <w:pPr>
        <w:jc w:val="both"/>
        <w:rPr>
          <w:sz w:val="28"/>
          <w:szCs w:val="28"/>
        </w:rPr>
      </w:pPr>
    </w:p>
    <w:p w14:paraId="2875D275" w14:textId="77777777" w:rsidR="00D871F3" w:rsidRDefault="00D871F3">
      <w:pPr>
        <w:jc w:val="both"/>
        <w:rPr>
          <w:sz w:val="28"/>
          <w:szCs w:val="28"/>
        </w:rPr>
      </w:pPr>
    </w:p>
    <w:p w14:paraId="4B17A586" w14:textId="77777777" w:rsidR="00D871F3" w:rsidRDefault="00D871F3">
      <w:pPr>
        <w:jc w:val="center"/>
        <w:rPr>
          <w:b/>
          <w:sz w:val="28"/>
          <w:szCs w:val="28"/>
        </w:rPr>
      </w:pPr>
    </w:p>
    <w:p w14:paraId="6535E968" w14:textId="77777777" w:rsidR="00D871F3" w:rsidRDefault="00000000">
      <w:pPr>
        <w:jc w:val="center"/>
        <w:rPr>
          <w:b/>
          <w:sz w:val="36"/>
          <w:szCs w:val="36"/>
        </w:rPr>
      </w:pPr>
      <w:r>
        <w:rPr>
          <w:b/>
          <w:sz w:val="36"/>
          <w:szCs w:val="36"/>
        </w:rPr>
        <w:t>CAPSTONE PROJECT REPORT</w:t>
      </w:r>
    </w:p>
    <w:p w14:paraId="604831EA" w14:textId="77777777" w:rsidR="00D871F3" w:rsidRDefault="00000000">
      <w:pPr>
        <w:tabs>
          <w:tab w:val="left" w:pos="7756"/>
        </w:tabs>
        <w:rPr>
          <w:b/>
          <w:sz w:val="32"/>
          <w:szCs w:val="32"/>
        </w:rPr>
      </w:pPr>
      <w:r>
        <w:rPr>
          <w:b/>
          <w:sz w:val="32"/>
          <w:szCs w:val="32"/>
        </w:rPr>
        <w:tab/>
      </w:r>
    </w:p>
    <w:p w14:paraId="4CAFD6DE" w14:textId="77777777" w:rsidR="00D871F3" w:rsidRDefault="00000000">
      <w:pPr>
        <w:jc w:val="center"/>
        <w:rPr>
          <w:b/>
          <w:sz w:val="32"/>
          <w:szCs w:val="32"/>
          <w:u w:val="single"/>
        </w:rPr>
      </w:pPr>
      <w:r>
        <w:rPr>
          <w:b/>
          <w:sz w:val="32"/>
          <w:szCs w:val="32"/>
          <w:u w:val="single"/>
        </w:rPr>
        <w:t>PROJECT TITLE</w:t>
      </w:r>
    </w:p>
    <w:p w14:paraId="4A6799E8" w14:textId="5011DECE" w:rsidR="00EA472E" w:rsidRDefault="00EA472E" w:rsidP="00EA472E">
      <w:pPr>
        <w:rPr>
          <w:sz w:val="24"/>
          <w:szCs w:val="24"/>
        </w:rPr>
      </w:pPr>
    </w:p>
    <w:p w14:paraId="03883DD7" w14:textId="77777777" w:rsidR="00EA472E" w:rsidRDefault="00EA472E" w:rsidP="00EA472E">
      <w:pPr>
        <w:jc w:val="center"/>
        <w:rPr>
          <w:b/>
          <w:bCs/>
          <w:sz w:val="32"/>
          <w:szCs w:val="32"/>
        </w:rPr>
      </w:pPr>
      <w:r w:rsidRPr="00D46E63">
        <w:rPr>
          <w:b/>
          <w:bCs/>
          <w:sz w:val="32"/>
          <w:szCs w:val="32"/>
        </w:rPr>
        <w:t>Energy Consumption Forecasting</w:t>
      </w:r>
    </w:p>
    <w:p w14:paraId="13693F5A" w14:textId="77777777" w:rsidR="00EA472E" w:rsidRDefault="00EA472E" w:rsidP="00EA472E">
      <w:pPr>
        <w:jc w:val="center"/>
        <w:rPr>
          <w:b/>
          <w:bCs/>
          <w:sz w:val="32"/>
          <w:szCs w:val="32"/>
        </w:rPr>
      </w:pPr>
    </w:p>
    <w:p w14:paraId="47DF5C09" w14:textId="77777777" w:rsidR="00EA472E" w:rsidRDefault="00EA472E" w:rsidP="00EA472E">
      <w:pPr>
        <w:jc w:val="center"/>
        <w:rPr>
          <w:b/>
          <w:bCs/>
          <w:sz w:val="32"/>
          <w:szCs w:val="32"/>
        </w:rPr>
      </w:pPr>
    </w:p>
    <w:p w14:paraId="1CB90B71" w14:textId="5300A126" w:rsidR="00EA472E" w:rsidRDefault="00EA472E" w:rsidP="00EA472E">
      <w:pPr>
        <w:jc w:val="center"/>
        <w:rPr>
          <w:b/>
          <w:bCs/>
          <w:sz w:val="32"/>
          <w:szCs w:val="32"/>
        </w:rPr>
      </w:pPr>
      <w:r>
        <w:rPr>
          <w:b/>
          <w:bCs/>
          <w:sz w:val="32"/>
          <w:szCs w:val="32"/>
        </w:rPr>
        <w:t>ITA0465-STATISTICS WITH R PROGRAMMING FOR     SENTIMENT ANALYSIS</w:t>
      </w:r>
    </w:p>
    <w:p w14:paraId="65E8E2C8" w14:textId="77777777" w:rsidR="00EA472E" w:rsidRDefault="00EA472E" w:rsidP="00EA472E">
      <w:pPr>
        <w:jc w:val="center"/>
        <w:rPr>
          <w:sz w:val="28"/>
          <w:szCs w:val="28"/>
        </w:rPr>
      </w:pPr>
    </w:p>
    <w:p w14:paraId="66CF8752" w14:textId="77777777" w:rsidR="00EA472E" w:rsidRDefault="00EA472E" w:rsidP="00EA472E">
      <w:pPr>
        <w:jc w:val="center"/>
        <w:rPr>
          <w:sz w:val="28"/>
          <w:szCs w:val="28"/>
        </w:rPr>
      </w:pPr>
    </w:p>
    <w:p w14:paraId="5C9528CA" w14:textId="77777777" w:rsidR="00EA472E" w:rsidRDefault="00EA472E" w:rsidP="00EA472E">
      <w:pPr>
        <w:jc w:val="center"/>
        <w:rPr>
          <w:sz w:val="28"/>
          <w:szCs w:val="28"/>
        </w:rPr>
      </w:pPr>
    </w:p>
    <w:p w14:paraId="01F8B995" w14:textId="42875358" w:rsidR="00EA472E" w:rsidRPr="00932A54" w:rsidRDefault="00EA472E" w:rsidP="00EA472E">
      <w:pPr>
        <w:spacing w:line="360" w:lineRule="auto"/>
        <w:jc w:val="center"/>
        <w:rPr>
          <w:sz w:val="28"/>
          <w:szCs w:val="28"/>
        </w:rPr>
      </w:pPr>
      <w:r w:rsidRPr="00932A54">
        <w:rPr>
          <w:sz w:val="28"/>
          <w:szCs w:val="28"/>
        </w:rPr>
        <w:t>Submitted</w:t>
      </w:r>
    </w:p>
    <w:p w14:paraId="3DF44034" w14:textId="77777777" w:rsidR="00EA472E" w:rsidRDefault="00EA472E" w:rsidP="00EA472E">
      <w:pPr>
        <w:spacing w:line="360" w:lineRule="auto"/>
        <w:jc w:val="center"/>
        <w:rPr>
          <w:sz w:val="28"/>
          <w:szCs w:val="28"/>
        </w:rPr>
      </w:pPr>
      <w:r w:rsidRPr="00932A54">
        <w:rPr>
          <w:sz w:val="28"/>
          <w:szCs w:val="28"/>
        </w:rPr>
        <w:t>By</w:t>
      </w:r>
    </w:p>
    <w:p w14:paraId="5E4FD1C6" w14:textId="77777777" w:rsidR="00EA472E" w:rsidRDefault="00EA472E" w:rsidP="00EA472E">
      <w:pPr>
        <w:spacing w:line="360" w:lineRule="auto"/>
        <w:jc w:val="center"/>
        <w:rPr>
          <w:sz w:val="28"/>
          <w:szCs w:val="28"/>
        </w:rPr>
      </w:pPr>
      <w:r>
        <w:rPr>
          <w:sz w:val="28"/>
          <w:szCs w:val="28"/>
        </w:rPr>
        <w:t>IRFAN SK</w:t>
      </w:r>
    </w:p>
    <w:p w14:paraId="372F8354" w14:textId="77777777" w:rsidR="00EA472E" w:rsidRPr="00932A54" w:rsidRDefault="00EA472E" w:rsidP="00EA472E">
      <w:pPr>
        <w:spacing w:line="360" w:lineRule="auto"/>
        <w:jc w:val="center"/>
        <w:rPr>
          <w:sz w:val="28"/>
          <w:szCs w:val="28"/>
        </w:rPr>
      </w:pPr>
      <w:r w:rsidRPr="00932A54">
        <w:rPr>
          <w:sz w:val="28"/>
          <w:szCs w:val="28"/>
        </w:rPr>
        <w:t>E. ROHITH</w:t>
      </w:r>
    </w:p>
    <w:p w14:paraId="34CE04A9" w14:textId="77777777" w:rsidR="00EA472E" w:rsidRPr="00932A54" w:rsidRDefault="00EA472E" w:rsidP="00EA472E">
      <w:pPr>
        <w:spacing w:line="360" w:lineRule="auto"/>
        <w:jc w:val="center"/>
        <w:rPr>
          <w:sz w:val="28"/>
          <w:szCs w:val="28"/>
        </w:rPr>
      </w:pPr>
      <w:r w:rsidRPr="00932A54">
        <w:rPr>
          <w:sz w:val="28"/>
          <w:szCs w:val="28"/>
        </w:rPr>
        <w:t>B. KISHORE</w:t>
      </w:r>
    </w:p>
    <w:p w14:paraId="5E958462" w14:textId="77777777" w:rsidR="00EA472E" w:rsidRDefault="00EA472E" w:rsidP="00EA472E">
      <w:pPr>
        <w:spacing w:line="360" w:lineRule="auto"/>
        <w:jc w:val="center"/>
        <w:rPr>
          <w:sz w:val="28"/>
          <w:szCs w:val="28"/>
        </w:rPr>
      </w:pPr>
      <w:r w:rsidRPr="00932A54">
        <w:rPr>
          <w:sz w:val="28"/>
          <w:szCs w:val="28"/>
        </w:rPr>
        <w:t>LEELA RAGHAVA VENKATA VARA PEASAD</w:t>
      </w:r>
    </w:p>
    <w:p w14:paraId="29049E43" w14:textId="77777777" w:rsidR="00EA472E" w:rsidRDefault="00EA472E" w:rsidP="00EA472E">
      <w:pPr>
        <w:spacing w:line="360" w:lineRule="auto"/>
        <w:jc w:val="center"/>
        <w:rPr>
          <w:sz w:val="28"/>
          <w:szCs w:val="28"/>
        </w:rPr>
      </w:pPr>
    </w:p>
    <w:p w14:paraId="75678BB6" w14:textId="7C8807DE" w:rsidR="00EA472E" w:rsidRPr="00EA472E" w:rsidRDefault="00EA472E" w:rsidP="00EA472E">
      <w:pPr>
        <w:spacing w:line="360" w:lineRule="auto"/>
        <w:jc w:val="center"/>
        <w:rPr>
          <w:sz w:val="32"/>
          <w:szCs w:val="32"/>
        </w:rPr>
      </w:pPr>
      <w:r w:rsidRPr="00EA472E">
        <w:rPr>
          <w:sz w:val="32"/>
          <w:szCs w:val="32"/>
        </w:rPr>
        <w:t>Guided by</w:t>
      </w:r>
    </w:p>
    <w:p w14:paraId="2067BBCE" w14:textId="77777777" w:rsidR="00EA472E" w:rsidRDefault="00EA472E" w:rsidP="00EA472E">
      <w:pPr>
        <w:spacing w:line="360" w:lineRule="auto"/>
        <w:jc w:val="center"/>
        <w:rPr>
          <w:sz w:val="28"/>
          <w:szCs w:val="28"/>
        </w:rPr>
      </w:pPr>
      <w:r>
        <w:rPr>
          <w:sz w:val="28"/>
          <w:szCs w:val="28"/>
        </w:rPr>
        <w:t>Dr. A. Manimaran</w:t>
      </w:r>
    </w:p>
    <w:p w14:paraId="469C9CE3" w14:textId="77777777" w:rsidR="00EA472E" w:rsidRDefault="00EA472E" w:rsidP="00EA472E">
      <w:pPr>
        <w:spacing w:line="360" w:lineRule="auto"/>
        <w:jc w:val="center"/>
        <w:rPr>
          <w:sz w:val="28"/>
          <w:szCs w:val="28"/>
        </w:rPr>
      </w:pPr>
      <w:r>
        <w:rPr>
          <w:sz w:val="28"/>
          <w:szCs w:val="28"/>
        </w:rPr>
        <w:t>Associate professor</w:t>
      </w:r>
    </w:p>
    <w:p w14:paraId="013B7C26" w14:textId="77777777" w:rsidR="00EA472E" w:rsidRPr="00932A54" w:rsidRDefault="00EA472E" w:rsidP="00EA472E">
      <w:pPr>
        <w:spacing w:line="360" w:lineRule="auto"/>
        <w:jc w:val="center"/>
        <w:rPr>
          <w:sz w:val="28"/>
          <w:szCs w:val="28"/>
        </w:rPr>
      </w:pPr>
      <w:r>
        <w:rPr>
          <w:sz w:val="28"/>
          <w:szCs w:val="28"/>
        </w:rPr>
        <w:t>Department of Applied Machine Learning</w:t>
      </w:r>
    </w:p>
    <w:p w14:paraId="62165C73" w14:textId="77777777" w:rsidR="00EA472E" w:rsidRDefault="00EA472E" w:rsidP="00EA472E">
      <w:pPr>
        <w:jc w:val="center"/>
        <w:rPr>
          <w:sz w:val="32"/>
          <w:szCs w:val="32"/>
        </w:rPr>
      </w:pPr>
    </w:p>
    <w:p w14:paraId="0EE58CC9" w14:textId="77777777" w:rsidR="00EA472E" w:rsidRPr="00D46E63" w:rsidRDefault="00EA472E" w:rsidP="00EA472E">
      <w:pPr>
        <w:jc w:val="center"/>
        <w:rPr>
          <w:sz w:val="32"/>
          <w:szCs w:val="32"/>
        </w:rPr>
      </w:pPr>
    </w:p>
    <w:p w14:paraId="04547438" w14:textId="77777777" w:rsidR="00D871F3" w:rsidRDefault="00D871F3" w:rsidP="00EA472E">
      <w:pPr>
        <w:rPr>
          <w:sz w:val="32"/>
          <w:szCs w:val="32"/>
        </w:rPr>
      </w:pPr>
    </w:p>
    <w:p w14:paraId="36FB3C92" w14:textId="77777777" w:rsidR="00D871F3" w:rsidRDefault="00D871F3">
      <w:pPr>
        <w:jc w:val="both"/>
      </w:pPr>
    </w:p>
    <w:p w14:paraId="5F4F77AB" w14:textId="77777777" w:rsidR="00D871F3" w:rsidRDefault="00D871F3">
      <w:pPr>
        <w:jc w:val="both"/>
      </w:pPr>
    </w:p>
    <w:p w14:paraId="06AEB1AB" w14:textId="77777777" w:rsidR="00D871F3" w:rsidRDefault="00D871F3">
      <w:pPr>
        <w:jc w:val="both"/>
      </w:pPr>
    </w:p>
    <w:p w14:paraId="76E298BA" w14:textId="77777777" w:rsidR="00D871F3" w:rsidRDefault="00000000">
      <w:pPr>
        <w:jc w:val="both"/>
        <w:rPr>
          <w:b/>
          <w:sz w:val="32"/>
          <w:szCs w:val="32"/>
        </w:rPr>
      </w:pPr>
      <w:r>
        <w:rPr>
          <w:b/>
          <w:sz w:val="32"/>
          <w:szCs w:val="32"/>
        </w:rPr>
        <w:t>ABSTRACT</w:t>
      </w:r>
    </w:p>
    <w:p w14:paraId="6E0A0CD5" w14:textId="77777777" w:rsidR="00D871F3" w:rsidRDefault="00D871F3">
      <w:pPr>
        <w:spacing w:line="360" w:lineRule="auto"/>
        <w:jc w:val="both"/>
      </w:pPr>
    </w:p>
    <w:p w14:paraId="129B2B90" w14:textId="46D50F64" w:rsidR="00D871F3" w:rsidRPr="00976648" w:rsidRDefault="00976648" w:rsidP="00976648">
      <w:pPr>
        <w:spacing w:line="276" w:lineRule="auto"/>
        <w:jc w:val="both"/>
        <w:rPr>
          <w:sz w:val="24"/>
          <w:szCs w:val="24"/>
        </w:rPr>
      </w:pPr>
      <w:r w:rsidRPr="00976648">
        <w:rPr>
          <w:color w:val="0D0D0D"/>
          <w:sz w:val="24"/>
          <w:szCs w:val="24"/>
          <w:shd w:val="clear" w:color="auto" w:fill="FFFFFF"/>
        </w:rPr>
        <w:t xml:space="preserve">In a world increasingly concerned with efficiency and sustainability, accurately predicting energy consumption has become imperative. Leveraging the power of R programming, this paper explores the fusion of data science and energy systems expertise to forecast consumption trends effectively. Through the utilization of historical consumption data, meteorological trends, economic indicators, and other relevant variables, predictive models are developed to depict the complex dynamics of energy usage. This journey delves into the significance of uncertainty quantification, model validation, and continuous improvement to ensure the accuracy and reliability of projections in real-world scenarios. Regardless of one's background in data science or the energy sector, this exploration offers insights into the symbiotic relationship between technology and sustainability. From statistical methodologies to machine learning algorithms, R programming serves as a transformative tool, illuminating the path towards a more sustainable and efficient energy </w:t>
      </w:r>
      <w:proofErr w:type="gramStart"/>
      <w:r w:rsidRPr="00976648">
        <w:rPr>
          <w:color w:val="0D0D0D"/>
          <w:sz w:val="24"/>
          <w:szCs w:val="24"/>
          <w:shd w:val="clear" w:color="auto" w:fill="FFFFFF"/>
        </w:rPr>
        <w:t>future.</w:t>
      </w:r>
      <w:r w:rsidR="00000000" w:rsidRPr="00976648">
        <w:rPr>
          <w:sz w:val="24"/>
          <w:szCs w:val="24"/>
        </w:rPr>
        <w:t>.</w:t>
      </w:r>
      <w:proofErr w:type="gramEnd"/>
    </w:p>
    <w:p w14:paraId="65E2E13E" w14:textId="77777777" w:rsidR="00D871F3" w:rsidRDefault="00D871F3" w:rsidP="00976648">
      <w:pPr>
        <w:spacing w:line="276" w:lineRule="auto"/>
        <w:jc w:val="both"/>
        <w:rPr>
          <w:sz w:val="36"/>
          <w:szCs w:val="36"/>
        </w:rPr>
      </w:pPr>
    </w:p>
    <w:p w14:paraId="4BE7EEA0" w14:textId="77777777" w:rsidR="00D871F3" w:rsidRDefault="00000000">
      <w:pPr>
        <w:jc w:val="both"/>
        <w:rPr>
          <w:b/>
          <w:sz w:val="32"/>
          <w:szCs w:val="32"/>
        </w:rPr>
      </w:pPr>
      <w:r>
        <w:rPr>
          <w:b/>
          <w:sz w:val="32"/>
          <w:szCs w:val="32"/>
        </w:rPr>
        <w:t>INTRODUCTION</w:t>
      </w:r>
    </w:p>
    <w:p w14:paraId="1BBA4792" w14:textId="77777777" w:rsidR="00D871F3" w:rsidRDefault="00D871F3">
      <w:pPr>
        <w:jc w:val="both"/>
        <w:rPr>
          <w:sz w:val="24"/>
          <w:szCs w:val="24"/>
        </w:rPr>
      </w:pPr>
    </w:p>
    <w:p w14:paraId="0F3F86CD" w14:textId="678DFFDB" w:rsidR="00910A87" w:rsidRPr="00910A87" w:rsidRDefault="00910A87" w:rsidP="00910A87">
      <w:pPr>
        <w:widowControl/>
        <w:spacing w:line="276" w:lineRule="auto"/>
        <w:jc w:val="both"/>
        <w:rPr>
          <w:sz w:val="24"/>
          <w:szCs w:val="24"/>
          <w:lang w:val="en-IN"/>
        </w:rPr>
      </w:pPr>
      <w:r w:rsidRPr="00910A87">
        <w:rPr>
          <w:sz w:val="24"/>
          <w:szCs w:val="24"/>
          <w:lang w:val="en-IN"/>
        </w:rPr>
        <w:t>Knowing and predicting consumption of energy has become essential in a time when efficiency and sustainability are valued highly. We can optimise resource allocation, reduce our influence on the environment, and guarantee the dependability of energy grids by precisely forecasting energy consumption.</w:t>
      </w:r>
      <w:r>
        <w:rPr>
          <w:sz w:val="24"/>
          <w:szCs w:val="24"/>
          <w:lang w:val="en-IN"/>
        </w:rPr>
        <w:t xml:space="preserve"> </w:t>
      </w:r>
      <w:r w:rsidRPr="00910A87">
        <w:rPr>
          <w:sz w:val="24"/>
          <w:szCs w:val="24"/>
          <w:lang w:val="en-IN"/>
        </w:rPr>
        <w:t xml:space="preserve">Salutation for the universe of R programming energy consumption forecasts! Here, we combine data science capabilities with our domain expertise in energy systems to accurately and consistently predict future consumption </w:t>
      </w:r>
      <w:proofErr w:type="spellStart"/>
      <w:proofErr w:type="gramStart"/>
      <w:r w:rsidRPr="00910A87">
        <w:rPr>
          <w:sz w:val="24"/>
          <w:szCs w:val="24"/>
          <w:lang w:val="en-IN"/>
        </w:rPr>
        <w:t>trends.R</w:t>
      </w:r>
      <w:proofErr w:type="spellEnd"/>
      <w:proofErr w:type="gramEnd"/>
      <w:r w:rsidRPr="00910A87">
        <w:rPr>
          <w:sz w:val="24"/>
          <w:szCs w:val="24"/>
          <w:lang w:val="en-IN"/>
        </w:rPr>
        <w:t xml:space="preserve"> programming is our main instrument for this journey because of its excellent statistical capabilities and versatility. R offers an extensive toolkit designed to handle the intricacies of energy forecasting, encompassing everything from data a pretreatment to model creation and assessment.</w:t>
      </w:r>
    </w:p>
    <w:p w14:paraId="6E5C2009" w14:textId="77777777" w:rsidR="00910A87" w:rsidRDefault="00910A87" w:rsidP="00910A87">
      <w:pPr>
        <w:widowControl/>
        <w:rPr>
          <w:sz w:val="24"/>
          <w:szCs w:val="24"/>
          <w:lang w:val="en-IN"/>
        </w:rPr>
      </w:pPr>
    </w:p>
    <w:p w14:paraId="4301B828" w14:textId="124D7D1B" w:rsidR="00910A87" w:rsidRPr="00910A87" w:rsidRDefault="00910A87" w:rsidP="00910A87">
      <w:pPr>
        <w:widowControl/>
        <w:spacing w:line="276" w:lineRule="auto"/>
        <w:rPr>
          <w:sz w:val="24"/>
          <w:szCs w:val="24"/>
          <w:lang w:val="en-IN"/>
        </w:rPr>
      </w:pPr>
      <w:r w:rsidRPr="00910A87">
        <w:rPr>
          <w:sz w:val="24"/>
          <w:szCs w:val="24"/>
          <w:lang w:val="en-IN"/>
        </w:rPr>
        <w:t xml:space="preserve">By utilising past consumption data, meteorological trends, economic indicators, and other pertinent variables, our goal is to develop models that accurately depict the complex dynamics of energy </w:t>
      </w:r>
      <w:proofErr w:type="spellStart"/>
      <w:proofErr w:type="gramStart"/>
      <w:r w:rsidRPr="00910A87">
        <w:rPr>
          <w:sz w:val="24"/>
          <w:szCs w:val="24"/>
          <w:lang w:val="en-IN"/>
        </w:rPr>
        <w:t>usage.But</w:t>
      </w:r>
      <w:proofErr w:type="spellEnd"/>
      <w:proofErr w:type="gramEnd"/>
      <w:r w:rsidRPr="00910A87">
        <w:rPr>
          <w:sz w:val="24"/>
          <w:szCs w:val="24"/>
          <w:lang w:val="en-IN"/>
        </w:rPr>
        <w:t xml:space="preserve"> developing a model is just the beginning of our adventure. Additionally, we'll go over the significance of uncertainty quantification, model validation, and ongoing improvement to guarantee the accuracy and dependability of our projections in practical situations.</w:t>
      </w:r>
    </w:p>
    <w:p w14:paraId="3E9232C1" w14:textId="3CBAC74F" w:rsidR="006D578A" w:rsidRPr="006D578A" w:rsidRDefault="006D578A" w:rsidP="006D578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6D578A">
        <w:t>whatever your level of experience as a data scientist, your position in the energy sector, or your general interest in the relationship between technology and sustainability, this trip promises to provide cross-border insights and learnings.</w:t>
      </w:r>
      <w:r>
        <w:t xml:space="preserve"> </w:t>
      </w:r>
      <w:r w:rsidRPr="006D578A">
        <w:t>Come along with us as we decipher the mysteries of energy consumption forecasts and use R programming's analytical capabilities to illuminate the way towards a more sustainable and efficient future</w:t>
      </w:r>
      <w:r>
        <w:t>.</w:t>
      </w:r>
      <w:r w:rsidRPr="006D578A">
        <w:rPr>
          <w:rFonts w:ascii="Segoe UI" w:hAnsi="Segoe UI" w:cs="Segoe UI"/>
          <w:color w:val="0D0D0D"/>
        </w:rPr>
        <w:t xml:space="preserve">  </w:t>
      </w:r>
      <w:r w:rsidRPr="006D578A">
        <w:rPr>
          <w:color w:val="0D0D0D"/>
        </w:rPr>
        <w:t xml:space="preserve">energy consumption forecasting in R programming </w:t>
      </w:r>
      <w:proofErr w:type="gramStart"/>
      <w:r w:rsidRPr="006D578A">
        <w:rPr>
          <w:color w:val="0D0D0D"/>
        </w:rPr>
        <w:t>In</w:t>
      </w:r>
      <w:proofErr w:type="gramEnd"/>
      <w:r w:rsidRPr="006D578A">
        <w:rPr>
          <w:color w:val="0D0D0D"/>
        </w:rPr>
        <w:t xml:space="preserve"> a world propelled by technological </w:t>
      </w:r>
      <w:r w:rsidRPr="006D578A">
        <w:rPr>
          <w:color w:val="0D0D0D"/>
        </w:rPr>
        <w:lastRenderedPageBreak/>
        <w:t>advancement and sustainability imperatives, the quest to predict and manage energy consumption has never been more critical. Enter the realm of R programming—an innovative frontier where data science intersects with energy dynamics, offering unprecedented insights into consumption patterns and future trends.</w:t>
      </w:r>
    </w:p>
    <w:p w14:paraId="09B1F833" w14:textId="77777777" w:rsidR="006D578A" w:rsidRPr="006D578A" w:rsidRDefault="006D578A" w:rsidP="006D578A">
      <w:pPr>
        <w:widowControl/>
        <w:pBdr>
          <w:top w:val="single" w:sz="2" w:space="0" w:color="E3E3E3"/>
          <w:left w:val="single" w:sz="2" w:space="0" w:color="E3E3E3"/>
          <w:bottom w:val="single" w:sz="2" w:space="0" w:color="E3E3E3"/>
          <w:right w:val="single" w:sz="2" w:space="0" w:color="E3E3E3"/>
        </w:pBdr>
        <w:shd w:val="clear" w:color="auto" w:fill="FFFFFF"/>
        <w:spacing w:before="300" w:after="300"/>
        <w:rPr>
          <w:color w:val="0D0D0D"/>
          <w:sz w:val="24"/>
          <w:szCs w:val="24"/>
          <w:lang w:val="en-IN"/>
        </w:rPr>
      </w:pPr>
      <w:r w:rsidRPr="006D578A">
        <w:rPr>
          <w:color w:val="0D0D0D"/>
          <w:sz w:val="24"/>
          <w:szCs w:val="24"/>
          <w:lang w:val="en-IN"/>
        </w:rPr>
        <w:t>Imagine a landscape where algorithms sift through vast troves of data, teasing out subtle patterns hidden within the ebb and flow of energy usage. Here, in the virtual laboratories of R programming, predictive models emerge as beacons of foresight, guiding policymakers, energy providers, and consumers alike towards informed decision-making and resource optimization.</w:t>
      </w:r>
    </w:p>
    <w:p w14:paraId="0B8B6717" w14:textId="77777777" w:rsidR="006D578A" w:rsidRPr="006D578A" w:rsidRDefault="006D578A" w:rsidP="006D578A">
      <w:pPr>
        <w:widowControl/>
        <w:pBdr>
          <w:top w:val="single" w:sz="2" w:space="0" w:color="E3E3E3"/>
          <w:left w:val="single" w:sz="2" w:space="0" w:color="E3E3E3"/>
          <w:bottom w:val="single" w:sz="2" w:space="0" w:color="E3E3E3"/>
          <w:right w:val="single" w:sz="2" w:space="0" w:color="E3E3E3"/>
        </w:pBdr>
        <w:shd w:val="clear" w:color="auto" w:fill="FFFFFF"/>
        <w:spacing w:before="300" w:after="300"/>
        <w:rPr>
          <w:color w:val="0D0D0D"/>
          <w:sz w:val="24"/>
          <w:szCs w:val="24"/>
          <w:lang w:val="en-IN"/>
        </w:rPr>
      </w:pPr>
      <w:r w:rsidRPr="006D578A">
        <w:rPr>
          <w:color w:val="0D0D0D"/>
          <w:sz w:val="24"/>
          <w:szCs w:val="24"/>
          <w:lang w:val="en-IN"/>
        </w:rPr>
        <w:t>Through the lens of R, we embark on a journey into the heart of energy consumption forecasting, where statistical methodologies dance with machine learning algorithms, creating a symphony of predictive prowess. From time series analysis to ensemble techniques, R programming empowers us to harness the power of data, transforming complex energy data sets into actionable intelligence.</w:t>
      </w:r>
    </w:p>
    <w:p w14:paraId="7DFE976C" w14:textId="77777777" w:rsidR="006D578A" w:rsidRPr="006D578A" w:rsidRDefault="006D578A" w:rsidP="006D578A">
      <w:pPr>
        <w:widowControl/>
        <w:pBdr>
          <w:top w:val="single" w:sz="2" w:space="0" w:color="E3E3E3"/>
          <w:left w:val="single" w:sz="2" w:space="0" w:color="E3E3E3"/>
          <w:bottom w:val="single" w:sz="2" w:space="0" w:color="E3E3E3"/>
          <w:right w:val="single" w:sz="2" w:space="0" w:color="E3E3E3"/>
        </w:pBdr>
        <w:shd w:val="clear" w:color="auto" w:fill="FFFFFF"/>
        <w:spacing w:before="300" w:after="300"/>
        <w:rPr>
          <w:color w:val="0D0D0D"/>
          <w:sz w:val="24"/>
          <w:szCs w:val="24"/>
          <w:lang w:val="en-IN"/>
        </w:rPr>
      </w:pPr>
      <w:r w:rsidRPr="006D578A">
        <w:rPr>
          <w:color w:val="0D0D0D"/>
          <w:sz w:val="24"/>
          <w:szCs w:val="24"/>
          <w:lang w:val="en-IN"/>
        </w:rPr>
        <w:t>Join me as we traverse the landscapes of kilowatt hours and megawatt peaks, navigating through the intricacies of R code to unlock the secrets of energy consumption forecasting. Together, we'll embark on a quest to predict the unpredictable, to illuminate the shadows of uncertainty, and to pave the way towards a more sustainable energy future.</w:t>
      </w:r>
    </w:p>
    <w:p w14:paraId="00DB8CF0" w14:textId="2B0401AC" w:rsidR="00EA472E" w:rsidRPr="006D578A" w:rsidRDefault="00EA472E" w:rsidP="006D578A">
      <w:pPr>
        <w:widowControl/>
        <w:spacing w:line="276" w:lineRule="auto"/>
        <w:rPr>
          <w:sz w:val="24"/>
          <w:szCs w:val="24"/>
          <w:lang w:val="en-IN"/>
        </w:rPr>
      </w:pPr>
    </w:p>
    <w:p w14:paraId="2F0C5ECF" w14:textId="77777777" w:rsidR="006D578A" w:rsidRPr="006D578A" w:rsidRDefault="006D578A" w:rsidP="006D578A">
      <w:pPr>
        <w:widowControl/>
        <w:spacing w:line="276" w:lineRule="auto"/>
        <w:rPr>
          <w:sz w:val="24"/>
          <w:szCs w:val="24"/>
          <w:lang w:val="en-IN"/>
        </w:rPr>
      </w:pPr>
    </w:p>
    <w:p w14:paraId="59EF1188" w14:textId="77777777" w:rsidR="00EA472E" w:rsidRDefault="00EA472E" w:rsidP="00EA472E">
      <w:pPr>
        <w:jc w:val="both"/>
        <w:rPr>
          <w:sz w:val="24"/>
          <w:szCs w:val="24"/>
        </w:rPr>
      </w:pPr>
    </w:p>
    <w:p w14:paraId="5FA47DF1" w14:textId="77777777" w:rsidR="00EA472E" w:rsidRDefault="00EA472E" w:rsidP="00EA472E">
      <w:pPr>
        <w:spacing w:line="360" w:lineRule="auto"/>
        <w:jc w:val="both"/>
        <w:rPr>
          <w:sz w:val="24"/>
          <w:szCs w:val="24"/>
        </w:rPr>
      </w:pPr>
    </w:p>
    <w:p w14:paraId="44807EE3" w14:textId="77777777" w:rsidR="00EA472E" w:rsidRDefault="00EA472E" w:rsidP="00EA472E">
      <w:pPr>
        <w:spacing w:line="360" w:lineRule="auto"/>
        <w:jc w:val="both"/>
        <w:rPr>
          <w:sz w:val="24"/>
          <w:szCs w:val="24"/>
        </w:rPr>
      </w:pPr>
    </w:p>
    <w:p w14:paraId="1090995E" w14:textId="77777777" w:rsidR="00EA472E" w:rsidRDefault="00EA472E" w:rsidP="00EA472E">
      <w:pPr>
        <w:spacing w:line="360" w:lineRule="auto"/>
        <w:jc w:val="both"/>
        <w:rPr>
          <w:sz w:val="24"/>
          <w:szCs w:val="24"/>
        </w:rPr>
      </w:pPr>
    </w:p>
    <w:p w14:paraId="6C513EF8" w14:textId="77777777" w:rsidR="00D871F3" w:rsidRDefault="00D871F3">
      <w:pPr>
        <w:spacing w:line="360" w:lineRule="auto"/>
        <w:jc w:val="both"/>
        <w:rPr>
          <w:sz w:val="24"/>
          <w:szCs w:val="24"/>
        </w:rPr>
      </w:pPr>
    </w:p>
    <w:p w14:paraId="03E9AC2E" w14:textId="77777777" w:rsidR="00D871F3" w:rsidRDefault="00000000">
      <w:pPr>
        <w:jc w:val="both"/>
        <w:rPr>
          <w:b/>
          <w:sz w:val="32"/>
          <w:szCs w:val="32"/>
        </w:rPr>
      </w:pPr>
      <w:r>
        <w:rPr>
          <w:b/>
          <w:sz w:val="32"/>
          <w:szCs w:val="32"/>
        </w:rPr>
        <w:t>GANTT CHART</w:t>
      </w:r>
    </w:p>
    <w:p w14:paraId="367F0C65" w14:textId="77777777" w:rsidR="00D871F3" w:rsidRDefault="00D871F3">
      <w:pPr>
        <w:jc w:val="both"/>
      </w:pPr>
    </w:p>
    <w:p w14:paraId="430B548F" w14:textId="77777777" w:rsidR="00D871F3" w:rsidRDefault="00D871F3">
      <w:pPr>
        <w:jc w:val="both"/>
      </w:pPr>
    </w:p>
    <w:p w14:paraId="24B7D1EF" w14:textId="77777777" w:rsidR="00D871F3" w:rsidRDefault="00D871F3">
      <w:pPr>
        <w:jc w:val="both"/>
      </w:pPr>
    </w:p>
    <w:tbl>
      <w:tblPr>
        <w:tblStyle w:val="a"/>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85"/>
        <w:gridCol w:w="2329"/>
        <w:gridCol w:w="1134"/>
        <w:gridCol w:w="1134"/>
        <w:gridCol w:w="1276"/>
        <w:gridCol w:w="1275"/>
        <w:gridCol w:w="1276"/>
      </w:tblGrid>
      <w:tr w:rsidR="00D871F3" w14:paraId="467DA06D" w14:textId="77777777">
        <w:trPr>
          <w:cantSplit/>
          <w:trHeight w:val="888"/>
        </w:trPr>
        <w:tc>
          <w:tcPr>
            <w:tcW w:w="785" w:type="dxa"/>
          </w:tcPr>
          <w:p w14:paraId="3AFD8B73" w14:textId="77777777" w:rsidR="00D871F3" w:rsidRDefault="00D871F3">
            <w:pPr>
              <w:jc w:val="both"/>
            </w:pPr>
          </w:p>
          <w:p w14:paraId="2BDB9B83" w14:textId="77777777" w:rsidR="00D871F3" w:rsidRDefault="00D871F3">
            <w:pPr>
              <w:jc w:val="both"/>
            </w:pPr>
          </w:p>
          <w:p w14:paraId="22E9B72D" w14:textId="77777777" w:rsidR="00D871F3" w:rsidRDefault="00000000">
            <w:pPr>
              <w:jc w:val="both"/>
            </w:pPr>
            <w:r>
              <w:t>S.NO</w:t>
            </w:r>
          </w:p>
        </w:tc>
        <w:tc>
          <w:tcPr>
            <w:tcW w:w="2329" w:type="dxa"/>
          </w:tcPr>
          <w:p w14:paraId="7B24F0DE" w14:textId="77777777" w:rsidR="00D871F3" w:rsidRDefault="00D871F3">
            <w:pPr>
              <w:jc w:val="both"/>
            </w:pPr>
          </w:p>
          <w:p w14:paraId="53396557" w14:textId="77777777" w:rsidR="00D871F3" w:rsidRDefault="00D871F3">
            <w:pPr>
              <w:jc w:val="both"/>
            </w:pPr>
          </w:p>
          <w:p w14:paraId="5BF19BA3" w14:textId="77777777" w:rsidR="00D871F3" w:rsidRDefault="00000000">
            <w:pPr>
              <w:jc w:val="both"/>
            </w:pPr>
            <w:r>
              <w:t>DESCRIPTION</w:t>
            </w:r>
          </w:p>
        </w:tc>
        <w:tc>
          <w:tcPr>
            <w:tcW w:w="1134" w:type="dxa"/>
            <w:tcBorders>
              <w:bottom w:val="single" w:sz="4" w:space="0" w:color="000000"/>
            </w:tcBorders>
          </w:tcPr>
          <w:p w14:paraId="5EEC9EAB" w14:textId="77777777" w:rsidR="00D871F3" w:rsidRDefault="00000000">
            <w:pPr>
              <w:jc w:val="both"/>
            </w:pPr>
            <w:r>
              <w:t xml:space="preserve"> </w:t>
            </w:r>
          </w:p>
          <w:p w14:paraId="368FF9E3" w14:textId="7B0137D6" w:rsidR="00D871F3" w:rsidRDefault="004D7CEA">
            <w:pPr>
              <w:jc w:val="both"/>
            </w:pPr>
            <w:r>
              <w:t>13.03.24</w:t>
            </w:r>
          </w:p>
          <w:p w14:paraId="4C72454B" w14:textId="77777777" w:rsidR="00D871F3" w:rsidRDefault="00000000">
            <w:pPr>
              <w:jc w:val="both"/>
            </w:pPr>
            <w:r>
              <w:t>DAY-01</w:t>
            </w:r>
          </w:p>
        </w:tc>
        <w:tc>
          <w:tcPr>
            <w:tcW w:w="1134" w:type="dxa"/>
            <w:tcBorders>
              <w:bottom w:val="single" w:sz="4" w:space="0" w:color="000000"/>
            </w:tcBorders>
          </w:tcPr>
          <w:p w14:paraId="56D92131" w14:textId="77777777" w:rsidR="00D871F3" w:rsidRDefault="00D871F3">
            <w:pPr>
              <w:jc w:val="both"/>
            </w:pPr>
          </w:p>
          <w:p w14:paraId="62DB318F" w14:textId="6B6C8BBC" w:rsidR="00D871F3" w:rsidRDefault="00000000">
            <w:pPr>
              <w:jc w:val="both"/>
            </w:pPr>
            <w:r>
              <w:t xml:space="preserve"> </w:t>
            </w:r>
            <w:r w:rsidR="004D7CEA">
              <w:t>14</w:t>
            </w:r>
            <w:r>
              <w:t>.03.24</w:t>
            </w:r>
          </w:p>
          <w:p w14:paraId="0E093636" w14:textId="77777777" w:rsidR="00D871F3" w:rsidRDefault="00000000">
            <w:pPr>
              <w:ind w:right="113"/>
              <w:jc w:val="both"/>
            </w:pPr>
            <w:r>
              <w:t>DAY-02</w:t>
            </w:r>
          </w:p>
        </w:tc>
        <w:tc>
          <w:tcPr>
            <w:tcW w:w="1276" w:type="dxa"/>
            <w:tcBorders>
              <w:bottom w:val="single" w:sz="4" w:space="0" w:color="000000"/>
            </w:tcBorders>
          </w:tcPr>
          <w:p w14:paraId="12716161" w14:textId="77777777" w:rsidR="00D871F3" w:rsidRDefault="00000000">
            <w:pPr>
              <w:jc w:val="both"/>
            </w:pPr>
            <w:r>
              <w:t xml:space="preserve"> </w:t>
            </w:r>
          </w:p>
          <w:p w14:paraId="22B17CB7" w14:textId="6CDEF582" w:rsidR="00D871F3" w:rsidRDefault="004D7CEA">
            <w:pPr>
              <w:jc w:val="both"/>
            </w:pPr>
            <w:r>
              <w:t>15.03.24</w:t>
            </w:r>
          </w:p>
          <w:p w14:paraId="0E0A2DFC" w14:textId="77777777" w:rsidR="00D871F3" w:rsidRDefault="00000000">
            <w:pPr>
              <w:jc w:val="both"/>
            </w:pPr>
            <w:r>
              <w:t>DAY-03</w:t>
            </w:r>
          </w:p>
        </w:tc>
        <w:tc>
          <w:tcPr>
            <w:tcW w:w="1275" w:type="dxa"/>
            <w:tcBorders>
              <w:bottom w:val="single" w:sz="4" w:space="0" w:color="000000"/>
            </w:tcBorders>
          </w:tcPr>
          <w:p w14:paraId="3792C42F" w14:textId="77777777" w:rsidR="00D871F3" w:rsidRDefault="00000000">
            <w:pPr>
              <w:jc w:val="both"/>
            </w:pPr>
            <w:r>
              <w:t xml:space="preserve"> </w:t>
            </w:r>
          </w:p>
          <w:p w14:paraId="147D1C4A" w14:textId="03B71DB7" w:rsidR="00D871F3" w:rsidRDefault="004D7CEA">
            <w:pPr>
              <w:jc w:val="both"/>
            </w:pPr>
            <w:r>
              <w:t>16.03.24</w:t>
            </w:r>
          </w:p>
          <w:p w14:paraId="1EB2F4DD" w14:textId="77777777" w:rsidR="00D871F3" w:rsidRDefault="00000000">
            <w:pPr>
              <w:jc w:val="both"/>
            </w:pPr>
            <w:r>
              <w:t>DAY-04</w:t>
            </w:r>
          </w:p>
        </w:tc>
        <w:tc>
          <w:tcPr>
            <w:tcW w:w="1276" w:type="dxa"/>
            <w:tcBorders>
              <w:bottom w:val="single" w:sz="4" w:space="0" w:color="000000"/>
            </w:tcBorders>
          </w:tcPr>
          <w:p w14:paraId="52687BAE" w14:textId="77777777" w:rsidR="00D871F3" w:rsidRDefault="00D871F3">
            <w:pPr>
              <w:jc w:val="both"/>
            </w:pPr>
          </w:p>
          <w:p w14:paraId="0D5DA14C" w14:textId="3EAB0644" w:rsidR="00D871F3" w:rsidRDefault="00000000">
            <w:pPr>
              <w:jc w:val="both"/>
            </w:pPr>
            <w:r>
              <w:t xml:space="preserve"> </w:t>
            </w:r>
            <w:r w:rsidR="004D7CEA">
              <w:t>17</w:t>
            </w:r>
            <w:r>
              <w:t>.03.24</w:t>
            </w:r>
          </w:p>
          <w:p w14:paraId="5C01A757" w14:textId="77777777" w:rsidR="00D871F3" w:rsidRDefault="00000000">
            <w:pPr>
              <w:jc w:val="both"/>
            </w:pPr>
            <w:r>
              <w:t>DAY-05</w:t>
            </w:r>
          </w:p>
        </w:tc>
      </w:tr>
      <w:tr w:rsidR="00D871F3" w14:paraId="5DEDD978" w14:textId="77777777">
        <w:trPr>
          <w:trHeight w:val="357"/>
        </w:trPr>
        <w:tc>
          <w:tcPr>
            <w:tcW w:w="785" w:type="dxa"/>
          </w:tcPr>
          <w:p w14:paraId="5C805E0C" w14:textId="77777777" w:rsidR="00D871F3" w:rsidRDefault="00000000">
            <w:pPr>
              <w:jc w:val="both"/>
            </w:pPr>
            <w:r>
              <w:t>1.</w:t>
            </w:r>
          </w:p>
        </w:tc>
        <w:tc>
          <w:tcPr>
            <w:tcW w:w="2329" w:type="dxa"/>
          </w:tcPr>
          <w:p w14:paraId="43A4D424" w14:textId="77777777" w:rsidR="00D871F3" w:rsidRDefault="00000000">
            <w:pPr>
              <w:jc w:val="both"/>
            </w:pPr>
            <w:r>
              <w:t>Problem Identification</w:t>
            </w:r>
          </w:p>
        </w:tc>
        <w:tc>
          <w:tcPr>
            <w:tcW w:w="1134" w:type="dxa"/>
            <w:tcBorders>
              <w:bottom w:val="nil"/>
            </w:tcBorders>
            <w:shd w:val="clear" w:color="auto" w:fill="0070C0"/>
          </w:tcPr>
          <w:p w14:paraId="256B447E" w14:textId="77777777" w:rsidR="00D871F3" w:rsidRDefault="00D871F3">
            <w:pPr>
              <w:jc w:val="both"/>
            </w:pPr>
          </w:p>
        </w:tc>
        <w:tc>
          <w:tcPr>
            <w:tcW w:w="1134" w:type="dxa"/>
            <w:tcBorders>
              <w:bottom w:val="nil"/>
            </w:tcBorders>
          </w:tcPr>
          <w:p w14:paraId="1F2F6054" w14:textId="77777777" w:rsidR="00D871F3" w:rsidRDefault="00D871F3">
            <w:pPr>
              <w:jc w:val="both"/>
            </w:pPr>
          </w:p>
        </w:tc>
        <w:tc>
          <w:tcPr>
            <w:tcW w:w="1276" w:type="dxa"/>
            <w:tcBorders>
              <w:bottom w:val="nil"/>
            </w:tcBorders>
          </w:tcPr>
          <w:p w14:paraId="778F4616" w14:textId="77777777" w:rsidR="00D871F3" w:rsidRDefault="00D871F3">
            <w:pPr>
              <w:jc w:val="both"/>
            </w:pPr>
          </w:p>
        </w:tc>
        <w:tc>
          <w:tcPr>
            <w:tcW w:w="1275" w:type="dxa"/>
            <w:tcBorders>
              <w:bottom w:val="nil"/>
            </w:tcBorders>
          </w:tcPr>
          <w:p w14:paraId="4E80B673" w14:textId="77777777" w:rsidR="00D871F3" w:rsidRDefault="00D871F3">
            <w:pPr>
              <w:jc w:val="both"/>
            </w:pPr>
          </w:p>
        </w:tc>
        <w:tc>
          <w:tcPr>
            <w:tcW w:w="1276" w:type="dxa"/>
            <w:tcBorders>
              <w:bottom w:val="nil"/>
            </w:tcBorders>
          </w:tcPr>
          <w:p w14:paraId="3AE42861" w14:textId="77777777" w:rsidR="00D871F3" w:rsidRDefault="00D871F3">
            <w:pPr>
              <w:jc w:val="both"/>
            </w:pPr>
          </w:p>
        </w:tc>
      </w:tr>
      <w:tr w:rsidR="00D871F3" w14:paraId="07B74942" w14:textId="77777777">
        <w:trPr>
          <w:trHeight w:val="292"/>
        </w:trPr>
        <w:tc>
          <w:tcPr>
            <w:tcW w:w="785" w:type="dxa"/>
          </w:tcPr>
          <w:p w14:paraId="08BCAE55" w14:textId="77777777" w:rsidR="00D871F3" w:rsidRDefault="00000000">
            <w:pPr>
              <w:jc w:val="both"/>
            </w:pPr>
            <w:r>
              <w:t>2.</w:t>
            </w:r>
          </w:p>
        </w:tc>
        <w:tc>
          <w:tcPr>
            <w:tcW w:w="2329" w:type="dxa"/>
          </w:tcPr>
          <w:p w14:paraId="4978AF45" w14:textId="77777777" w:rsidR="00D871F3" w:rsidRDefault="00000000">
            <w:pPr>
              <w:jc w:val="both"/>
            </w:pPr>
            <w:r>
              <w:t>Introduction</w:t>
            </w:r>
          </w:p>
        </w:tc>
        <w:tc>
          <w:tcPr>
            <w:tcW w:w="1134" w:type="dxa"/>
            <w:tcBorders>
              <w:top w:val="nil"/>
              <w:bottom w:val="nil"/>
            </w:tcBorders>
          </w:tcPr>
          <w:p w14:paraId="35E8D357" w14:textId="77777777" w:rsidR="00D871F3" w:rsidRDefault="00D871F3">
            <w:pPr>
              <w:jc w:val="both"/>
            </w:pPr>
          </w:p>
        </w:tc>
        <w:tc>
          <w:tcPr>
            <w:tcW w:w="1134" w:type="dxa"/>
            <w:tcBorders>
              <w:top w:val="nil"/>
              <w:bottom w:val="nil"/>
            </w:tcBorders>
            <w:shd w:val="clear" w:color="auto" w:fill="0070C0"/>
          </w:tcPr>
          <w:p w14:paraId="40009250" w14:textId="77777777" w:rsidR="00D871F3" w:rsidRDefault="00D871F3">
            <w:pPr>
              <w:jc w:val="both"/>
            </w:pPr>
          </w:p>
        </w:tc>
        <w:tc>
          <w:tcPr>
            <w:tcW w:w="1276" w:type="dxa"/>
            <w:tcBorders>
              <w:top w:val="nil"/>
              <w:bottom w:val="nil"/>
            </w:tcBorders>
          </w:tcPr>
          <w:p w14:paraId="70F9DB81" w14:textId="77777777" w:rsidR="00D871F3" w:rsidRDefault="00D871F3">
            <w:pPr>
              <w:jc w:val="both"/>
            </w:pPr>
          </w:p>
        </w:tc>
        <w:tc>
          <w:tcPr>
            <w:tcW w:w="1275" w:type="dxa"/>
            <w:tcBorders>
              <w:top w:val="nil"/>
              <w:bottom w:val="nil"/>
            </w:tcBorders>
          </w:tcPr>
          <w:p w14:paraId="3C66D8E7" w14:textId="77777777" w:rsidR="00D871F3" w:rsidRDefault="00D871F3">
            <w:pPr>
              <w:jc w:val="both"/>
            </w:pPr>
          </w:p>
        </w:tc>
        <w:tc>
          <w:tcPr>
            <w:tcW w:w="1276" w:type="dxa"/>
            <w:tcBorders>
              <w:top w:val="nil"/>
              <w:bottom w:val="nil"/>
            </w:tcBorders>
          </w:tcPr>
          <w:p w14:paraId="509BE544" w14:textId="77777777" w:rsidR="00D871F3" w:rsidRDefault="00D871F3">
            <w:pPr>
              <w:jc w:val="both"/>
            </w:pPr>
          </w:p>
        </w:tc>
      </w:tr>
      <w:tr w:rsidR="00D871F3" w14:paraId="553FC3EB" w14:textId="77777777">
        <w:trPr>
          <w:trHeight w:val="302"/>
        </w:trPr>
        <w:tc>
          <w:tcPr>
            <w:tcW w:w="785" w:type="dxa"/>
          </w:tcPr>
          <w:p w14:paraId="1D821D81" w14:textId="77777777" w:rsidR="00D871F3" w:rsidRDefault="00000000">
            <w:pPr>
              <w:jc w:val="both"/>
            </w:pPr>
            <w:r>
              <w:t>3.</w:t>
            </w:r>
          </w:p>
        </w:tc>
        <w:tc>
          <w:tcPr>
            <w:tcW w:w="2329" w:type="dxa"/>
          </w:tcPr>
          <w:p w14:paraId="23B29E01" w14:textId="77777777" w:rsidR="00D871F3" w:rsidRDefault="00000000">
            <w:pPr>
              <w:jc w:val="both"/>
            </w:pPr>
            <w:r>
              <w:t>Analysis, Design</w:t>
            </w:r>
          </w:p>
        </w:tc>
        <w:tc>
          <w:tcPr>
            <w:tcW w:w="1134" w:type="dxa"/>
            <w:tcBorders>
              <w:top w:val="nil"/>
              <w:bottom w:val="nil"/>
            </w:tcBorders>
          </w:tcPr>
          <w:p w14:paraId="1664526D" w14:textId="77777777" w:rsidR="00D871F3" w:rsidRDefault="00D871F3">
            <w:pPr>
              <w:jc w:val="both"/>
            </w:pPr>
          </w:p>
        </w:tc>
        <w:tc>
          <w:tcPr>
            <w:tcW w:w="1134" w:type="dxa"/>
            <w:tcBorders>
              <w:top w:val="nil"/>
              <w:bottom w:val="nil"/>
            </w:tcBorders>
          </w:tcPr>
          <w:p w14:paraId="21BACCB5" w14:textId="77777777" w:rsidR="00D871F3" w:rsidRDefault="00D871F3">
            <w:pPr>
              <w:jc w:val="both"/>
            </w:pPr>
          </w:p>
        </w:tc>
        <w:tc>
          <w:tcPr>
            <w:tcW w:w="1276" w:type="dxa"/>
            <w:tcBorders>
              <w:top w:val="nil"/>
              <w:bottom w:val="nil"/>
            </w:tcBorders>
            <w:shd w:val="clear" w:color="auto" w:fill="0070C0"/>
          </w:tcPr>
          <w:p w14:paraId="164BFC92" w14:textId="77777777" w:rsidR="00D871F3" w:rsidRDefault="00D871F3">
            <w:pPr>
              <w:jc w:val="both"/>
            </w:pPr>
          </w:p>
        </w:tc>
        <w:tc>
          <w:tcPr>
            <w:tcW w:w="1275" w:type="dxa"/>
            <w:tcBorders>
              <w:top w:val="nil"/>
              <w:bottom w:val="nil"/>
            </w:tcBorders>
          </w:tcPr>
          <w:p w14:paraId="7C252515" w14:textId="77777777" w:rsidR="00D871F3" w:rsidRDefault="00D871F3">
            <w:pPr>
              <w:jc w:val="both"/>
            </w:pPr>
          </w:p>
        </w:tc>
        <w:tc>
          <w:tcPr>
            <w:tcW w:w="1276" w:type="dxa"/>
            <w:tcBorders>
              <w:top w:val="nil"/>
              <w:bottom w:val="nil"/>
            </w:tcBorders>
          </w:tcPr>
          <w:p w14:paraId="380C91BD" w14:textId="77777777" w:rsidR="00D871F3" w:rsidRDefault="00D871F3">
            <w:pPr>
              <w:jc w:val="both"/>
            </w:pPr>
          </w:p>
        </w:tc>
      </w:tr>
      <w:tr w:rsidR="00D871F3" w14:paraId="2300585B" w14:textId="77777777">
        <w:trPr>
          <w:trHeight w:val="292"/>
        </w:trPr>
        <w:tc>
          <w:tcPr>
            <w:tcW w:w="785" w:type="dxa"/>
          </w:tcPr>
          <w:p w14:paraId="0A4BFA6C" w14:textId="77777777" w:rsidR="00D871F3" w:rsidRDefault="00000000">
            <w:pPr>
              <w:jc w:val="both"/>
            </w:pPr>
            <w:r>
              <w:t>4.</w:t>
            </w:r>
          </w:p>
        </w:tc>
        <w:tc>
          <w:tcPr>
            <w:tcW w:w="2329" w:type="dxa"/>
          </w:tcPr>
          <w:p w14:paraId="1FD2B1DD" w14:textId="77777777" w:rsidR="00D871F3" w:rsidRDefault="00000000">
            <w:pPr>
              <w:jc w:val="both"/>
            </w:pPr>
            <w:r>
              <w:t>Implementation</w:t>
            </w:r>
          </w:p>
        </w:tc>
        <w:tc>
          <w:tcPr>
            <w:tcW w:w="1134" w:type="dxa"/>
            <w:tcBorders>
              <w:top w:val="nil"/>
              <w:bottom w:val="nil"/>
            </w:tcBorders>
          </w:tcPr>
          <w:p w14:paraId="70FE40B3" w14:textId="77777777" w:rsidR="00D871F3" w:rsidRDefault="00D871F3">
            <w:pPr>
              <w:jc w:val="both"/>
            </w:pPr>
          </w:p>
        </w:tc>
        <w:tc>
          <w:tcPr>
            <w:tcW w:w="1134" w:type="dxa"/>
            <w:tcBorders>
              <w:top w:val="nil"/>
              <w:bottom w:val="nil"/>
            </w:tcBorders>
          </w:tcPr>
          <w:p w14:paraId="650515ED" w14:textId="77777777" w:rsidR="00D871F3" w:rsidRDefault="00D871F3">
            <w:pPr>
              <w:jc w:val="both"/>
            </w:pPr>
          </w:p>
        </w:tc>
        <w:tc>
          <w:tcPr>
            <w:tcW w:w="1276" w:type="dxa"/>
            <w:tcBorders>
              <w:top w:val="nil"/>
              <w:bottom w:val="nil"/>
            </w:tcBorders>
          </w:tcPr>
          <w:p w14:paraId="0F270B87" w14:textId="77777777" w:rsidR="00D871F3" w:rsidRDefault="00D871F3">
            <w:pPr>
              <w:jc w:val="both"/>
            </w:pPr>
          </w:p>
        </w:tc>
        <w:tc>
          <w:tcPr>
            <w:tcW w:w="1275" w:type="dxa"/>
            <w:tcBorders>
              <w:top w:val="nil"/>
              <w:bottom w:val="nil"/>
            </w:tcBorders>
            <w:shd w:val="clear" w:color="auto" w:fill="0070C0"/>
          </w:tcPr>
          <w:p w14:paraId="67F1F921" w14:textId="77777777" w:rsidR="00D871F3" w:rsidRDefault="00D871F3">
            <w:pPr>
              <w:jc w:val="both"/>
            </w:pPr>
          </w:p>
        </w:tc>
        <w:tc>
          <w:tcPr>
            <w:tcW w:w="1276" w:type="dxa"/>
            <w:tcBorders>
              <w:top w:val="nil"/>
              <w:bottom w:val="nil"/>
            </w:tcBorders>
          </w:tcPr>
          <w:p w14:paraId="48EF64F1" w14:textId="77777777" w:rsidR="00D871F3" w:rsidRDefault="00D871F3">
            <w:pPr>
              <w:jc w:val="both"/>
            </w:pPr>
          </w:p>
        </w:tc>
      </w:tr>
      <w:tr w:rsidR="00D871F3" w14:paraId="7961D956" w14:textId="77777777">
        <w:trPr>
          <w:trHeight w:val="302"/>
        </w:trPr>
        <w:tc>
          <w:tcPr>
            <w:tcW w:w="785" w:type="dxa"/>
          </w:tcPr>
          <w:p w14:paraId="5F4A56A0" w14:textId="77777777" w:rsidR="00D871F3" w:rsidRDefault="00000000">
            <w:pPr>
              <w:jc w:val="both"/>
            </w:pPr>
            <w:r>
              <w:t>5.</w:t>
            </w:r>
          </w:p>
        </w:tc>
        <w:tc>
          <w:tcPr>
            <w:tcW w:w="2329" w:type="dxa"/>
          </w:tcPr>
          <w:p w14:paraId="41EA2179" w14:textId="77777777" w:rsidR="00D871F3" w:rsidRDefault="00000000">
            <w:pPr>
              <w:jc w:val="both"/>
            </w:pPr>
            <w:r>
              <w:t>Conclusion</w:t>
            </w:r>
          </w:p>
        </w:tc>
        <w:tc>
          <w:tcPr>
            <w:tcW w:w="1134" w:type="dxa"/>
            <w:tcBorders>
              <w:top w:val="nil"/>
            </w:tcBorders>
          </w:tcPr>
          <w:p w14:paraId="4E1307A2" w14:textId="77777777" w:rsidR="00D871F3" w:rsidRDefault="00D871F3">
            <w:pPr>
              <w:jc w:val="both"/>
            </w:pPr>
          </w:p>
        </w:tc>
        <w:tc>
          <w:tcPr>
            <w:tcW w:w="1134" w:type="dxa"/>
            <w:tcBorders>
              <w:top w:val="nil"/>
            </w:tcBorders>
          </w:tcPr>
          <w:p w14:paraId="4B18A22D" w14:textId="77777777" w:rsidR="00D871F3" w:rsidRDefault="00D871F3">
            <w:pPr>
              <w:jc w:val="both"/>
            </w:pPr>
          </w:p>
        </w:tc>
        <w:tc>
          <w:tcPr>
            <w:tcW w:w="1276" w:type="dxa"/>
            <w:tcBorders>
              <w:top w:val="nil"/>
            </w:tcBorders>
          </w:tcPr>
          <w:p w14:paraId="0B126767" w14:textId="77777777" w:rsidR="00D871F3" w:rsidRDefault="00D871F3">
            <w:pPr>
              <w:jc w:val="both"/>
            </w:pPr>
          </w:p>
        </w:tc>
        <w:tc>
          <w:tcPr>
            <w:tcW w:w="1275" w:type="dxa"/>
            <w:tcBorders>
              <w:top w:val="nil"/>
            </w:tcBorders>
          </w:tcPr>
          <w:p w14:paraId="5C157FBB" w14:textId="77777777" w:rsidR="00D871F3" w:rsidRDefault="00D871F3">
            <w:pPr>
              <w:jc w:val="both"/>
            </w:pPr>
          </w:p>
        </w:tc>
        <w:tc>
          <w:tcPr>
            <w:tcW w:w="1276" w:type="dxa"/>
            <w:tcBorders>
              <w:top w:val="nil"/>
            </w:tcBorders>
            <w:shd w:val="clear" w:color="auto" w:fill="0070C0"/>
          </w:tcPr>
          <w:p w14:paraId="3FD2144E" w14:textId="77777777" w:rsidR="00D871F3" w:rsidRDefault="00D871F3">
            <w:pPr>
              <w:jc w:val="both"/>
            </w:pPr>
          </w:p>
        </w:tc>
      </w:tr>
    </w:tbl>
    <w:p w14:paraId="39DBB2C0" w14:textId="77777777" w:rsidR="00D871F3" w:rsidRDefault="00D871F3">
      <w:pPr>
        <w:jc w:val="both"/>
        <w:rPr>
          <w:b/>
          <w:sz w:val="48"/>
          <w:szCs w:val="48"/>
        </w:rPr>
      </w:pPr>
    </w:p>
    <w:p w14:paraId="4F89BFFA" w14:textId="77777777" w:rsidR="004D7CEA" w:rsidRDefault="004D7CEA">
      <w:pPr>
        <w:jc w:val="both"/>
        <w:rPr>
          <w:b/>
          <w:sz w:val="48"/>
          <w:szCs w:val="48"/>
        </w:rPr>
      </w:pPr>
    </w:p>
    <w:p w14:paraId="1D4B8B7B" w14:textId="77777777" w:rsidR="004D7CEA" w:rsidRDefault="004D7CEA">
      <w:pPr>
        <w:jc w:val="both"/>
        <w:rPr>
          <w:b/>
          <w:sz w:val="48"/>
          <w:szCs w:val="48"/>
        </w:rPr>
      </w:pPr>
    </w:p>
    <w:p w14:paraId="3C6548FD" w14:textId="77777777" w:rsidR="00D871F3" w:rsidRDefault="00000000">
      <w:pPr>
        <w:spacing w:line="360" w:lineRule="auto"/>
        <w:jc w:val="both"/>
        <w:rPr>
          <w:sz w:val="24"/>
          <w:szCs w:val="24"/>
        </w:rPr>
      </w:pPr>
      <w:r>
        <w:rPr>
          <w:b/>
          <w:sz w:val="24"/>
          <w:szCs w:val="24"/>
        </w:rPr>
        <w:t>METHODOLOGY</w:t>
      </w:r>
    </w:p>
    <w:p w14:paraId="14ADF891" w14:textId="77777777" w:rsidR="00D871F3" w:rsidRDefault="00D871F3">
      <w:pPr>
        <w:spacing w:line="360" w:lineRule="auto"/>
        <w:jc w:val="both"/>
        <w:rPr>
          <w:b/>
          <w:sz w:val="24"/>
          <w:szCs w:val="24"/>
        </w:rPr>
      </w:pPr>
    </w:p>
    <w:p w14:paraId="7125804E" w14:textId="77777777" w:rsidR="00D871F3" w:rsidRDefault="00000000">
      <w:pPr>
        <w:spacing w:line="360" w:lineRule="auto"/>
        <w:jc w:val="both"/>
        <w:rPr>
          <w:sz w:val="24"/>
          <w:szCs w:val="24"/>
        </w:rPr>
      </w:pPr>
      <w:r>
        <w:rPr>
          <w:b/>
          <w:sz w:val="24"/>
          <w:szCs w:val="24"/>
        </w:rPr>
        <w:t>Data Collection:</w:t>
      </w:r>
      <w:r>
        <w:rPr>
          <w:sz w:val="24"/>
          <w:szCs w:val="24"/>
        </w:rPr>
        <w:t xml:space="preserve"> Gather relevant data for your analysis. This data may include employee demographics, performance metrics, salary information, employee surveys, and any other relevant HR-related data. Ensure that the data collected is accurate, complete, and relevant to your objectives [4].</w:t>
      </w:r>
    </w:p>
    <w:p w14:paraId="46B821ED" w14:textId="77777777" w:rsidR="00D871F3" w:rsidRDefault="00D871F3">
      <w:pPr>
        <w:spacing w:line="360" w:lineRule="auto"/>
        <w:jc w:val="both"/>
        <w:rPr>
          <w:sz w:val="24"/>
          <w:szCs w:val="24"/>
        </w:rPr>
      </w:pPr>
    </w:p>
    <w:p w14:paraId="20FA6907" w14:textId="77777777" w:rsidR="00D871F3" w:rsidRDefault="00000000">
      <w:pPr>
        <w:spacing w:line="360" w:lineRule="auto"/>
        <w:jc w:val="both"/>
        <w:rPr>
          <w:sz w:val="24"/>
          <w:szCs w:val="24"/>
        </w:rPr>
      </w:pPr>
      <w:r>
        <w:rPr>
          <w:b/>
          <w:sz w:val="24"/>
          <w:szCs w:val="24"/>
        </w:rPr>
        <w:t>Data Preprocessing:</w:t>
      </w:r>
      <w:r>
        <w:rPr>
          <w:sz w:val="24"/>
          <w:szCs w:val="24"/>
        </w:rPr>
        <w:t xml:space="preserve"> Clean and preprocess the collected data to ensure its quality and suitability for analysis. This step may involve handling missing values, removing duplicates, encoding categorical variables, scaling numerical features, and other data cleaning tasks.</w:t>
      </w:r>
    </w:p>
    <w:p w14:paraId="419BE28C" w14:textId="77777777" w:rsidR="00D871F3" w:rsidRDefault="00D871F3">
      <w:pPr>
        <w:spacing w:line="360" w:lineRule="auto"/>
        <w:jc w:val="both"/>
        <w:rPr>
          <w:sz w:val="24"/>
          <w:szCs w:val="24"/>
        </w:rPr>
      </w:pPr>
    </w:p>
    <w:p w14:paraId="144EE6C2" w14:textId="77777777" w:rsidR="00D871F3" w:rsidRDefault="00000000">
      <w:pPr>
        <w:spacing w:line="360" w:lineRule="auto"/>
        <w:jc w:val="both"/>
        <w:rPr>
          <w:sz w:val="24"/>
          <w:szCs w:val="24"/>
        </w:rPr>
      </w:pPr>
      <w:r>
        <w:rPr>
          <w:b/>
          <w:sz w:val="24"/>
          <w:szCs w:val="24"/>
        </w:rPr>
        <w:t>Exploratory Data Analysis (EDA):</w:t>
      </w:r>
      <w:r>
        <w:rPr>
          <w:sz w:val="24"/>
          <w:szCs w:val="24"/>
        </w:rPr>
        <w:t xml:space="preserve"> Conduct exploratory data analysis to gain insights into the data and understand its characteristics. Explore relationships between different variables, identify patterns, detect outliers, and visualize the data using graphs and charts.</w:t>
      </w:r>
    </w:p>
    <w:p w14:paraId="31F76869" w14:textId="77777777" w:rsidR="00D871F3" w:rsidRDefault="00D871F3">
      <w:pPr>
        <w:spacing w:line="360" w:lineRule="auto"/>
        <w:jc w:val="both"/>
        <w:rPr>
          <w:sz w:val="24"/>
          <w:szCs w:val="24"/>
        </w:rPr>
      </w:pPr>
    </w:p>
    <w:p w14:paraId="7B6D4601" w14:textId="77777777" w:rsidR="00D871F3" w:rsidRDefault="00000000">
      <w:pPr>
        <w:spacing w:line="360" w:lineRule="auto"/>
        <w:jc w:val="both"/>
        <w:rPr>
          <w:sz w:val="24"/>
          <w:szCs w:val="24"/>
        </w:rPr>
      </w:pPr>
      <w:r>
        <w:rPr>
          <w:b/>
          <w:sz w:val="24"/>
          <w:szCs w:val="24"/>
        </w:rPr>
        <w:t>Feature Engineering:</w:t>
      </w:r>
      <w:r>
        <w:rPr>
          <w:sz w:val="24"/>
          <w:szCs w:val="24"/>
        </w:rPr>
        <w:t xml:space="preserve"> Create new features or transform existing features to extract useful information that can improve the performance of your analysis models. This may involve feature scaling, dimensionality reduction, creating interaction terms, etc. [5].</w:t>
      </w:r>
    </w:p>
    <w:p w14:paraId="2A23879B" w14:textId="77777777" w:rsidR="00D871F3" w:rsidRDefault="00D871F3">
      <w:pPr>
        <w:spacing w:line="360" w:lineRule="auto"/>
        <w:jc w:val="both"/>
        <w:rPr>
          <w:sz w:val="24"/>
          <w:szCs w:val="24"/>
        </w:rPr>
      </w:pPr>
    </w:p>
    <w:p w14:paraId="301606DF" w14:textId="77777777" w:rsidR="00D871F3" w:rsidRDefault="00000000">
      <w:pPr>
        <w:spacing w:line="360" w:lineRule="auto"/>
        <w:jc w:val="both"/>
        <w:rPr>
          <w:sz w:val="24"/>
          <w:szCs w:val="24"/>
        </w:rPr>
      </w:pPr>
      <w:r>
        <w:rPr>
          <w:b/>
          <w:sz w:val="24"/>
          <w:szCs w:val="24"/>
        </w:rPr>
        <w:t>Model Development:</w:t>
      </w:r>
      <w:r>
        <w:rPr>
          <w:sz w:val="24"/>
          <w:szCs w:val="24"/>
        </w:rPr>
        <w:t xml:space="preserve"> Build predictive models or statistical models to address your HRM objectives. Depending on your specific goals, you may use various techniques such as regression analysis, classification algorithms, clustering, time series analysis, etc. [3].</w:t>
      </w:r>
    </w:p>
    <w:p w14:paraId="58127061" w14:textId="77777777" w:rsidR="00D871F3" w:rsidRDefault="00D871F3">
      <w:pPr>
        <w:spacing w:line="360" w:lineRule="auto"/>
        <w:jc w:val="both"/>
        <w:rPr>
          <w:sz w:val="24"/>
          <w:szCs w:val="24"/>
        </w:rPr>
      </w:pPr>
    </w:p>
    <w:p w14:paraId="566E0B22" w14:textId="77777777" w:rsidR="00D871F3" w:rsidRDefault="00000000">
      <w:pPr>
        <w:spacing w:line="360" w:lineRule="auto"/>
        <w:jc w:val="both"/>
        <w:rPr>
          <w:sz w:val="24"/>
          <w:szCs w:val="24"/>
        </w:rPr>
      </w:pPr>
      <w:r>
        <w:rPr>
          <w:b/>
          <w:sz w:val="24"/>
          <w:szCs w:val="24"/>
        </w:rPr>
        <w:t>Implementation:</w:t>
      </w:r>
      <w:r>
        <w:rPr>
          <w:sz w:val="24"/>
          <w:szCs w:val="24"/>
        </w:rPr>
        <w:t xml:space="preserve"> Implement the recommendations derived from your analysis into HR management practices. Monitor the impact of these recommendations over time and iterate as necessary to achieve desired outcomes.</w:t>
      </w:r>
    </w:p>
    <w:p w14:paraId="56AE05A5" w14:textId="77777777" w:rsidR="00D871F3" w:rsidRDefault="00D871F3">
      <w:pPr>
        <w:spacing w:line="360" w:lineRule="auto"/>
        <w:jc w:val="both"/>
        <w:rPr>
          <w:sz w:val="24"/>
          <w:szCs w:val="24"/>
        </w:rPr>
      </w:pPr>
    </w:p>
    <w:p w14:paraId="6D1B732A" w14:textId="77777777" w:rsidR="00D871F3" w:rsidRDefault="00000000">
      <w:pPr>
        <w:spacing w:line="360" w:lineRule="auto"/>
        <w:jc w:val="both"/>
        <w:rPr>
          <w:sz w:val="24"/>
          <w:szCs w:val="24"/>
        </w:rPr>
      </w:pPr>
      <w:r>
        <w:rPr>
          <w:b/>
          <w:sz w:val="24"/>
          <w:szCs w:val="24"/>
        </w:rPr>
        <w:t>Documentation and Reporting:</w:t>
      </w:r>
      <w:r>
        <w:rPr>
          <w:sz w:val="24"/>
          <w:szCs w:val="24"/>
        </w:rPr>
        <w:t xml:space="preserve"> Document your analysis process, methodologies, and findings comprehensively. Prepare reports or presentations summarizing your analysis results, methodology, and recommendations for stakeholders' reference.</w:t>
      </w:r>
      <w:r>
        <w:rPr>
          <w:sz w:val="24"/>
          <w:szCs w:val="24"/>
        </w:rPr>
        <w:br/>
      </w:r>
    </w:p>
    <w:p w14:paraId="511E057F" w14:textId="77777777" w:rsidR="00D871F3" w:rsidRDefault="00D871F3">
      <w:pPr>
        <w:jc w:val="both"/>
        <w:rPr>
          <w:sz w:val="36"/>
          <w:szCs w:val="36"/>
        </w:rPr>
      </w:pPr>
    </w:p>
    <w:p w14:paraId="07C5C111" w14:textId="77777777" w:rsidR="00D871F3" w:rsidRDefault="00D871F3">
      <w:pPr>
        <w:jc w:val="both"/>
        <w:rPr>
          <w:b/>
          <w:sz w:val="32"/>
          <w:szCs w:val="32"/>
        </w:rPr>
      </w:pPr>
    </w:p>
    <w:p w14:paraId="488C5A2E" w14:textId="77777777" w:rsidR="00D871F3" w:rsidRDefault="00000000">
      <w:pPr>
        <w:jc w:val="both"/>
        <w:rPr>
          <w:b/>
          <w:sz w:val="32"/>
          <w:szCs w:val="32"/>
        </w:rPr>
      </w:pPr>
      <w:r>
        <w:rPr>
          <w:b/>
          <w:sz w:val="32"/>
          <w:szCs w:val="32"/>
        </w:rPr>
        <w:t>SOURCE CODE</w:t>
      </w:r>
    </w:p>
    <w:p w14:paraId="4B6C689B" w14:textId="77777777" w:rsidR="00D871F3" w:rsidRDefault="00D871F3">
      <w:pPr>
        <w:jc w:val="both"/>
        <w:rPr>
          <w:sz w:val="32"/>
          <w:szCs w:val="32"/>
        </w:rPr>
      </w:pPr>
    </w:p>
    <w:p w14:paraId="2DD3ADD7" w14:textId="77777777" w:rsidR="00D20B7B" w:rsidRPr="00D20B7B" w:rsidRDefault="00D20B7B" w:rsidP="00D20B7B">
      <w:pPr>
        <w:spacing w:line="360" w:lineRule="auto"/>
        <w:jc w:val="both"/>
        <w:rPr>
          <w:bCs/>
          <w:sz w:val="32"/>
          <w:szCs w:val="32"/>
        </w:rPr>
      </w:pPr>
      <w:r w:rsidRPr="00D20B7B">
        <w:rPr>
          <w:bCs/>
          <w:sz w:val="32"/>
          <w:szCs w:val="32"/>
        </w:rPr>
        <w:t>library(forecast)</w:t>
      </w:r>
    </w:p>
    <w:p w14:paraId="2CC0CAA7" w14:textId="77777777" w:rsidR="00D20B7B" w:rsidRPr="00D20B7B" w:rsidRDefault="00D20B7B" w:rsidP="00D20B7B">
      <w:pPr>
        <w:spacing w:line="360" w:lineRule="auto"/>
        <w:jc w:val="both"/>
        <w:rPr>
          <w:bCs/>
          <w:sz w:val="32"/>
          <w:szCs w:val="32"/>
        </w:rPr>
      </w:pPr>
    </w:p>
    <w:p w14:paraId="7B2B2F52" w14:textId="77777777" w:rsidR="00D20B7B" w:rsidRPr="00D20B7B" w:rsidRDefault="00D20B7B" w:rsidP="00D20B7B">
      <w:pPr>
        <w:spacing w:line="360" w:lineRule="auto"/>
        <w:jc w:val="both"/>
        <w:rPr>
          <w:bCs/>
          <w:sz w:val="32"/>
          <w:szCs w:val="32"/>
        </w:rPr>
      </w:pPr>
      <w:proofErr w:type="spellStart"/>
      <w:r w:rsidRPr="00D20B7B">
        <w:rPr>
          <w:bCs/>
          <w:sz w:val="32"/>
          <w:szCs w:val="32"/>
        </w:rPr>
        <w:t>energy_data</w:t>
      </w:r>
      <w:proofErr w:type="spellEnd"/>
      <w:r w:rsidRPr="00D20B7B">
        <w:rPr>
          <w:bCs/>
          <w:sz w:val="32"/>
          <w:szCs w:val="32"/>
        </w:rPr>
        <w:t xml:space="preserve"> &lt;- read.csv("energy_data.csv")</w:t>
      </w:r>
    </w:p>
    <w:p w14:paraId="42C36802" w14:textId="77777777" w:rsidR="00D20B7B" w:rsidRPr="00D20B7B" w:rsidRDefault="00D20B7B" w:rsidP="00D20B7B">
      <w:pPr>
        <w:spacing w:line="360" w:lineRule="auto"/>
        <w:jc w:val="both"/>
        <w:rPr>
          <w:bCs/>
          <w:sz w:val="32"/>
          <w:szCs w:val="32"/>
        </w:rPr>
      </w:pPr>
    </w:p>
    <w:p w14:paraId="5D79DB15" w14:textId="77777777" w:rsidR="00D20B7B" w:rsidRPr="00D20B7B" w:rsidRDefault="00D20B7B" w:rsidP="00D20B7B">
      <w:pPr>
        <w:spacing w:line="360" w:lineRule="auto"/>
        <w:jc w:val="both"/>
        <w:rPr>
          <w:bCs/>
          <w:sz w:val="32"/>
          <w:szCs w:val="32"/>
        </w:rPr>
      </w:pPr>
    </w:p>
    <w:p w14:paraId="26D6A3F9" w14:textId="77777777" w:rsidR="00D20B7B" w:rsidRPr="00D20B7B" w:rsidRDefault="00D20B7B" w:rsidP="00D20B7B">
      <w:pPr>
        <w:spacing w:line="360" w:lineRule="auto"/>
        <w:jc w:val="both"/>
        <w:rPr>
          <w:bCs/>
          <w:sz w:val="32"/>
          <w:szCs w:val="32"/>
        </w:rPr>
      </w:pPr>
      <w:proofErr w:type="spellStart"/>
      <w:r w:rsidRPr="00D20B7B">
        <w:rPr>
          <w:bCs/>
          <w:sz w:val="32"/>
          <w:szCs w:val="32"/>
        </w:rPr>
        <w:t>energy_data$timestamp</w:t>
      </w:r>
      <w:proofErr w:type="spellEnd"/>
      <w:r w:rsidRPr="00D20B7B">
        <w:rPr>
          <w:bCs/>
          <w:sz w:val="32"/>
          <w:szCs w:val="32"/>
        </w:rPr>
        <w:t xml:space="preserve"> &lt;- </w:t>
      </w:r>
      <w:proofErr w:type="spellStart"/>
      <w:proofErr w:type="gramStart"/>
      <w:r w:rsidRPr="00D20B7B">
        <w:rPr>
          <w:bCs/>
          <w:sz w:val="32"/>
          <w:szCs w:val="32"/>
        </w:rPr>
        <w:t>as.POSIXct</w:t>
      </w:r>
      <w:proofErr w:type="spellEnd"/>
      <w:proofErr w:type="gramEnd"/>
      <w:r w:rsidRPr="00D20B7B">
        <w:rPr>
          <w:bCs/>
          <w:sz w:val="32"/>
          <w:szCs w:val="32"/>
        </w:rPr>
        <w:t>(</w:t>
      </w:r>
      <w:proofErr w:type="spellStart"/>
      <w:r w:rsidRPr="00D20B7B">
        <w:rPr>
          <w:bCs/>
          <w:sz w:val="32"/>
          <w:szCs w:val="32"/>
        </w:rPr>
        <w:t>energy_data$timestamp</w:t>
      </w:r>
      <w:proofErr w:type="spellEnd"/>
      <w:r w:rsidRPr="00D20B7B">
        <w:rPr>
          <w:bCs/>
          <w:sz w:val="32"/>
          <w:szCs w:val="32"/>
        </w:rPr>
        <w:t>, format="%Y-%m-%d %H:%M:%S")</w:t>
      </w:r>
    </w:p>
    <w:p w14:paraId="135D5E27" w14:textId="77777777" w:rsidR="00D20B7B" w:rsidRPr="00D20B7B" w:rsidRDefault="00D20B7B" w:rsidP="00D20B7B">
      <w:pPr>
        <w:spacing w:line="360" w:lineRule="auto"/>
        <w:jc w:val="both"/>
        <w:rPr>
          <w:bCs/>
          <w:sz w:val="32"/>
          <w:szCs w:val="32"/>
        </w:rPr>
      </w:pPr>
    </w:p>
    <w:p w14:paraId="7FF1B7B6" w14:textId="77777777" w:rsidR="00D20B7B" w:rsidRPr="00D20B7B" w:rsidRDefault="00D20B7B" w:rsidP="00D20B7B">
      <w:pPr>
        <w:spacing w:line="360" w:lineRule="auto"/>
        <w:jc w:val="both"/>
        <w:rPr>
          <w:bCs/>
          <w:sz w:val="32"/>
          <w:szCs w:val="32"/>
        </w:rPr>
      </w:pPr>
    </w:p>
    <w:p w14:paraId="7721AE23" w14:textId="77777777" w:rsidR="00D20B7B" w:rsidRPr="00D20B7B" w:rsidRDefault="00D20B7B" w:rsidP="00D20B7B">
      <w:pPr>
        <w:spacing w:line="360" w:lineRule="auto"/>
        <w:jc w:val="both"/>
        <w:rPr>
          <w:bCs/>
          <w:sz w:val="32"/>
          <w:szCs w:val="32"/>
        </w:rPr>
      </w:pPr>
      <w:proofErr w:type="spellStart"/>
      <w:r w:rsidRPr="00D20B7B">
        <w:rPr>
          <w:bCs/>
          <w:sz w:val="32"/>
          <w:szCs w:val="32"/>
        </w:rPr>
        <w:t>ts_data</w:t>
      </w:r>
      <w:proofErr w:type="spellEnd"/>
      <w:r w:rsidRPr="00D20B7B">
        <w:rPr>
          <w:bCs/>
          <w:sz w:val="32"/>
          <w:szCs w:val="32"/>
        </w:rPr>
        <w:t xml:space="preserve"> &lt;- </w:t>
      </w:r>
      <w:proofErr w:type="spellStart"/>
      <w:proofErr w:type="gramStart"/>
      <w:r w:rsidRPr="00D20B7B">
        <w:rPr>
          <w:bCs/>
          <w:sz w:val="32"/>
          <w:szCs w:val="32"/>
        </w:rPr>
        <w:t>ts</w:t>
      </w:r>
      <w:proofErr w:type="spellEnd"/>
      <w:r w:rsidRPr="00D20B7B">
        <w:rPr>
          <w:bCs/>
          <w:sz w:val="32"/>
          <w:szCs w:val="32"/>
        </w:rPr>
        <w:t>(</w:t>
      </w:r>
      <w:proofErr w:type="spellStart"/>
      <w:proofErr w:type="gramEnd"/>
      <w:r w:rsidRPr="00D20B7B">
        <w:rPr>
          <w:bCs/>
          <w:sz w:val="32"/>
          <w:szCs w:val="32"/>
        </w:rPr>
        <w:t>energy_data$consumption</w:t>
      </w:r>
      <w:proofErr w:type="spellEnd"/>
      <w:r w:rsidRPr="00D20B7B">
        <w:rPr>
          <w:bCs/>
          <w:sz w:val="32"/>
          <w:szCs w:val="32"/>
        </w:rPr>
        <w:t>, frequency = 24)  # Assuming hourly data, change frequency accordingly</w:t>
      </w:r>
    </w:p>
    <w:p w14:paraId="622259A4" w14:textId="77777777" w:rsidR="00D20B7B" w:rsidRPr="00D20B7B" w:rsidRDefault="00D20B7B" w:rsidP="00D20B7B">
      <w:pPr>
        <w:spacing w:line="360" w:lineRule="auto"/>
        <w:jc w:val="both"/>
        <w:rPr>
          <w:bCs/>
          <w:sz w:val="32"/>
          <w:szCs w:val="32"/>
        </w:rPr>
      </w:pPr>
    </w:p>
    <w:p w14:paraId="5AD5DC31" w14:textId="77777777" w:rsidR="00D20B7B" w:rsidRPr="00D20B7B" w:rsidRDefault="00D20B7B" w:rsidP="00D20B7B">
      <w:pPr>
        <w:spacing w:line="360" w:lineRule="auto"/>
        <w:jc w:val="both"/>
        <w:rPr>
          <w:bCs/>
          <w:sz w:val="32"/>
          <w:szCs w:val="32"/>
        </w:rPr>
      </w:pPr>
    </w:p>
    <w:p w14:paraId="596D280E" w14:textId="77777777" w:rsidR="00D20B7B" w:rsidRPr="00D20B7B" w:rsidRDefault="00D20B7B" w:rsidP="00D20B7B">
      <w:pPr>
        <w:spacing w:line="360" w:lineRule="auto"/>
        <w:jc w:val="both"/>
        <w:rPr>
          <w:bCs/>
          <w:sz w:val="32"/>
          <w:szCs w:val="32"/>
        </w:rPr>
      </w:pPr>
      <w:proofErr w:type="spellStart"/>
      <w:r w:rsidRPr="00D20B7B">
        <w:rPr>
          <w:bCs/>
          <w:sz w:val="32"/>
          <w:szCs w:val="32"/>
        </w:rPr>
        <w:t>arima_model</w:t>
      </w:r>
      <w:proofErr w:type="spellEnd"/>
      <w:r w:rsidRPr="00D20B7B">
        <w:rPr>
          <w:bCs/>
          <w:sz w:val="32"/>
          <w:szCs w:val="32"/>
        </w:rPr>
        <w:t xml:space="preserve"> &lt;- </w:t>
      </w:r>
      <w:proofErr w:type="spellStart"/>
      <w:proofErr w:type="gramStart"/>
      <w:r w:rsidRPr="00D20B7B">
        <w:rPr>
          <w:bCs/>
          <w:sz w:val="32"/>
          <w:szCs w:val="32"/>
        </w:rPr>
        <w:t>auto.arima</w:t>
      </w:r>
      <w:proofErr w:type="spellEnd"/>
      <w:proofErr w:type="gramEnd"/>
      <w:r w:rsidRPr="00D20B7B">
        <w:rPr>
          <w:bCs/>
          <w:sz w:val="32"/>
          <w:szCs w:val="32"/>
        </w:rPr>
        <w:t>(</w:t>
      </w:r>
      <w:proofErr w:type="spellStart"/>
      <w:r w:rsidRPr="00D20B7B">
        <w:rPr>
          <w:bCs/>
          <w:sz w:val="32"/>
          <w:szCs w:val="32"/>
        </w:rPr>
        <w:t>ts_data</w:t>
      </w:r>
      <w:proofErr w:type="spellEnd"/>
      <w:r w:rsidRPr="00D20B7B">
        <w:rPr>
          <w:bCs/>
          <w:sz w:val="32"/>
          <w:szCs w:val="32"/>
        </w:rPr>
        <w:t>)</w:t>
      </w:r>
    </w:p>
    <w:p w14:paraId="4BA67C46" w14:textId="77777777" w:rsidR="00D20B7B" w:rsidRPr="00D20B7B" w:rsidRDefault="00D20B7B" w:rsidP="00D20B7B">
      <w:pPr>
        <w:spacing w:line="360" w:lineRule="auto"/>
        <w:jc w:val="both"/>
        <w:rPr>
          <w:bCs/>
          <w:sz w:val="32"/>
          <w:szCs w:val="32"/>
        </w:rPr>
      </w:pPr>
    </w:p>
    <w:p w14:paraId="4CFA6571" w14:textId="77777777" w:rsidR="00D20B7B" w:rsidRPr="00D20B7B" w:rsidRDefault="00D20B7B" w:rsidP="00D20B7B">
      <w:pPr>
        <w:spacing w:line="360" w:lineRule="auto"/>
        <w:jc w:val="both"/>
        <w:rPr>
          <w:bCs/>
          <w:sz w:val="32"/>
          <w:szCs w:val="32"/>
        </w:rPr>
      </w:pPr>
    </w:p>
    <w:p w14:paraId="3D127BFD" w14:textId="77777777" w:rsidR="00D20B7B" w:rsidRPr="00D20B7B" w:rsidRDefault="00D20B7B" w:rsidP="00D20B7B">
      <w:pPr>
        <w:spacing w:line="360" w:lineRule="auto"/>
        <w:jc w:val="both"/>
        <w:rPr>
          <w:bCs/>
          <w:sz w:val="32"/>
          <w:szCs w:val="32"/>
        </w:rPr>
      </w:pPr>
      <w:proofErr w:type="spellStart"/>
      <w:r w:rsidRPr="00D20B7B">
        <w:rPr>
          <w:bCs/>
          <w:sz w:val="32"/>
          <w:szCs w:val="32"/>
        </w:rPr>
        <w:t>forecast_values</w:t>
      </w:r>
      <w:proofErr w:type="spellEnd"/>
      <w:r w:rsidRPr="00D20B7B">
        <w:rPr>
          <w:bCs/>
          <w:sz w:val="32"/>
          <w:szCs w:val="32"/>
        </w:rPr>
        <w:t xml:space="preserve"> &lt;- </w:t>
      </w:r>
      <w:proofErr w:type="gramStart"/>
      <w:r w:rsidRPr="00D20B7B">
        <w:rPr>
          <w:bCs/>
          <w:sz w:val="32"/>
          <w:szCs w:val="32"/>
        </w:rPr>
        <w:t>forecast(</w:t>
      </w:r>
      <w:proofErr w:type="spellStart"/>
      <w:proofErr w:type="gramEnd"/>
      <w:r w:rsidRPr="00D20B7B">
        <w:rPr>
          <w:bCs/>
          <w:sz w:val="32"/>
          <w:szCs w:val="32"/>
        </w:rPr>
        <w:t>arima_model</w:t>
      </w:r>
      <w:proofErr w:type="spellEnd"/>
      <w:r w:rsidRPr="00D20B7B">
        <w:rPr>
          <w:bCs/>
          <w:sz w:val="32"/>
          <w:szCs w:val="32"/>
        </w:rPr>
        <w:t>, h = 24)  # Forecast for the next 24 hours, adjust h accordingly</w:t>
      </w:r>
    </w:p>
    <w:p w14:paraId="092B6DE2" w14:textId="77777777" w:rsidR="00D20B7B" w:rsidRPr="00D20B7B" w:rsidRDefault="00D20B7B" w:rsidP="00D20B7B">
      <w:pPr>
        <w:spacing w:line="360" w:lineRule="auto"/>
        <w:jc w:val="both"/>
        <w:rPr>
          <w:bCs/>
          <w:sz w:val="32"/>
          <w:szCs w:val="32"/>
        </w:rPr>
      </w:pPr>
    </w:p>
    <w:p w14:paraId="622329D4" w14:textId="77777777" w:rsidR="00D20B7B" w:rsidRPr="00D20B7B" w:rsidRDefault="00D20B7B" w:rsidP="00D20B7B">
      <w:pPr>
        <w:spacing w:line="360" w:lineRule="auto"/>
        <w:jc w:val="both"/>
        <w:rPr>
          <w:bCs/>
          <w:sz w:val="32"/>
          <w:szCs w:val="32"/>
        </w:rPr>
      </w:pPr>
    </w:p>
    <w:p w14:paraId="7A0882BA" w14:textId="77777777" w:rsidR="00D20B7B" w:rsidRPr="00D20B7B" w:rsidRDefault="00D20B7B" w:rsidP="00D20B7B">
      <w:pPr>
        <w:spacing w:line="360" w:lineRule="auto"/>
        <w:jc w:val="both"/>
        <w:rPr>
          <w:bCs/>
          <w:sz w:val="32"/>
          <w:szCs w:val="32"/>
        </w:rPr>
      </w:pPr>
      <w:r w:rsidRPr="00D20B7B">
        <w:rPr>
          <w:bCs/>
          <w:sz w:val="32"/>
          <w:szCs w:val="32"/>
        </w:rPr>
        <w:t>print(</w:t>
      </w:r>
      <w:proofErr w:type="spellStart"/>
      <w:r w:rsidRPr="00D20B7B">
        <w:rPr>
          <w:bCs/>
          <w:sz w:val="32"/>
          <w:szCs w:val="32"/>
        </w:rPr>
        <w:t>forecast_values</w:t>
      </w:r>
      <w:proofErr w:type="spellEnd"/>
      <w:r w:rsidRPr="00D20B7B">
        <w:rPr>
          <w:bCs/>
          <w:sz w:val="32"/>
          <w:szCs w:val="32"/>
        </w:rPr>
        <w:t>)</w:t>
      </w:r>
    </w:p>
    <w:p w14:paraId="338C1C2C" w14:textId="77777777" w:rsidR="00D20B7B" w:rsidRPr="00D20B7B" w:rsidRDefault="00D20B7B" w:rsidP="00D20B7B">
      <w:pPr>
        <w:spacing w:line="360" w:lineRule="auto"/>
        <w:jc w:val="both"/>
        <w:rPr>
          <w:bCs/>
          <w:sz w:val="32"/>
          <w:szCs w:val="32"/>
        </w:rPr>
      </w:pPr>
    </w:p>
    <w:p w14:paraId="21218E8A" w14:textId="77777777" w:rsidR="00D20B7B" w:rsidRPr="00D20B7B" w:rsidRDefault="00D20B7B" w:rsidP="00D20B7B">
      <w:pPr>
        <w:spacing w:line="360" w:lineRule="auto"/>
        <w:jc w:val="both"/>
        <w:rPr>
          <w:bCs/>
          <w:sz w:val="32"/>
          <w:szCs w:val="32"/>
        </w:rPr>
      </w:pPr>
    </w:p>
    <w:p w14:paraId="3BC06DBF" w14:textId="1F6613B5" w:rsidR="00D871F3" w:rsidRPr="00D20B7B" w:rsidRDefault="00D20B7B" w:rsidP="00D20B7B">
      <w:pPr>
        <w:spacing w:line="360" w:lineRule="auto"/>
        <w:jc w:val="both"/>
        <w:rPr>
          <w:bCs/>
          <w:sz w:val="32"/>
          <w:szCs w:val="32"/>
        </w:rPr>
      </w:pPr>
      <w:proofErr w:type="gramStart"/>
      <w:r w:rsidRPr="00D20B7B">
        <w:rPr>
          <w:bCs/>
          <w:sz w:val="32"/>
          <w:szCs w:val="32"/>
        </w:rPr>
        <w:lastRenderedPageBreak/>
        <w:t>plot(</w:t>
      </w:r>
      <w:proofErr w:type="spellStart"/>
      <w:proofErr w:type="gramEnd"/>
      <w:r w:rsidRPr="00D20B7B">
        <w:rPr>
          <w:bCs/>
          <w:sz w:val="32"/>
          <w:szCs w:val="32"/>
        </w:rPr>
        <w:t>forecast_values</w:t>
      </w:r>
      <w:proofErr w:type="spellEnd"/>
      <w:r w:rsidRPr="00D20B7B">
        <w:rPr>
          <w:bCs/>
          <w:sz w:val="32"/>
          <w:szCs w:val="32"/>
        </w:rPr>
        <w:t xml:space="preserve">, main="Energy Consumption Forecast", </w:t>
      </w:r>
      <w:proofErr w:type="spellStart"/>
      <w:r w:rsidRPr="00D20B7B">
        <w:rPr>
          <w:bCs/>
          <w:sz w:val="32"/>
          <w:szCs w:val="32"/>
        </w:rPr>
        <w:t>xlab</w:t>
      </w:r>
      <w:proofErr w:type="spellEnd"/>
      <w:r w:rsidRPr="00D20B7B">
        <w:rPr>
          <w:bCs/>
          <w:sz w:val="32"/>
          <w:szCs w:val="32"/>
        </w:rPr>
        <w:t xml:space="preserve">="Time", </w:t>
      </w:r>
      <w:proofErr w:type="spellStart"/>
      <w:r w:rsidRPr="00D20B7B">
        <w:rPr>
          <w:bCs/>
          <w:sz w:val="32"/>
          <w:szCs w:val="32"/>
        </w:rPr>
        <w:t>ylab</w:t>
      </w:r>
      <w:proofErr w:type="spellEnd"/>
      <w:r w:rsidRPr="00D20B7B">
        <w:rPr>
          <w:bCs/>
          <w:sz w:val="32"/>
          <w:szCs w:val="32"/>
        </w:rPr>
        <w:t>="Consumption")</w:t>
      </w:r>
    </w:p>
    <w:p w14:paraId="603F002B" w14:textId="0962228B" w:rsidR="00D871F3" w:rsidRDefault="00000000">
      <w:pPr>
        <w:jc w:val="both"/>
        <w:rPr>
          <w:b/>
          <w:sz w:val="32"/>
          <w:szCs w:val="32"/>
        </w:rPr>
      </w:pPr>
      <w:r>
        <w:rPr>
          <w:b/>
          <w:sz w:val="32"/>
          <w:szCs w:val="32"/>
        </w:rPr>
        <w:t>OUT</w:t>
      </w:r>
      <w:r w:rsidR="005B5332">
        <w:rPr>
          <w:b/>
          <w:sz w:val="32"/>
          <w:szCs w:val="32"/>
        </w:rPr>
        <w:t>PUT:</w:t>
      </w:r>
    </w:p>
    <w:p w14:paraId="173B3F5C" w14:textId="003D3DDD" w:rsidR="00D20B7B" w:rsidRDefault="00D20B7B">
      <w:pPr>
        <w:jc w:val="both"/>
        <w:rPr>
          <w:sz w:val="32"/>
          <w:szCs w:val="32"/>
        </w:rPr>
      </w:pPr>
      <w:r>
        <w:rPr>
          <w:noProof/>
        </w:rPr>
        <w:drawing>
          <wp:inline distT="0" distB="0" distL="0" distR="0" wp14:anchorId="55687066" wp14:editId="054B9965">
            <wp:extent cx="5731510" cy="3357880"/>
            <wp:effectExtent l="0" t="0" r="2540" b="0"/>
            <wp:docPr id="13899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57880"/>
                    </a:xfrm>
                    <a:prstGeom prst="rect">
                      <a:avLst/>
                    </a:prstGeom>
                    <a:noFill/>
                    <a:ln>
                      <a:noFill/>
                    </a:ln>
                  </pic:spPr>
                </pic:pic>
              </a:graphicData>
            </a:graphic>
          </wp:inline>
        </w:drawing>
      </w:r>
    </w:p>
    <w:p w14:paraId="6BF64BE8" w14:textId="6DBFC7B8" w:rsidR="00D871F3" w:rsidRDefault="00976648" w:rsidP="005B5332">
      <w:pPr>
        <w:pStyle w:val="Heading1"/>
        <w:rPr>
          <w:sz w:val="32"/>
          <w:szCs w:val="32"/>
        </w:rPr>
      </w:pPr>
      <w:r>
        <w:rPr>
          <w:sz w:val="32"/>
          <w:szCs w:val="32"/>
        </w:rPr>
        <w:t>GRAPHICAL REPRESENTATION OF ENERGY CONSUMPTION FORCASTING</w:t>
      </w:r>
    </w:p>
    <w:p w14:paraId="50C49F6A" w14:textId="2654D19A" w:rsidR="00D20B7B" w:rsidRPr="00D20B7B" w:rsidRDefault="00257361" w:rsidP="00D20B7B">
      <w:r>
        <w:rPr>
          <w:noProof/>
        </w:rPr>
        <w:drawing>
          <wp:inline distT="0" distB="0" distL="0" distR="0" wp14:anchorId="1EF9BBD7" wp14:editId="6DA7F81A">
            <wp:extent cx="4572000" cy="2743200"/>
            <wp:effectExtent l="0" t="0" r="0" b="0"/>
            <wp:docPr id="1291825870" name="Chart 1">
              <a:extLst xmlns:a="http://schemas.openxmlformats.org/drawingml/2006/main">
                <a:ext uri="{FF2B5EF4-FFF2-40B4-BE49-F238E27FC236}">
                  <a16:creationId xmlns:a16="http://schemas.microsoft.com/office/drawing/2014/main" id="{0CCEB002-567A-CBB7-E629-0E0DAEFFEF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CAFEC3" w14:textId="77777777" w:rsidR="00D871F3" w:rsidRDefault="00D871F3">
      <w:pPr>
        <w:jc w:val="both"/>
      </w:pPr>
    </w:p>
    <w:p w14:paraId="209C65DE" w14:textId="15CC2999" w:rsidR="00D871F3" w:rsidRDefault="00D871F3">
      <w:pPr>
        <w:jc w:val="both"/>
      </w:pPr>
    </w:p>
    <w:p w14:paraId="2AFCC61F" w14:textId="2B8BB1FD" w:rsidR="00D871F3" w:rsidRDefault="00D871F3">
      <w:pPr>
        <w:jc w:val="center"/>
      </w:pPr>
    </w:p>
    <w:p w14:paraId="3D091777" w14:textId="77777777" w:rsidR="00257361" w:rsidRDefault="00257361">
      <w:pPr>
        <w:jc w:val="both"/>
        <w:rPr>
          <w:b/>
          <w:sz w:val="32"/>
          <w:szCs w:val="32"/>
        </w:rPr>
      </w:pPr>
    </w:p>
    <w:p w14:paraId="4BA9BB9B" w14:textId="77777777" w:rsidR="00257361" w:rsidRDefault="00257361">
      <w:pPr>
        <w:jc w:val="both"/>
        <w:rPr>
          <w:b/>
          <w:sz w:val="32"/>
          <w:szCs w:val="32"/>
        </w:rPr>
      </w:pPr>
    </w:p>
    <w:p w14:paraId="3E497040" w14:textId="20D5F877" w:rsidR="00D871F3" w:rsidRDefault="00000000">
      <w:pPr>
        <w:jc w:val="both"/>
        <w:rPr>
          <w:b/>
          <w:sz w:val="32"/>
          <w:szCs w:val="32"/>
        </w:rPr>
      </w:pPr>
      <w:r>
        <w:rPr>
          <w:b/>
          <w:sz w:val="32"/>
          <w:szCs w:val="32"/>
        </w:rPr>
        <w:lastRenderedPageBreak/>
        <w:t>RESULT</w:t>
      </w:r>
    </w:p>
    <w:p w14:paraId="22640AB0" w14:textId="77777777" w:rsidR="00D871F3" w:rsidRDefault="00D871F3">
      <w:pPr>
        <w:jc w:val="both"/>
        <w:rPr>
          <w:b/>
          <w:sz w:val="48"/>
          <w:szCs w:val="48"/>
        </w:rPr>
      </w:pPr>
    </w:p>
    <w:p w14:paraId="72FAC7B1" w14:textId="6ACBB52B" w:rsidR="00D871F3" w:rsidRDefault="00000000">
      <w:pPr>
        <w:spacing w:line="360" w:lineRule="auto"/>
        <w:jc w:val="both"/>
        <w:rPr>
          <w:sz w:val="24"/>
          <w:szCs w:val="24"/>
        </w:rPr>
      </w:pPr>
      <w:r>
        <w:rPr>
          <w:sz w:val="24"/>
          <w:szCs w:val="24"/>
        </w:rPr>
        <w:t>The</w:t>
      </w:r>
      <w:r w:rsidR="00635BAD">
        <w:rPr>
          <w:sz w:val="24"/>
          <w:szCs w:val="24"/>
        </w:rPr>
        <w:t xml:space="preserve"> Energy consumption </w:t>
      </w:r>
      <w:proofErr w:type="spellStart"/>
      <w:r w:rsidR="00635BAD">
        <w:rPr>
          <w:sz w:val="24"/>
          <w:szCs w:val="24"/>
        </w:rPr>
        <w:t>forcasting</w:t>
      </w:r>
      <w:proofErr w:type="spellEnd"/>
      <w:r>
        <w:rPr>
          <w:sz w:val="24"/>
          <w:szCs w:val="24"/>
        </w:rPr>
        <w:t xml:space="preserve"> analysis is anticipated to yield tangible benefits, including heightened employee satisfaction and engagement levels, which can positively impact organizational performance. Improved performance management strategies should lead to the identification of high-performing talents and areas for skill enhancement. Effective talent management initiatives are expected to streamline recruitment processes, resulting in reduced time-to-fill for open positions. Optimizing compensation and benefits based on industry benchmarks should contribute to higher retention rates and overall employee contentment.</w:t>
      </w:r>
    </w:p>
    <w:p w14:paraId="19CBD5A0" w14:textId="77777777" w:rsidR="00D871F3" w:rsidRDefault="00D871F3">
      <w:pPr>
        <w:jc w:val="both"/>
        <w:rPr>
          <w:sz w:val="36"/>
          <w:szCs w:val="36"/>
        </w:rPr>
      </w:pPr>
    </w:p>
    <w:p w14:paraId="3BCF2C93" w14:textId="77777777" w:rsidR="00D871F3" w:rsidRDefault="00000000">
      <w:pPr>
        <w:jc w:val="both"/>
        <w:rPr>
          <w:b/>
          <w:sz w:val="32"/>
          <w:szCs w:val="32"/>
        </w:rPr>
      </w:pPr>
      <w:r>
        <w:rPr>
          <w:b/>
          <w:sz w:val="32"/>
          <w:szCs w:val="32"/>
        </w:rPr>
        <w:t>CONCLUSION</w:t>
      </w:r>
    </w:p>
    <w:p w14:paraId="25C66AC5" w14:textId="7FF31B88" w:rsidR="00635BAD" w:rsidRPr="00635BAD" w:rsidRDefault="00000000" w:rsidP="00635B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rPr>
          <w:color w:val="0D0D0D"/>
        </w:rPr>
      </w:pPr>
      <w:r>
        <w:t xml:space="preserve"> </w:t>
      </w:r>
      <w:r w:rsidR="00635BAD" w:rsidRPr="00635BAD">
        <w:rPr>
          <w:color w:val="0D0D0D"/>
        </w:rPr>
        <w:t xml:space="preserve">The integration of R programming with data science and energy systems expertise presents a promising avenue for accurately forecasting energy consumption trends. Through the utilization of historical consumption data, meteorological trends, economic indicators, and advanced </w:t>
      </w:r>
      <w:proofErr w:type="spellStart"/>
      <w:r w:rsidR="00635BAD" w:rsidRPr="00635BAD">
        <w:rPr>
          <w:color w:val="0D0D0D"/>
        </w:rPr>
        <w:t>modeling</w:t>
      </w:r>
      <w:proofErr w:type="spellEnd"/>
      <w:r w:rsidR="00635BAD" w:rsidRPr="00635BAD">
        <w:rPr>
          <w:color w:val="0D0D0D"/>
        </w:rPr>
        <w:t xml:space="preserve"> techniques, this study demonstrates the ability to depict the complex dynamics of energy usage. The significance of uncertainty quantification, model validation, and continuous improvement processes ensures the reliability and applicability of the projections in real-world </w:t>
      </w:r>
      <w:proofErr w:type="spellStart"/>
      <w:proofErr w:type="gramStart"/>
      <w:r w:rsidR="00635BAD" w:rsidRPr="00635BAD">
        <w:rPr>
          <w:color w:val="0D0D0D"/>
        </w:rPr>
        <w:t>scenarios.Regardless</w:t>
      </w:r>
      <w:proofErr w:type="spellEnd"/>
      <w:proofErr w:type="gramEnd"/>
      <w:r w:rsidR="00635BAD" w:rsidRPr="00635BAD">
        <w:rPr>
          <w:color w:val="0D0D0D"/>
        </w:rPr>
        <w:t xml:space="preserve"> of one's background in data science or the energy sector, the insights gained from this exploration underscore the symbiotic relationship between technology and sustainability. By leveraging R programming's statistical methodologies and machine learning algorithms, we illuminate a path towards a more sustainable and efficient energy </w:t>
      </w:r>
      <w:proofErr w:type="spellStart"/>
      <w:proofErr w:type="gramStart"/>
      <w:r w:rsidR="00635BAD" w:rsidRPr="00635BAD">
        <w:rPr>
          <w:color w:val="0D0D0D"/>
        </w:rPr>
        <w:t>future.The</w:t>
      </w:r>
      <w:proofErr w:type="spellEnd"/>
      <w:proofErr w:type="gramEnd"/>
      <w:r w:rsidR="00635BAD" w:rsidRPr="00635BAD">
        <w:rPr>
          <w:color w:val="0D0D0D"/>
        </w:rPr>
        <w:t xml:space="preserve"> methodologies outlined, from data collection and preprocessing to model development and implementation, provide a systematic approach for future energy consumption forecasting </w:t>
      </w:r>
      <w:proofErr w:type="spellStart"/>
      <w:r w:rsidR="00635BAD" w:rsidRPr="00635BAD">
        <w:rPr>
          <w:color w:val="0D0D0D"/>
        </w:rPr>
        <w:t>endeavors</w:t>
      </w:r>
      <w:proofErr w:type="spellEnd"/>
      <w:r w:rsidR="00635BAD" w:rsidRPr="00635BAD">
        <w:rPr>
          <w:color w:val="0D0D0D"/>
        </w:rPr>
        <w:t xml:space="preserve">. Through comprehensive documentation and reporting, stakeholders can make informed decisions to optimize resource allocation, reduce environmental impact, and enhance the dependability of energy </w:t>
      </w:r>
      <w:proofErr w:type="spellStart"/>
      <w:proofErr w:type="gramStart"/>
      <w:r w:rsidR="00635BAD" w:rsidRPr="00635BAD">
        <w:rPr>
          <w:color w:val="0D0D0D"/>
        </w:rPr>
        <w:t>grids.In</w:t>
      </w:r>
      <w:proofErr w:type="spellEnd"/>
      <w:proofErr w:type="gramEnd"/>
      <w:r w:rsidR="00635BAD" w:rsidRPr="00635BAD">
        <w:rPr>
          <w:color w:val="0D0D0D"/>
        </w:rPr>
        <w:t xml:space="preserve"> conclusion, this study serves as a testament to the transformative power of R programming in addressing the critical challenges of energy consumption forecasting. By navigating through the complexities of energy data and harnessing the predictive capabilities of R, we pave the way towards a more sustainable and efficient energy landscape, shaping a brighter future for generations to come.</w:t>
      </w:r>
    </w:p>
    <w:p w14:paraId="0969A0E3" w14:textId="47FADA5D" w:rsidR="00635BAD" w:rsidRDefault="00635BAD">
      <w:pPr>
        <w:spacing w:line="360" w:lineRule="auto"/>
        <w:jc w:val="both"/>
        <w:rPr>
          <w:sz w:val="24"/>
          <w:szCs w:val="24"/>
        </w:rPr>
      </w:pPr>
    </w:p>
    <w:p w14:paraId="2CCC25B7" w14:textId="77777777" w:rsidR="00D871F3" w:rsidRDefault="00D871F3">
      <w:pPr>
        <w:jc w:val="both"/>
        <w:rPr>
          <w:b/>
          <w:sz w:val="32"/>
          <w:szCs w:val="32"/>
        </w:rPr>
      </w:pPr>
    </w:p>
    <w:p w14:paraId="2ECFB406" w14:textId="77777777" w:rsidR="00D871F3" w:rsidRDefault="00000000">
      <w:pPr>
        <w:jc w:val="both"/>
        <w:rPr>
          <w:b/>
          <w:sz w:val="32"/>
          <w:szCs w:val="32"/>
        </w:rPr>
      </w:pPr>
      <w:r>
        <w:rPr>
          <w:b/>
          <w:sz w:val="32"/>
          <w:szCs w:val="32"/>
        </w:rPr>
        <w:t>REFERENCES</w:t>
      </w:r>
    </w:p>
    <w:p w14:paraId="713A1C26" w14:textId="77777777" w:rsidR="00D871F3" w:rsidRDefault="00D871F3">
      <w:pPr>
        <w:jc w:val="both"/>
        <w:rPr>
          <w:b/>
          <w:sz w:val="48"/>
          <w:szCs w:val="48"/>
        </w:rPr>
      </w:pPr>
    </w:p>
    <w:p w14:paraId="66AE334C" w14:textId="598CC30F" w:rsidR="00635BAD" w:rsidRPr="00635BAD" w:rsidRDefault="00000000" w:rsidP="00635BAD">
      <w:pPr>
        <w:rPr>
          <w:b/>
          <w:color w:val="1F1F1F"/>
          <w:sz w:val="24"/>
          <w:szCs w:val="24"/>
        </w:rPr>
      </w:pPr>
      <w:r>
        <w:rPr>
          <w:sz w:val="36"/>
          <w:szCs w:val="36"/>
        </w:rPr>
        <w:t xml:space="preserve"> </w:t>
      </w:r>
      <w:r w:rsidR="00635BAD" w:rsidRPr="00635BAD">
        <w:rPr>
          <w:sz w:val="24"/>
          <w:szCs w:val="24"/>
        </w:rPr>
        <w:t>[</w:t>
      </w:r>
      <w:r w:rsidRPr="00635BAD">
        <w:rPr>
          <w:sz w:val="24"/>
          <w:szCs w:val="24"/>
        </w:rPr>
        <w:t>1</w:t>
      </w:r>
      <w:r w:rsidR="00635BAD" w:rsidRPr="00635BAD">
        <w:rPr>
          <w:rStyle w:val="Subtitle"/>
          <w:color w:val="1F1F1F"/>
        </w:rPr>
        <w:t>]</w:t>
      </w:r>
      <w:r w:rsidR="00635BAD" w:rsidRPr="00635BAD">
        <w:rPr>
          <w:color w:val="222222"/>
          <w:sz w:val="20"/>
          <w:szCs w:val="20"/>
          <w:shd w:val="clear" w:color="auto" w:fill="FFFFFF"/>
        </w:rPr>
        <w:t xml:space="preserve"> </w:t>
      </w:r>
      <w:r w:rsidR="00635BAD" w:rsidRPr="00635BAD">
        <w:rPr>
          <w:color w:val="222222"/>
          <w:sz w:val="24"/>
          <w:szCs w:val="24"/>
          <w:shd w:val="clear" w:color="auto" w:fill="FFFFFF"/>
        </w:rPr>
        <w:t xml:space="preserve">Garreau, Enora, et al. "District </w:t>
      </w:r>
      <w:proofErr w:type="spellStart"/>
      <w:r w:rsidR="00635BAD" w:rsidRPr="00635BAD">
        <w:rPr>
          <w:color w:val="222222"/>
          <w:sz w:val="24"/>
          <w:szCs w:val="24"/>
          <w:shd w:val="clear" w:color="auto" w:fill="FFFFFF"/>
        </w:rPr>
        <w:t>MOdeller</w:t>
      </w:r>
      <w:proofErr w:type="spellEnd"/>
      <w:r w:rsidR="00635BAD" w:rsidRPr="00635BAD">
        <w:rPr>
          <w:color w:val="222222"/>
          <w:sz w:val="24"/>
          <w:szCs w:val="24"/>
          <w:shd w:val="clear" w:color="auto" w:fill="FFFFFF"/>
        </w:rPr>
        <w:t xml:space="preserve"> and </w:t>
      </w:r>
      <w:proofErr w:type="spellStart"/>
      <w:r w:rsidR="00635BAD" w:rsidRPr="00635BAD">
        <w:rPr>
          <w:color w:val="222222"/>
          <w:sz w:val="24"/>
          <w:szCs w:val="24"/>
          <w:shd w:val="clear" w:color="auto" w:fill="FFFFFF"/>
        </w:rPr>
        <w:t>SIMulator</w:t>
      </w:r>
      <w:proofErr w:type="spellEnd"/>
      <w:r w:rsidR="00635BAD" w:rsidRPr="00635BAD">
        <w:rPr>
          <w:color w:val="222222"/>
          <w:sz w:val="24"/>
          <w:szCs w:val="24"/>
          <w:shd w:val="clear" w:color="auto" w:fill="FFFFFF"/>
        </w:rPr>
        <w:t xml:space="preserve"> (DIMOSIM)–A dynamic simulation platform based on a bottom-up approach for district and territory energetic </w:t>
      </w:r>
      <w:r w:rsidR="00635BAD" w:rsidRPr="00635BAD">
        <w:rPr>
          <w:color w:val="222222"/>
          <w:sz w:val="24"/>
          <w:szCs w:val="24"/>
          <w:shd w:val="clear" w:color="auto" w:fill="FFFFFF"/>
        </w:rPr>
        <w:lastRenderedPageBreak/>
        <w:t>assessment." </w:t>
      </w:r>
      <w:r w:rsidR="00635BAD" w:rsidRPr="00635BAD">
        <w:rPr>
          <w:i/>
          <w:iCs/>
          <w:color w:val="222222"/>
          <w:sz w:val="24"/>
          <w:szCs w:val="24"/>
          <w:shd w:val="clear" w:color="auto" w:fill="FFFFFF"/>
        </w:rPr>
        <w:t>Energy and Buildings</w:t>
      </w:r>
      <w:r w:rsidR="00635BAD" w:rsidRPr="00635BAD">
        <w:rPr>
          <w:color w:val="222222"/>
          <w:sz w:val="24"/>
          <w:szCs w:val="24"/>
          <w:shd w:val="clear" w:color="auto" w:fill="FFFFFF"/>
        </w:rPr>
        <w:t> 251 (2021): 111354</w:t>
      </w:r>
      <w:r w:rsidR="00635BAD" w:rsidRPr="00635BAD">
        <w:rPr>
          <w:rFonts w:ascii="Arial" w:hAnsi="Arial" w:cs="Arial"/>
          <w:color w:val="222222"/>
          <w:sz w:val="24"/>
          <w:szCs w:val="24"/>
          <w:shd w:val="clear" w:color="auto" w:fill="FFFFFF"/>
        </w:rPr>
        <w:t>.</w:t>
      </w:r>
    </w:p>
    <w:p w14:paraId="43F2D4B6" w14:textId="399CD39D" w:rsidR="00635BAD" w:rsidRPr="00635BAD" w:rsidRDefault="00635BAD" w:rsidP="00635BAD">
      <w:pPr>
        <w:pStyle w:val="Heading3"/>
        <w:spacing w:before="0" w:after="0"/>
        <w:rPr>
          <w:rFonts w:ascii="Georgia" w:hAnsi="Georgia"/>
          <w:b w:val="0"/>
          <w:color w:val="1F1F1F"/>
          <w:sz w:val="24"/>
          <w:szCs w:val="24"/>
        </w:rPr>
      </w:pPr>
    </w:p>
    <w:p w14:paraId="0A48D248" w14:textId="55D71C63" w:rsidR="00D871F3" w:rsidRDefault="00D871F3" w:rsidP="00635BAD">
      <w:pPr>
        <w:rPr>
          <w:sz w:val="24"/>
          <w:szCs w:val="24"/>
        </w:rPr>
      </w:pPr>
    </w:p>
    <w:p w14:paraId="26B7CDEE" w14:textId="77777777" w:rsidR="00D871F3" w:rsidRDefault="00D871F3">
      <w:pPr>
        <w:jc w:val="both"/>
        <w:rPr>
          <w:sz w:val="24"/>
          <w:szCs w:val="24"/>
        </w:rPr>
      </w:pPr>
    </w:p>
    <w:p w14:paraId="357BA3E3" w14:textId="7C8D7D02" w:rsidR="00D871F3" w:rsidRDefault="00000000" w:rsidP="00635BAD">
      <w:pPr>
        <w:rPr>
          <w:sz w:val="24"/>
          <w:szCs w:val="24"/>
        </w:rPr>
      </w:pPr>
      <w:r>
        <w:rPr>
          <w:sz w:val="24"/>
          <w:szCs w:val="24"/>
        </w:rPr>
        <w:t xml:space="preserve"> [2</w:t>
      </w:r>
      <w:r w:rsidR="00635BAD">
        <w:rPr>
          <w:sz w:val="24"/>
          <w:szCs w:val="24"/>
        </w:rPr>
        <w:t>]</w:t>
      </w:r>
      <w:r>
        <w:rPr>
          <w:sz w:val="24"/>
          <w:szCs w:val="24"/>
        </w:rPr>
        <w:t xml:space="preserve"> </w:t>
      </w:r>
      <w:r w:rsidR="00AD3665" w:rsidRPr="00AD3665">
        <w:rPr>
          <w:color w:val="222222"/>
          <w:sz w:val="24"/>
          <w:szCs w:val="24"/>
          <w:shd w:val="clear" w:color="auto" w:fill="FFFFFF"/>
        </w:rPr>
        <w:t xml:space="preserve">Chattaraj, </w:t>
      </w:r>
      <w:proofErr w:type="spellStart"/>
      <w:r w:rsidR="00AD3665" w:rsidRPr="00AD3665">
        <w:rPr>
          <w:color w:val="222222"/>
          <w:sz w:val="24"/>
          <w:szCs w:val="24"/>
          <w:shd w:val="clear" w:color="auto" w:fill="FFFFFF"/>
        </w:rPr>
        <w:t>Rajrupa</w:t>
      </w:r>
      <w:proofErr w:type="spellEnd"/>
      <w:r w:rsidR="00AD3665" w:rsidRPr="00AD3665">
        <w:rPr>
          <w:color w:val="222222"/>
          <w:sz w:val="24"/>
          <w:szCs w:val="24"/>
          <w:shd w:val="clear" w:color="auto" w:fill="FFFFFF"/>
        </w:rPr>
        <w:t xml:space="preserve">, and Sridhar </w:t>
      </w:r>
      <w:proofErr w:type="spellStart"/>
      <w:r w:rsidR="00AD3665" w:rsidRPr="00AD3665">
        <w:rPr>
          <w:color w:val="222222"/>
          <w:sz w:val="24"/>
          <w:szCs w:val="24"/>
          <w:shd w:val="clear" w:color="auto" w:fill="FFFFFF"/>
        </w:rPr>
        <w:t>Chimalakonda</w:t>
      </w:r>
      <w:proofErr w:type="spellEnd"/>
      <w:r w:rsidR="00AD3665" w:rsidRPr="00AD3665">
        <w:rPr>
          <w:color w:val="222222"/>
          <w:sz w:val="24"/>
          <w:szCs w:val="24"/>
          <w:shd w:val="clear" w:color="auto" w:fill="FFFFFF"/>
        </w:rPr>
        <w:t>. "</w:t>
      </w:r>
      <w:proofErr w:type="spellStart"/>
      <w:r w:rsidR="00AD3665" w:rsidRPr="00AD3665">
        <w:rPr>
          <w:color w:val="222222"/>
          <w:sz w:val="24"/>
          <w:szCs w:val="24"/>
          <w:shd w:val="clear" w:color="auto" w:fill="FFFFFF"/>
        </w:rPr>
        <w:t>RJoules</w:t>
      </w:r>
      <w:proofErr w:type="spellEnd"/>
      <w:r w:rsidR="00AD3665" w:rsidRPr="00AD3665">
        <w:rPr>
          <w:color w:val="222222"/>
          <w:sz w:val="24"/>
          <w:szCs w:val="24"/>
          <w:shd w:val="clear" w:color="auto" w:fill="FFFFFF"/>
        </w:rPr>
        <w:t>: An Energy Measurement Tool for R." </w:t>
      </w:r>
      <w:r w:rsidR="00AD3665" w:rsidRPr="00AD3665">
        <w:rPr>
          <w:i/>
          <w:iCs/>
          <w:color w:val="222222"/>
          <w:sz w:val="24"/>
          <w:szCs w:val="24"/>
          <w:shd w:val="clear" w:color="auto" w:fill="FFFFFF"/>
        </w:rPr>
        <w:t>2023 38th IEEE/ACM International Conference on Automated Software Engineering (ASE)</w:t>
      </w:r>
      <w:r w:rsidR="00AD3665" w:rsidRPr="00AD3665">
        <w:rPr>
          <w:color w:val="222222"/>
          <w:sz w:val="24"/>
          <w:szCs w:val="24"/>
          <w:shd w:val="clear" w:color="auto" w:fill="FFFFFF"/>
        </w:rPr>
        <w:t>. IEEE, 2023.</w:t>
      </w:r>
    </w:p>
    <w:p w14:paraId="4FBA02D2" w14:textId="77777777" w:rsidR="00D871F3" w:rsidRDefault="00D871F3">
      <w:pPr>
        <w:jc w:val="both"/>
        <w:rPr>
          <w:sz w:val="24"/>
          <w:szCs w:val="24"/>
        </w:rPr>
      </w:pPr>
    </w:p>
    <w:p w14:paraId="2864209B" w14:textId="3182C24C" w:rsidR="00D871F3" w:rsidRPr="00AD3665" w:rsidRDefault="00000000" w:rsidP="00AD3665">
      <w:pPr>
        <w:jc w:val="both"/>
        <w:rPr>
          <w:sz w:val="24"/>
          <w:szCs w:val="24"/>
        </w:rPr>
      </w:pPr>
      <w:r w:rsidRPr="00AD3665">
        <w:rPr>
          <w:sz w:val="24"/>
          <w:szCs w:val="24"/>
        </w:rPr>
        <w:t xml:space="preserve"> [3</w:t>
      </w:r>
      <w:r w:rsidR="00AD3665" w:rsidRPr="00AD3665">
        <w:rPr>
          <w:sz w:val="24"/>
          <w:szCs w:val="24"/>
        </w:rPr>
        <w:t>]</w:t>
      </w:r>
      <w:r w:rsidR="00AD3665" w:rsidRPr="00AD3665">
        <w:rPr>
          <w:color w:val="222222"/>
          <w:sz w:val="24"/>
          <w:szCs w:val="24"/>
          <w:shd w:val="clear" w:color="auto" w:fill="FFFFFF"/>
        </w:rPr>
        <w:t xml:space="preserve"> </w:t>
      </w:r>
      <w:r w:rsidR="00AD3665" w:rsidRPr="00AD3665">
        <w:rPr>
          <w:color w:val="222222"/>
          <w:sz w:val="24"/>
          <w:szCs w:val="24"/>
          <w:shd w:val="clear" w:color="auto" w:fill="FFFFFF"/>
        </w:rPr>
        <w:t xml:space="preserve">Jamil, Mohammad </w:t>
      </w:r>
      <w:proofErr w:type="spellStart"/>
      <w:r w:rsidR="00AD3665" w:rsidRPr="00AD3665">
        <w:rPr>
          <w:color w:val="222222"/>
          <w:sz w:val="24"/>
          <w:szCs w:val="24"/>
          <w:shd w:val="clear" w:color="auto" w:fill="FFFFFF"/>
        </w:rPr>
        <w:t>Newaj</w:t>
      </w:r>
      <w:proofErr w:type="spellEnd"/>
      <w:r w:rsidR="00AD3665" w:rsidRPr="00AD3665">
        <w:rPr>
          <w:color w:val="222222"/>
          <w:sz w:val="24"/>
          <w:szCs w:val="24"/>
          <w:shd w:val="clear" w:color="auto" w:fill="FFFFFF"/>
        </w:rPr>
        <w:t>, and Ah-Lian Kor. "Analyzing energy consumption of nature-inspired optimization algorithms." </w:t>
      </w:r>
      <w:r w:rsidR="00AD3665" w:rsidRPr="00AD3665">
        <w:rPr>
          <w:i/>
          <w:iCs/>
          <w:color w:val="222222"/>
          <w:sz w:val="24"/>
          <w:szCs w:val="24"/>
          <w:shd w:val="clear" w:color="auto" w:fill="FFFFFF"/>
        </w:rPr>
        <w:t>Green Technology, Resilience, and Sustainability</w:t>
      </w:r>
      <w:r w:rsidR="00AD3665" w:rsidRPr="00AD3665">
        <w:rPr>
          <w:color w:val="222222"/>
          <w:sz w:val="24"/>
          <w:szCs w:val="24"/>
          <w:shd w:val="clear" w:color="auto" w:fill="FFFFFF"/>
        </w:rPr>
        <w:t> 2.1 (2022): 1.</w:t>
      </w:r>
      <w:r w:rsidRPr="00AD3665">
        <w:rPr>
          <w:sz w:val="24"/>
          <w:szCs w:val="24"/>
        </w:rPr>
        <w:t xml:space="preserve"> </w:t>
      </w:r>
    </w:p>
    <w:p w14:paraId="5CD473EE" w14:textId="77777777" w:rsidR="00AD3665" w:rsidRPr="00AD3665" w:rsidRDefault="00AD3665">
      <w:pPr>
        <w:jc w:val="both"/>
        <w:rPr>
          <w:sz w:val="24"/>
          <w:szCs w:val="24"/>
        </w:rPr>
      </w:pPr>
    </w:p>
    <w:p w14:paraId="530FB6BC" w14:textId="1B65FD28" w:rsidR="00D871F3" w:rsidRPr="00AD3665" w:rsidRDefault="00000000" w:rsidP="00AD3665">
      <w:pPr>
        <w:jc w:val="both"/>
        <w:rPr>
          <w:sz w:val="24"/>
          <w:szCs w:val="24"/>
        </w:rPr>
      </w:pPr>
      <w:r w:rsidRPr="00AD3665">
        <w:rPr>
          <w:sz w:val="24"/>
          <w:szCs w:val="24"/>
        </w:rPr>
        <w:t xml:space="preserve">[4] </w:t>
      </w:r>
      <w:r w:rsidR="00AD3665" w:rsidRPr="00AD3665">
        <w:rPr>
          <w:color w:val="222222"/>
          <w:sz w:val="24"/>
          <w:szCs w:val="24"/>
          <w:shd w:val="clear" w:color="auto" w:fill="FFFFFF"/>
        </w:rPr>
        <w:t>Rooney, Michael P., and Suzanne J. Matthews. "Evaluating FFT performance of the C and Rust Languages on Raspberry Pi platforms." </w:t>
      </w:r>
      <w:r w:rsidR="00AD3665" w:rsidRPr="00AD3665">
        <w:rPr>
          <w:i/>
          <w:iCs/>
          <w:color w:val="222222"/>
          <w:sz w:val="24"/>
          <w:szCs w:val="24"/>
          <w:shd w:val="clear" w:color="auto" w:fill="FFFFFF"/>
        </w:rPr>
        <w:t>2023 57th Annual Conference on Information Sciences and Systems (CISS)</w:t>
      </w:r>
      <w:r w:rsidR="00AD3665" w:rsidRPr="00AD3665">
        <w:rPr>
          <w:color w:val="222222"/>
          <w:sz w:val="24"/>
          <w:szCs w:val="24"/>
          <w:shd w:val="clear" w:color="auto" w:fill="FFFFFF"/>
        </w:rPr>
        <w:t>. IEEE, 2023</w:t>
      </w:r>
      <w:r w:rsidR="00AD3665" w:rsidRPr="00AD3665">
        <w:rPr>
          <w:rFonts w:ascii="Arial" w:hAnsi="Arial" w:cs="Arial"/>
          <w:color w:val="222222"/>
          <w:sz w:val="24"/>
          <w:szCs w:val="24"/>
          <w:shd w:val="clear" w:color="auto" w:fill="FFFFFF"/>
        </w:rPr>
        <w:t>.</w:t>
      </w:r>
    </w:p>
    <w:p w14:paraId="1CE23D9D" w14:textId="77777777" w:rsidR="00D871F3" w:rsidRDefault="00000000">
      <w:pPr>
        <w:jc w:val="both"/>
        <w:rPr>
          <w:sz w:val="24"/>
          <w:szCs w:val="24"/>
        </w:rPr>
      </w:pPr>
      <w:r>
        <w:rPr>
          <w:sz w:val="24"/>
          <w:szCs w:val="24"/>
        </w:rPr>
        <w:t xml:space="preserve"> </w:t>
      </w:r>
    </w:p>
    <w:p w14:paraId="2E62786B" w14:textId="7B7AF6B1" w:rsidR="00AD3665" w:rsidRPr="00AD3665" w:rsidRDefault="00000000" w:rsidP="00AD3665">
      <w:pPr>
        <w:jc w:val="both"/>
        <w:rPr>
          <w:sz w:val="24"/>
          <w:szCs w:val="24"/>
        </w:rPr>
      </w:pPr>
      <w:r w:rsidRPr="00AD3665">
        <w:rPr>
          <w:sz w:val="24"/>
          <w:szCs w:val="24"/>
        </w:rPr>
        <w:t xml:space="preserve">[5] </w:t>
      </w:r>
      <w:r w:rsidR="00AD3665" w:rsidRPr="00AD3665">
        <w:rPr>
          <w:color w:val="222222"/>
          <w:sz w:val="24"/>
          <w:szCs w:val="24"/>
          <w:shd w:val="clear" w:color="auto" w:fill="FFFFFF"/>
        </w:rPr>
        <w:t>Azevedo, Pedro Miguel Oliveira. "Ranking Compiler Versions by Energy Efficiency." (2023).</w:t>
      </w:r>
    </w:p>
    <w:p w14:paraId="12B2662F" w14:textId="17EDF1B1" w:rsidR="00D871F3" w:rsidRPr="00AD3665" w:rsidRDefault="00D871F3">
      <w:pPr>
        <w:jc w:val="both"/>
        <w:rPr>
          <w:sz w:val="24"/>
          <w:szCs w:val="24"/>
        </w:rPr>
      </w:pPr>
    </w:p>
    <w:sectPr w:rsidR="00D871F3" w:rsidRPr="00AD3665" w:rsidSect="00D83618">
      <w:headerReference w:type="default" r:id="rId10"/>
      <w:footerReference w:type="default" r:id="rId11"/>
      <w:pgSz w:w="11906" w:h="16838"/>
      <w:pgMar w:top="1440" w:right="1440" w:bottom="1440" w:left="1440" w:header="708" w:footer="708" w:gutter="0"/>
      <w:pgBorders w:offsetFrom="page">
        <w:top w:val="single" w:sz="48" w:space="24" w:color="auto"/>
        <w:left w:val="single" w:sz="48" w:space="24" w:color="auto"/>
        <w:bottom w:val="single" w:sz="48" w:space="24" w:color="auto"/>
        <w:right w:val="single" w:sz="4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46DB6" w14:textId="77777777" w:rsidR="00D83618" w:rsidRDefault="00D83618">
      <w:r>
        <w:separator/>
      </w:r>
    </w:p>
  </w:endnote>
  <w:endnote w:type="continuationSeparator" w:id="0">
    <w:p w14:paraId="7F99E114" w14:textId="77777777" w:rsidR="00D83618" w:rsidRDefault="00D83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8F364" w14:textId="77777777" w:rsidR="00D871F3" w:rsidRDefault="00000000">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EA472E">
      <w:rPr>
        <w:noProof/>
        <w:color w:val="000000"/>
      </w:rPr>
      <w:t>1</w:t>
    </w:r>
    <w:r>
      <w:rPr>
        <w:color w:val="000000"/>
      </w:rPr>
      <w:fldChar w:fldCharType="end"/>
    </w:r>
  </w:p>
  <w:p w14:paraId="354E28B5" w14:textId="77777777" w:rsidR="00D871F3" w:rsidRDefault="00D871F3">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B6A7" w14:textId="77777777" w:rsidR="00D83618" w:rsidRDefault="00D83618">
      <w:r>
        <w:separator/>
      </w:r>
    </w:p>
  </w:footnote>
  <w:footnote w:type="continuationSeparator" w:id="0">
    <w:p w14:paraId="5D2003BA" w14:textId="77777777" w:rsidR="00D83618" w:rsidRDefault="00D83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7E41B" w14:textId="77777777" w:rsidR="00D871F3" w:rsidRDefault="00000000">
    <w:pPr>
      <w:pBdr>
        <w:top w:val="nil"/>
        <w:left w:val="nil"/>
        <w:bottom w:val="nil"/>
        <w:right w:val="nil"/>
        <w:between w:val="nil"/>
      </w:pBdr>
      <w:tabs>
        <w:tab w:val="center" w:pos="4513"/>
        <w:tab w:val="right" w:pos="9026"/>
        <w:tab w:val="left" w:pos="1632"/>
      </w:tabs>
      <w:rPr>
        <w:color w:val="000000"/>
      </w:rPr>
    </w:pPr>
    <w:r>
      <w:rPr>
        <w:color w:val="00000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1F3"/>
    <w:rsid w:val="00257361"/>
    <w:rsid w:val="002F029D"/>
    <w:rsid w:val="004D7CEA"/>
    <w:rsid w:val="005B5332"/>
    <w:rsid w:val="00635BAD"/>
    <w:rsid w:val="006D578A"/>
    <w:rsid w:val="008B2211"/>
    <w:rsid w:val="00910A87"/>
    <w:rsid w:val="00976648"/>
    <w:rsid w:val="00AD3665"/>
    <w:rsid w:val="00CC0EA5"/>
    <w:rsid w:val="00D20B7B"/>
    <w:rsid w:val="00D83618"/>
    <w:rsid w:val="00D871F3"/>
    <w:rsid w:val="00EA4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C97A"/>
  <w15:docId w15:val="{B7181CDB-1E8F-4DFE-903A-6D275CCD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EA472E"/>
    <w:pPr>
      <w:widowControl/>
      <w:spacing w:before="100" w:beforeAutospacing="1" w:after="100" w:afterAutospacing="1"/>
    </w:pPr>
    <w:rPr>
      <w:sz w:val="24"/>
      <w:szCs w:val="24"/>
      <w:lang w:val="en-IN"/>
    </w:rPr>
  </w:style>
  <w:style w:type="character" w:styleId="Strong">
    <w:name w:val="Strong"/>
    <w:basedOn w:val="DefaultParagraphFont"/>
    <w:uiPriority w:val="22"/>
    <w:qFormat/>
    <w:rsid w:val="006D578A"/>
    <w:rPr>
      <w:b/>
      <w:bCs/>
    </w:rPr>
  </w:style>
  <w:style w:type="paragraph" w:styleId="HTMLPreformatted">
    <w:name w:val="HTML Preformatted"/>
    <w:basedOn w:val="Normal"/>
    <w:link w:val="HTMLPreformattedChar"/>
    <w:uiPriority w:val="99"/>
    <w:semiHidden/>
    <w:unhideWhenUsed/>
    <w:rsid w:val="00635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635BAD"/>
    <w:rPr>
      <w:rFonts w:ascii="Courier New" w:hAnsi="Courier New" w:cs="Courier New"/>
      <w:sz w:val="20"/>
      <w:szCs w:val="20"/>
      <w:lang w:val="en-IN"/>
    </w:rPr>
  </w:style>
  <w:style w:type="character" w:styleId="HTMLCode">
    <w:name w:val="HTML Code"/>
    <w:basedOn w:val="DefaultParagraphFont"/>
    <w:uiPriority w:val="99"/>
    <w:semiHidden/>
    <w:unhideWhenUsed/>
    <w:rsid w:val="00635BAD"/>
    <w:rPr>
      <w:rFonts w:ascii="Courier New" w:eastAsia="Times New Roman" w:hAnsi="Courier New" w:cs="Courier New"/>
      <w:sz w:val="20"/>
      <w:szCs w:val="20"/>
    </w:rPr>
  </w:style>
  <w:style w:type="character" w:customStyle="1" w:styleId="hljs-operator">
    <w:name w:val="hljs-operator"/>
    <w:basedOn w:val="DefaultParagraphFont"/>
    <w:rsid w:val="00635BAD"/>
  </w:style>
  <w:style w:type="character" w:customStyle="1" w:styleId="hljs-number">
    <w:name w:val="hljs-number"/>
    <w:basedOn w:val="DefaultParagraphFont"/>
    <w:rsid w:val="00635BAD"/>
  </w:style>
  <w:style w:type="character" w:customStyle="1" w:styleId="hljs-keyword">
    <w:name w:val="hljs-keyword"/>
    <w:basedOn w:val="DefaultParagraphFont"/>
    <w:rsid w:val="00635BAD"/>
  </w:style>
  <w:style w:type="character" w:customStyle="1" w:styleId="hljs-comment">
    <w:name w:val="hljs-comment"/>
    <w:basedOn w:val="DefaultParagraphFont"/>
    <w:rsid w:val="00635BAD"/>
  </w:style>
  <w:style w:type="character" w:customStyle="1" w:styleId="author">
    <w:name w:val="author"/>
    <w:basedOn w:val="DefaultParagraphFont"/>
    <w:rsid w:val="00635BAD"/>
  </w:style>
  <w:style w:type="character" w:styleId="Emphasis">
    <w:name w:val="Emphasis"/>
    <w:basedOn w:val="DefaultParagraphFont"/>
    <w:uiPriority w:val="20"/>
    <w:qFormat/>
    <w:rsid w:val="00635BAD"/>
    <w:rPr>
      <w:i/>
      <w:iCs/>
    </w:rPr>
  </w:style>
  <w:style w:type="character" w:customStyle="1" w:styleId="anchor-text">
    <w:name w:val="anchor-text"/>
    <w:basedOn w:val="DefaultParagraphFont"/>
    <w:rsid w:val="00635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55891">
      <w:bodyDiv w:val="1"/>
      <w:marLeft w:val="0"/>
      <w:marRight w:val="0"/>
      <w:marTop w:val="0"/>
      <w:marBottom w:val="0"/>
      <w:divBdr>
        <w:top w:val="none" w:sz="0" w:space="0" w:color="auto"/>
        <w:left w:val="none" w:sz="0" w:space="0" w:color="auto"/>
        <w:bottom w:val="none" w:sz="0" w:space="0" w:color="auto"/>
        <w:right w:val="none" w:sz="0" w:space="0" w:color="auto"/>
      </w:divBdr>
      <w:divsChild>
        <w:div w:id="851802074">
          <w:marLeft w:val="0"/>
          <w:marRight w:val="0"/>
          <w:marTop w:val="0"/>
          <w:marBottom w:val="0"/>
          <w:divBdr>
            <w:top w:val="single" w:sz="2" w:space="0" w:color="E3E3E3"/>
            <w:left w:val="single" w:sz="2" w:space="0" w:color="E3E3E3"/>
            <w:bottom w:val="single" w:sz="2" w:space="0" w:color="E3E3E3"/>
            <w:right w:val="single" w:sz="2" w:space="0" w:color="E3E3E3"/>
          </w:divBdr>
          <w:divsChild>
            <w:div w:id="2018654744">
              <w:marLeft w:val="0"/>
              <w:marRight w:val="0"/>
              <w:marTop w:val="0"/>
              <w:marBottom w:val="0"/>
              <w:divBdr>
                <w:top w:val="single" w:sz="2" w:space="0" w:color="E3E3E3"/>
                <w:left w:val="single" w:sz="2" w:space="0" w:color="E3E3E3"/>
                <w:bottom w:val="single" w:sz="2" w:space="0" w:color="E3E3E3"/>
                <w:right w:val="single" w:sz="2" w:space="0" w:color="E3E3E3"/>
              </w:divBdr>
            </w:div>
            <w:div w:id="1009911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8307892">
      <w:bodyDiv w:val="1"/>
      <w:marLeft w:val="0"/>
      <w:marRight w:val="0"/>
      <w:marTop w:val="0"/>
      <w:marBottom w:val="0"/>
      <w:divBdr>
        <w:top w:val="none" w:sz="0" w:space="0" w:color="auto"/>
        <w:left w:val="none" w:sz="0" w:space="0" w:color="auto"/>
        <w:bottom w:val="none" w:sz="0" w:space="0" w:color="auto"/>
        <w:right w:val="none" w:sz="0" w:space="0" w:color="auto"/>
      </w:divBdr>
    </w:div>
    <w:div w:id="458575856">
      <w:bodyDiv w:val="1"/>
      <w:marLeft w:val="0"/>
      <w:marRight w:val="0"/>
      <w:marTop w:val="0"/>
      <w:marBottom w:val="0"/>
      <w:divBdr>
        <w:top w:val="none" w:sz="0" w:space="0" w:color="auto"/>
        <w:left w:val="none" w:sz="0" w:space="0" w:color="auto"/>
        <w:bottom w:val="none" w:sz="0" w:space="0" w:color="auto"/>
        <w:right w:val="none" w:sz="0" w:space="0" w:color="auto"/>
      </w:divBdr>
    </w:div>
    <w:div w:id="469129502">
      <w:bodyDiv w:val="1"/>
      <w:marLeft w:val="0"/>
      <w:marRight w:val="0"/>
      <w:marTop w:val="0"/>
      <w:marBottom w:val="0"/>
      <w:divBdr>
        <w:top w:val="none" w:sz="0" w:space="0" w:color="auto"/>
        <w:left w:val="none" w:sz="0" w:space="0" w:color="auto"/>
        <w:bottom w:val="none" w:sz="0" w:space="0" w:color="auto"/>
        <w:right w:val="none" w:sz="0" w:space="0" w:color="auto"/>
      </w:divBdr>
    </w:div>
    <w:div w:id="572665489">
      <w:bodyDiv w:val="1"/>
      <w:marLeft w:val="0"/>
      <w:marRight w:val="0"/>
      <w:marTop w:val="0"/>
      <w:marBottom w:val="0"/>
      <w:divBdr>
        <w:top w:val="none" w:sz="0" w:space="0" w:color="auto"/>
        <w:left w:val="none" w:sz="0" w:space="0" w:color="auto"/>
        <w:bottom w:val="none" w:sz="0" w:space="0" w:color="auto"/>
        <w:right w:val="none" w:sz="0" w:space="0" w:color="auto"/>
      </w:divBdr>
    </w:div>
    <w:div w:id="819344995">
      <w:bodyDiv w:val="1"/>
      <w:marLeft w:val="0"/>
      <w:marRight w:val="0"/>
      <w:marTop w:val="0"/>
      <w:marBottom w:val="0"/>
      <w:divBdr>
        <w:top w:val="none" w:sz="0" w:space="0" w:color="auto"/>
        <w:left w:val="none" w:sz="0" w:space="0" w:color="auto"/>
        <w:bottom w:val="none" w:sz="0" w:space="0" w:color="auto"/>
        <w:right w:val="none" w:sz="0" w:space="0" w:color="auto"/>
      </w:divBdr>
    </w:div>
    <w:div w:id="1091391925">
      <w:bodyDiv w:val="1"/>
      <w:marLeft w:val="0"/>
      <w:marRight w:val="0"/>
      <w:marTop w:val="0"/>
      <w:marBottom w:val="0"/>
      <w:divBdr>
        <w:top w:val="none" w:sz="0" w:space="0" w:color="auto"/>
        <w:left w:val="none" w:sz="0" w:space="0" w:color="auto"/>
        <w:bottom w:val="none" w:sz="0" w:space="0" w:color="auto"/>
        <w:right w:val="none" w:sz="0" w:space="0" w:color="auto"/>
      </w:divBdr>
    </w:div>
    <w:div w:id="1346133368">
      <w:bodyDiv w:val="1"/>
      <w:marLeft w:val="0"/>
      <w:marRight w:val="0"/>
      <w:marTop w:val="0"/>
      <w:marBottom w:val="0"/>
      <w:divBdr>
        <w:top w:val="none" w:sz="0" w:space="0" w:color="auto"/>
        <w:left w:val="none" w:sz="0" w:space="0" w:color="auto"/>
        <w:bottom w:val="none" w:sz="0" w:space="0" w:color="auto"/>
        <w:right w:val="none" w:sz="0" w:space="0" w:color="auto"/>
      </w:divBdr>
    </w:div>
    <w:div w:id="1614751284">
      <w:bodyDiv w:val="1"/>
      <w:marLeft w:val="0"/>
      <w:marRight w:val="0"/>
      <w:marTop w:val="0"/>
      <w:marBottom w:val="0"/>
      <w:divBdr>
        <w:top w:val="none" w:sz="0" w:space="0" w:color="auto"/>
        <w:left w:val="none" w:sz="0" w:space="0" w:color="auto"/>
        <w:bottom w:val="none" w:sz="0" w:space="0" w:color="auto"/>
        <w:right w:val="none" w:sz="0" w:space="0" w:color="auto"/>
      </w:divBdr>
    </w:div>
    <w:div w:id="1803964318">
      <w:bodyDiv w:val="1"/>
      <w:marLeft w:val="0"/>
      <w:marRight w:val="0"/>
      <w:marTop w:val="0"/>
      <w:marBottom w:val="0"/>
      <w:divBdr>
        <w:top w:val="none" w:sz="0" w:space="0" w:color="auto"/>
        <w:left w:val="none" w:sz="0" w:space="0" w:color="auto"/>
        <w:bottom w:val="none" w:sz="0" w:space="0" w:color="auto"/>
        <w:right w:val="none" w:sz="0" w:space="0" w:color="auto"/>
      </w:divBdr>
    </w:div>
    <w:div w:id="1844710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rfan\AppData\Local\Microsoft\Windows\INetCache\IE\2N49S7FW\energy_data%5b1%5d.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ENERGY</a:t>
            </a:r>
            <a:r>
              <a:rPr lang="en-IN" baseline="0"/>
              <a:t> CONSUMPTION FORCASTING</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hade val="76000"/>
                    <a:satMod val="103000"/>
                    <a:lumMod val="102000"/>
                    <a:tint val="94000"/>
                  </a:schemeClr>
                </a:gs>
                <a:gs pos="50000">
                  <a:schemeClr val="accent1">
                    <a:shade val="76000"/>
                    <a:satMod val="110000"/>
                    <a:lumMod val="100000"/>
                    <a:shade val="100000"/>
                  </a:schemeClr>
                </a:gs>
                <a:gs pos="100000">
                  <a:schemeClr val="accent1">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errBars>
            <c:errBarType val="both"/>
            <c:errValType val="stdErr"/>
            <c:noEndCap val="0"/>
            <c:spPr>
              <a:noFill/>
              <a:ln w="9525" cap="flat" cmpd="sng" algn="ctr">
                <a:solidFill>
                  <a:schemeClr val="lt1">
                    <a:lumMod val="95000"/>
                  </a:schemeClr>
                </a:solidFill>
                <a:round/>
              </a:ln>
              <a:effectLst/>
            </c:spPr>
          </c:errBars>
          <c:val>
            <c:numRef>
              <c:f>'energy_data(1)'!$F$3:$F$28</c:f>
              <c:numCache>
                <c:formatCode>General</c:formatCode>
                <c:ptCount val="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val>
          <c:extLst>
            <c:ext xmlns:c16="http://schemas.microsoft.com/office/drawing/2014/chart" uri="{C3380CC4-5D6E-409C-BE32-E72D297353CC}">
              <c16:uniqueId val="{00000000-1CA5-4FC1-94F1-A6BDCB079BFD}"/>
            </c:ext>
          </c:extLst>
        </c:ser>
        <c:ser>
          <c:idx val="1"/>
          <c:order val="1"/>
          <c:spPr>
            <a:gradFill rotWithShape="1">
              <a:gsLst>
                <a:gs pos="0">
                  <a:schemeClr val="accent1">
                    <a:tint val="77000"/>
                    <a:satMod val="103000"/>
                    <a:lumMod val="102000"/>
                    <a:tint val="94000"/>
                  </a:schemeClr>
                </a:gs>
                <a:gs pos="50000">
                  <a:schemeClr val="accent1">
                    <a:tint val="77000"/>
                    <a:satMod val="110000"/>
                    <a:lumMod val="100000"/>
                    <a:shade val="100000"/>
                  </a:schemeClr>
                </a:gs>
                <a:gs pos="100000">
                  <a:schemeClr val="accent1">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errBars>
            <c:errBarType val="both"/>
            <c:errValType val="stdErr"/>
            <c:noEndCap val="0"/>
            <c:spPr>
              <a:noFill/>
              <a:ln w="9525" cap="flat" cmpd="sng" algn="ctr">
                <a:solidFill>
                  <a:schemeClr val="lt1">
                    <a:lumMod val="95000"/>
                  </a:schemeClr>
                </a:solidFill>
                <a:round/>
              </a:ln>
              <a:effectLst/>
            </c:spPr>
          </c:errBars>
          <c:val>
            <c:numRef>
              <c:f>'energy_data(1)'!$G$3:$G$28</c:f>
              <c:numCache>
                <c:formatCode>General</c:formatCode>
                <c:ptCount val="26"/>
                <c:pt idx="0">
                  <c:v>100</c:v>
                </c:pt>
                <c:pt idx="1">
                  <c:v>110</c:v>
                </c:pt>
                <c:pt idx="2">
                  <c:v>105</c:v>
                </c:pt>
                <c:pt idx="3">
                  <c:v>95</c:v>
                </c:pt>
                <c:pt idx="4">
                  <c:v>98</c:v>
                </c:pt>
                <c:pt idx="5">
                  <c:v>102</c:v>
                </c:pt>
                <c:pt idx="6">
                  <c:v>115</c:v>
                </c:pt>
                <c:pt idx="7">
                  <c:v>120</c:v>
                </c:pt>
                <c:pt idx="8">
                  <c:v>125</c:v>
                </c:pt>
                <c:pt idx="9">
                  <c:v>130</c:v>
                </c:pt>
                <c:pt idx="10">
                  <c:v>135</c:v>
                </c:pt>
                <c:pt idx="11">
                  <c:v>140</c:v>
                </c:pt>
                <c:pt idx="12">
                  <c:v>145</c:v>
                </c:pt>
                <c:pt idx="13">
                  <c:v>150</c:v>
                </c:pt>
                <c:pt idx="14">
                  <c:v>155</c:v>
                </c:pt>
                <c:pt idx="15">
                  <c:v>160</c:v>
                </c:pt>
                <c:pt idx="16">
                  <c:v>165</c:v>
                </c:pt>
                <c:pt idx="17">
                  <c:v>170</c:v>
                </c:pt>
                <c:pt idx="18">
                  <c:v>175</c:v>
                </c:pt>
                <c:pt idx="19">
                  <c:v>180</c:v>
                </c:pt>
                <c:pt idx="20">
                  <c:v>185</c:v>
                </c:pt>
                <c:pt idx="21">
                  <c:v>190</c:v>
                </c:pt>
                <c:pt idx="22">
                  <c:v>195</c:v>
                </c:pt>
                <c:pt idx="23">
                  <c:v>200</c:v>
                </c:pt>
              </c:numCache>
            </c:numRef>
          </c:val>
          <c:extLst>
            <c:ext xmlns:c16="http://schemas.microsoft.com/office/drawing/2014/chart" uri="{C3380CC4-5D6E-409C-BE32-E72D297353CC}">
              <c16:uniqueId val="{00000001-1CA5-4FC1-94F1-A6BDCB079BFD}"/>
            </c:ext>
          </c:extLst>
        </c:ser>
        <c:dLbls>
          <c:showLegendKey val="0"/>
          <c:showVal val="0"/>
          <c:showCatName val="0"/>
          <c:showSerName val="0"/>
          <c:showPercent val="0"/>
          <c:showBubbleSize val="0"/>
        </c:dLbls>
        <c:gapWidth val="100"/>
        <c:overlap val="-24"/>
        <c:axId val="1662592368"/>
        <c:axId val="1662581328"/>
      </c:barChart>
      <c:catAx>
        <c:axId val="166259236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time</a:t>
                </a:r>
                <a:r>
                  <a:rPr lang="en-IN" baseline="0"/>
                  <a:t> stamp(in days)</a:t>
                </a:r>
                <a:endParaRPr lang="en-IN"/>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62581328"/>
        <c:crosses val="autoZero"/>
        <c:auto val="1"/>
        <c:lblAlgn val="ctr"/>
        <c:lblOffset val="100"/>
        <c:noMultiLvlLbl val="0"/>
      </c:catAx>
      <c:valAx>
        <c:axId val="16625813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consumption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62592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dc:creator>
  <cp:lastModifiedBy>shaik irfan</cp:lastModifiedBy>
  <cp:revision>3</cp:revision>
  <dcterms:created xsi:type="dcterms:W3CDTF">2024-03-18T04:50:00Z</dcterms:created>
  <dcterms:modified xsi:type="dcterms:W3CDTF">2024-03-18T09:11:00Z</dcterms:modified>
</cp:coreProperties>
</file>