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97DAF" w14:textId="77777777" w:rsidR="00C650AC" w:rsidRPr="009D2F66" w:rsidRDefault="002A6A0F">
      <w:pPr>
        <w:pStyle w:val="Title"/>
        <w:spacing w:after="0"/>
        <w:jc w:val="center"/>
        <w:rPr>
          <w:sz w:val="50"/>
          <w:szCs w:val="56"/>
        </w:rPr>
      </w:pPr>
      <w:r w:rsidRPr="009D2F66">
        <w:rPr>
          <w:sz w:val="50"/>
          <w:szCs w:val="56"/>
        </w:rPr>
        <w:t>ROHIT ANCHI</w:t>
      </w:r>
    </w:p>
    <w:p w14:paraId="54B949DA" w14:textId="77777777" w:rsidR="00C650AC" w:rsidRPr="009D2F66" w:rsidRDefault="002A6A0F">
      <w:pPr>
        <w:spacing w:after="20"/>
        <w:jc w:val="center"/>
        <w:rPr>
          <w:sz w:val="22"/>
          <w:szCs w:val="26"/>
        </w:rPr>
      </w:pPr>
      <w:r w:rsidRPr="009D2F66">
        <w:rPr>
          <w:b/>
          <w:color w:val="0E6275"/>
          <w:sz w:val="27"/>
          <w:szCs w:val="26"/>
        </w:rPr>
        <w:t>ENTERPRISE AI, PLATFORM &amp; PRODUCT LEADER</w:t>
      </w:r>
    </w:p>
    <w:p w14:paraId="7EEA3236" w14:textId="2AFACF1D" w:rsidR="00C650AC" w:rsidRDefault="002A6A0F">
      <w:pPr>
        <w:spacing w:after="80"/>
        <w:jc w:val="center"/>
        <w:rPr>
          <w:color w:val="5B6570"/>
          <w:sz w:val="21"/>
          <w:szCs w:val="26"/>
        </w:rPr>
      </w:pPr>
      <w:r w:rsidRPr="009D2F66">
        <w:rPr>
          <w:color w:val="5B6570"/>
          <w:sz w:val="21"/>
          <w:szCs w:val="26"/>
        </w:rPr>
        <w:t xml:space="preserve">Melbourne, </w:t>
      </w:r>
      <w:r w:rsidR="00DE38EE" w:rsidRPr="009D2F66">
        <w:rPr>
          <w:color w:val="5B6570"/>
          <w:sz w:val="21"/>
          <w:szCs w:val="26"/>
        </w:rPr>
        <w:t xml:space="preserve">Australia </w:t>
      </w:r>
      <w:proofErr w:type="gramStart"/>
      <w:r w:rsidR="00DE38EE" w:rsidRPr="009D2F66">
        <w:rPr>
          <w:color w:val="5B6570"/>
          <w:sz w:val="21"/>
          <w:szCs w:val="26"/>
        </w:rPr>
        <w:t>|</w:t>
      </w:r>
      <w:r w:rsidRPr="009D2F66">
        <w:rPr>
          <w:color w:val="5B6570"/>
          <w:sz w:val="21"/>
          <w:szCs w:val="26"/>
        </w:rPr>
        <w:t xml:space="preserve">  +</w:t>
      </w:r>
      <w:proofErr w:type="gramEnd"/>
      <w:r w:rsidRPr="009D2F66">
        <w:rPr>
          <w:color w:val="5B6570"/>
          <w:sz w:val="21"/>
          <w:szCs w:val="26"/>
        </w:rPr>
        <w:t xml:space="preserve">61 477 317 </w:t>
      </w:r>
      <w:proofErr w:type="gramStart"/>
      <w:r w:rsidRPr="009D2F66">
        <w:rPr>
          <w:color w:val="5B6570"/>
          <w:sz w:val="21"/>
          <w:szCs w:val="26"/>
        </w:rPr>
        <w:t>016  |</w:t>
      </w:r>
      <w:proofErr w:type="gramEnd"/>
      <w:r w:rsidRPr="009D2F66">
        <w:rPr>
          <w:color w:val="5B6570"/>
          <w:sz w:val="21"/>
          <w:szCs w:val="26"/>
        </w:rPr>
        <w:t xml:space="preserve">  </w:t>
      </w:r>
      <w:proofErr w:type="gramStart"/>
      <w:r w:rsidRPr="009D2F66">
        <w:rPr>
          <w:color w:val="5B6570"/>
          <w:sz w:val="21"/>
          <w:szCs w:val="26"/>
        </w:rPr>
        <w:t>rohit.anchi@gmail.com  |</w:t>
      </w:r>
      <w:proofErr w:type="gramEnd"/>
      <w:r w:rsidRPr="009D2F66">
        <w:rPr>
          <w:color w:val="5B6570"/>
          <w:sz w:val="21"/>
          <w:szCs w:val="26"/>
        </w:rPr>
        <w:t xml:space="preserve">  linkedin.com/in/rohitanchi</w:t>
      </w:r>
    </w:p>
    <w:p w14:paraId="022DD8CF" w14:textId="77777777" w:rsidR="00DE38EE" w:rsidRPr="009D2F66" w:rsidRDefault="00DE38EE">
      <w:pPr>
        <w:spacing w:after="80"/>
        <w:jc w:val="center"/>
        <w:rPr>
          <w:sz w:val="22"/>
          <w:szCs w:val="26"/>
        </w:rPr>
      </w:pPr>
    </w:p>
    <w:p w14:paraId="33AA187E" w14:textId="77777777" w:rsidR="00C650AC" w:rsidRPr="009D2F66" w:rsidRDefault="002A6A0F">
      <w:pPr>
        <w:pStyle w:val="Heading1"/>
        <w:rPr>
          <w:sz w:val="27"/>
          <w:szCs w:val="32"/>
        </w:rPr>
      </w:pPr>
      <w:r w:rsidRPr="009D2F66">
        <w:rPr>
          <w:sz w:val="27"/>
          <w:szCs w:val="32"/>
        </w:rPr>
        <w:t>CAREER - AT A GLANCE</w:t>
      </w:r>
    </w:p>
    <w:p w14:paraId="01A53B33" w14:textId="77777777" w:rsidR="00C650AC" w:rsidRDefault="002A6A0F">
      <w:pPr>
        <w:spacing w:after="80"/>
        <w:rPr>
          <w:sz w:val="22"/>
          <w:szCs w:val="26"/>
        </w:rPr>
      </w:pPr>
      <w:r w:rsidRPr="009D2F66">
        <w:rPr>
          <w:sz w:val="22"/>
          <w:szCs w:val="26"/>
        </w:rPr>
        <w:t>Senior product and technology leader with 22+ years of experience delivering enterprise transformation across AI-native software delivery, cloud and XaaS platforms, usage monetisation, telemetry, analytics, CRM and business-critical operations. Builds shared platform capabilities and operating models that connect product strategy, architecture, engineering and measurable outcomes. Recent focus includes agentic workflows, governed Model Context Protocol integrations, AI-assisted product discovery, high-fidelity UX prototyping and operational intelligence. Proven record of leading global teams, modernising legacy platforms, scaling reusable capabilities and translating complex technical possibilities into clear roadmaps, investment priorities and executive decisions.</w:t>
      </w:r>
    </w:p>
    <w:p w14:paraId="11E096C5" w14:textId="77777777" w:rsidR="00DE38EE" w:rsidRPr="009D2F66" w:rsidRDefault="00DE38EE">
      <w:pPr>
        <w:spacing w:after="80"/>
        <w:rPr>
          <w:sz w:val="22"/>
          <w:szCs w:val="26"/>
        </w:rPr>
      </w:pPr>
    </w:p>
    <w:p w14:paraId="66894E0E" w14:textId="77777777" w:rsidR="00C650AC" w:rsidRPr="009D2F66" w:rsidRDefault="002A6A0F">
      <w:pPr>
        <w:pStyle w:val="Heading1"/>
        <w:rPr>
          <w:sz w:val="27"/>
          <w:szCs w:val="32"/>
        </w:rPr>
      </w:pPr>
      <w:r w:rsidRPr="009D2F66">
        <w:rPr>
          <w:sz w:val="27"/>
          <w:szCs w:val="32"/>
        </w:rPr>
        <w:t>CAREER HIGHLIGHTS</w:t>
      </w:r>
    </w:p>
    <w:tbl>
      <w:tblPr>
        <w:tblW w:w="0" w:type="auto"/>
        <w:jc w:val="center"/>
        <w:tblLayout w:type="fixed"/>
        <w:tblLook w:val="04A0" w:firstRow="1" w:lastRow="0" w:firstColumn="1" w:lastColumn="0" w:noHBand="0" w:noVBand="1"/>
      </w:tblPr>
      <w:tblGrid>
        <w:gridCol w:w="3240"/>
        <w:gridCol w:w="3240"/>
        <w:gridCol w:w="3240"/>
      </w:tblGrid>
      <w:tr w:rsidR="00C650AC" w:rsidRPr="009D2F66" w14:paraId="1D30325D" w14:textId="77777777">
        <w:trPr>
          <w:jc w:val="center"/>
        </w:trPr>
        <w:tc>
          <w:tcPr>
            <w:tcW w:w="3240" w:type="dxa"/>
            <w:tcBorders>
              <w:top w:val="single" w:sz="6" w:space="0" w:color="D8C3B6"/>
              <w:left w:val="single" w:sz="6" w:space="0" w:color="D8C3B6"/>
              <w:bottom w:val="single" w:sz="6" w:space="0" w:color="D8C3B6"/>
              <w:right w:val="single" w:sz="6" w:space="0" w:color="D8C3B6"/>
            </w:tcBorders>
            <w:shd w:val="clear" w:color="auto" w:fill="F4EDE8"/>
            <w:tcMar>
              <w:top w:w="85" w:type="dxa"/>
              <w:left w:w="105" w:type="dxa"/>
              <w:bottom w:w="85" w:type="dxa"/>
              <w:right w:w="105" w:type="dxa"/>
            </w:tcMar>
            <w:vAlign w:val="center"/>
          </w:tcPr>
          <w:p w14:paraId="444677F8" w14:textId="77777777" w:rsidR="00C650AC" w:rsidRPr="009D2F66" w:rsidRDefault="002A6A0F">
            <w:pPr>
              <w:jc w:val="center"/>
              <w:rPr>
                <w:sz w:val="22"/>
                <w:szCs w:val="26"/>
              </w:rPr>
            </w:pPr>
            <w:r w:rsidRPr="009D2F66">
              <w:rPr>
                <w:b/>
                <w:color w:val="833C0B"/>
                <w:sz w:val="22"/>
                <w:szCs w:val="26"/>
              </w:rPr>
              <w:t>22+ YEARS</w:t>
            </w:r>
          </w:p>
          <w:p w14:paraId="034D7C29" w14:textId="71FABCB4" w:rsidR="00C650AC" w:rsidRPr="009D2F66" w:rsidRDefault="002A6A0F">
            <w:pPr>
              <w:spacing w:after="0"/>
              <w:jc w:val="center"/>
              <w:rPr>
                <w:sz w:val="22"/>
                <w:szCs w:val="26"/>
              </w:rPr>
            </w:pPr>
            <w:r w:rsidRPr="002373F7">
              <w:rPr>
                <w:color w:val="21364B"/>
                <w:sz w:val="21"/>
                <w:szCs w:val="28"/>
              </w:rPr>
              <w:t>Enterprise product architecture and transformation leadership</w:t>
            </w:r>
          </w:p>
        </w:tc>
        <w:tc>
          <w:tcPr>
            <w:tcW w:w="3240" w:type="dxa"/>
            <w:tcBorders>
              <w:top w:val="single" w:sz="6" w:space="0" w:color="D8C3B6"/>
              <w:left w:val="single" w:sz="6" w:space="0" w:color="D8C3B6"/>
              <w:bottom w:val="single" w:sz="6" w:space="0" w:color="D8C3B6"/>
              <w:right w:val="single" w:sz="6" w:space="0" w:color="D8C3B6"/>
            </w:tcBorders>
            <w:shd w:val="clear" w:color="auto" w:fill="EDF4F6"/>
            <w:tcMar>
              <w:top w:w="85" w:type="dxa"/>
              <w:left w:w="105" w:type="dxa"/>
              <w:bottom w:w="85" w:type="dxa"/>
              <w:right w:w="105" w:type="dxa"/>
            </w:tcMar>
            <w:vAlign w:val="center"/>
          </w:tcPr>
          <w:p w14:paraId="5BEC44E0" w14:textId="77777777" w:rsidR="00C650AC" w:rsidRPr="009D2F66" w:rsidRDefault="002A6A0F">
            <w:pPr>
              <w:jc w:val="center"/>
              <w:rPr>
                <w:sz w:val="22"/>
                <w:szCs w:val="26"/>
              </w:rPr>
            </w:pPr>
            <w:r w:rsidRPr="009D2F66">
              <w:rPr>
                <w:b/>
                <w:color w:val="833C0B"/>
                <w:sz w:val="22"/>
                <w:szCs w:val="26"/>
              </w:rPr>
              <w:t>AI-NATIVE DELIVERY</w:t>
            </w:r>
          </w:p>
          <w:p w14:paraId="4F54497F" w14:textId="77777777" w:rsidR="00C650AC" w:rsidRPr="009D2F66" w:rsidRDefault="002A6A0F">
            <w:pPr>
              <w:spacing w:after="0"/>
              <w:jc w:val="center"/>
              <w:rPr>
                <w:sz w:val="22"/>
                <w:szCs w:val="26"/>
              </w:rPr>
            </w:pPr>
            <w:r w:rsidRPr="002373F7">
              <w:rPr>
                <w:color w:val="21364B"/>
                <w:sz w:val="21"/>
                <w:szCs w:val="28"/>
              </w:rPr>
              <w:t>Agentic workflows, MCP orchestration and AI-assisted product discovery</w:t>
            </w:r>
          </w:p>
        </w:tc>
        <w:tc>
          <w:tcPr>
            <w:tcW w:w="3240" w:type="dxa"/>
            <w:tcBorders>
              <w:top w:val="single" w:sz="6" w:space="0" w:color="D8C3B6"/>
              <w:left w:val="single" w:sz="6" w:space="0" w:color="D8C3B6"/>
              <w:bottom w:val="single" w:sz="6" w:space="0" w:color="D8C3B6"/>
              <w:right w:val="single" w:sz="6" w:space="0" w:color="D8C3B6"/>
            </w:tcBorders>
            <w:shd w:val="clear" w:color="auto" w:fill="F4EDE8"/>
            <w:tcMar>
              <w:top w:w="85" w:type="dxa"/>
              <w:left w:w="105" w:type="dxa"/>
              <w:bottom w:w="85" w:type="dxa"/>
              <w:right w:w="105" w:type="dxa"/>
            </w:tcMar>
            <w:vAlign w:val="center"/>
          </w:tcPr>
          <w:p w14:paraId="26BFECFE" w14:textId="77777777" w:rsidR="00C650AC" w:rsidRPr="009D2F66" w:rsidRDefault="002A6A0F">
            <w:pPr>
              <w:jc w:val="center"/>
              <w:rPr>
                <w:sz w:val="22"/>
                <w:szCs w:val="26"/>
              </w:rPr>
            </w:pPr>
            <w:r w:rsidRPr="009D2F66">
              <w:rPr>
                <w:b/>
                <w:color w:val="833C0B"/>
                <w:sz w:val="22"/>
                <w:szCs w:val="26"/>
              </w:rPr>
              <w:t>5 ENGINEERING PODS</w:t>
            </w:r>
          </w:p>
          <w:p w14:paraId="13F089B5" w14:textId="77777777" w:rsidR="00C650AC" w:rsidRPr="009D2F66" w:rsidRDefault="002A6A0F">
            <w:pPr>
              <w:spacing w:after="0"/>
              <w:jc w:val="center"/>
              <w:rPr>
                <w:sz w:val="22"/>
                <w:szCs w:val="26"/>
              </w:rPr>
            </w:pPr>
            <w:r w:rsidRPr="002373F7">
              <w:rPr>
                <w:color w:val="21364B"/>
                <w:sz w:val="21"/>
                <w:szCs w:val="28"/>
              </w:rPr>
              <w:t>Cross-pod product alignment, knowledge systems and delivery governance</w:t>
            </w:r>
          </w:p>
        </w:tc>
      </w:tr>
      <w:tr w:rsidR="00C650AC" w:rsidRPr="009D2F66" w14:paraId="1A2E074A" w14:textId="77777777">
        <w:trPr>
          <w:jc w:val="center"/>
        </w:trPr>
        <w:tc>
          <w:tcPr>
            <w:tcW w:w="3240" w:type="dxa"/>
            <w:tcBorders>
              <w:top w:val="single" w:sz="6" w:space="0" w:color="D8C3B6"/>
              <w:left w:val="single" w:sz="6" w:space="0" w:color="D8C3B6"/>
              <w:bottom w:val="single" w:sz="6" w:space="0" w:color="D8C3B6"/>
              <w:right w:val="single" w:sz="6" w:space="0" w:color="D8C3B6"/>
            </w:tcBorders>
            <w:shd w:val="clear" w:color="auto" w:fill="EDF4F6"/>
            <w:tcMar>
              <w:top w:w="85" w:type="dxa"/>
              <w:left w:w="105" w:type="dxa"/>
              <w:bottom w:w="85" w:type="dxa"/>
              <w:right w:w="105" w:type="dxa"/>
            </w:tcMar>
            <w:vAlign w:val="center"/>
          </w:tcPr>
          <w:p w14:paraId="3B96B992" w14:textId="5E150990" w:rsidR="00C650AC" w:rsidRPr="009D2F66" w:rsidRDefault="00AC2CED">
            <w:pPr>
              <w:jc w:val="center"/>
              <w:rPr>
                <w:sz w:val="22"/>
                <w:szCs w:val="26"/>
              </w:rPr>
            </w:pPr>
            <w:r>
              <w:rPr>
                <w:b/>
                <w:color w:val="833C0B"/>
                <w:sz w:val="22"/>
                <w:szCs w:val="26"/>
              </w:rPr>
              <w:t>1</w:t>
            </w:r>
            <w:r w:rsidR="00282781">
              <w:rPr>
                <w:b/>
                <w:color w:val="833C0B"/>
                <w:sz w:val="22"/>
                <w:szCs w:val="26"/>
              </w:rPr>
              <w:t xml:space="preserve">.4K CLIENTS &amp; </w:t>
            </w:r>
            <w:r w:rsidR="002A6A0F" w:rsidRPr="009D2F66">
              <w:rPr>
                <w:b/>
                <w:color w:val="833C0B"/>
                <w:sz w:val="22"/>
                <w:szCs w:val="26"/>
              </w:rPr>
              <w:t>2</w:t>
            </w:r>
            <w:r>
              <w:rPr>
                <w:b/>
                <w:color w:val="833C0B"/>
                <w:sz w:val="22"/>
                <w:szCs w:val="26"/>
              </w:rPr>
              <w:t>3</w:t>
            </w:r>
            <w:r w:rsidR="002A6A0F" w:rsidRPr="009D2F66">
              <w:rPr>
                <w:b/>
                <w:color w:val="833C0B"/>
                <w:sz w:val="22"/>
                <w:szCs w:val="26"/>
              </w:rPr>
              <w:t>K+ ASSETS</w:t>
            </w:r>
          </w:p>
          <w:p w14:paraId="63499544" w14:textId="77777777" w:rsidR="00C650AC" w:rsidRPr="009D2F66" w:rsidRDefault="002A6A0F">
            <w:pPr>
              <w:spacing w:after="0"/>
              <w:jc w:val="center"/>
              <w:rPr>
                <w:sz w:val="22"/>
                <w:szCs w:val="26"/>
              </w:rPr>
            </w:pPr>
            <w:r w:rsidRPr="002373F7">
              <w:rPr>
                <w:color w:val="21364B"/>
                <w:sz w:val="21"/>
                <w:szCs w:val="28"/>
              </w:rPr>
              <w:t>Telemetry and metering intelligence at enterprise scale</w:t>
            </w:r>
          </w:p>
        </w:tc>
        <w:tc>
          <w:tcPr>
            <w:tcW w:w="3240" w:type="dxa"/>
            <w:tcBorders>
              <w:top w:val="single" w:sz="6" w:space="0" w:color="D8C3B6"/>
              <w:left w:val="single" w:sz="6" w:space="0" w:color="D8C3B6"/>
              <w:bottom w:val="single" w:sz="6" w:space="0" w:color="D8C3B6"/>
              <w:right w:val="single" w:sz="6" w:space="0" w:color="D8C3B6"/>
            </w:tcBorders>
            <w:shd w:val="clear" w:color="auto" w:fill="F4EDE8"/>
            <w:tcMar>
              <w:top w:w="85" w:type="dxa"/>
              <w:left w:w="105" w:type="dxa"/>
              <w:bottom w:w="85" w:type="dxa"/>
              <w:right w:w="105" w:type="dxa"/>
            </w:tcMar>
            <w:vAlign w:val="center"/>
          </w:tcPr>
          <w:p w14:paraId="2D68FECF" w14:textId="77777777" w:rsidR="00C650AC" w:rsidRPr="009D2F66" w:rsidRDefault="002A6A0F">
            <w:pPr>
              <w:jc w:val="center"/>
              <w:rPr>
                <w:sz w:val="22"/>
                <w:szCs w:val="26"/>
              </w:rPr>
            </w:pPr>
            <w:r w:rsidRPr="009D2F66">
              <w:rPr>
                <w:b/>
                <w:color w:val="833C0B"/>
                <w:sz w:val="22"/>
                <w:szCs w:val="26"/>
              </w:rPr>
              <w:t>XAAS MONETISATION</w:t>
            </w:r>
          </w:p>
          <w:p w14:paraId="4DCE5F0A" w14:textId="77777777" w:rsidR="00C650AC" w:rsidRPr="009D2F66" w:rsidRDefault="002A6A0F">
            <w:pPr>
              <w:spacing w:after="0"/>
              <w:jc w:val="center"/>
              <w:rPr>
                <w:sz w:val="22"/>
                <w:szCs w:val="26"/>
              </w:rPr>
            </w:pPr>
            <w:r w:rsidRPr="002373F7">
              <w:rPr>
                <w:color w:val="21364B"/>
                <w:sz w:val="21"/>
                <w:szCs w:val="28"/>
              </w:rPr>
              <w:t>Usage collection, mediation, rating, billing and analytics</w:t>
            </w:r>
          </w:p>
        </w:tc>
        <w:tc>
          <w:tcPr>
            <w:tcW w:w="3240" w:type="dxa"/>
            <w:tcBorders>
              <w:top w:val="single" w:sz="6" w:space="0" w:color="D8C3B6"/>
              <w:left w:val="single" w:sz="6" w:space="0" w:color="D8C3B6"/>
              <w:bottom w:val="single" w:sz="6" w:space="0" w:color="D8C3B6"/>
              <w:right w:val="single" w:sz="6" w:space="0" w:color="D8C3B6"/>
            </w:tcBorders>
            <w:shd w:val="clear" w:color="auto" w:fill="EDF4F6"/>
            <w:tcMar>
              <w:top w:w="85" w:type="dxa"/>
              <w:left w:w="105" w:type="dxa"/>
              <w:bottom w:w="85" w:type="dxa"/>
              <w:right w:w="105" w:type="dxa"/>
            </w:tcMar>
            <w:vAlign w:val="center"/>
          </w:tcPr>
          <w:p w14:paraId="0BAC0EC5" w14:textId="77777777" w:rsidR="00C650AC" w:rsidRPr="009D2F66" w:rsidRDefault="002A6A0F">
            <w:pPr>
              <w:jc w:val="center"/>
              <w:rPr>
                <w:sz w:val="22"/>
                <w:szCs w:val="26"/>
              </w:rPr>
            </w:pPr>
            <w:r w:rsidRPr="009D2F66">
              <w:rPr>
                <w:b/>
                <w:color w:val="833C0B"/>
                <w:sz w:val="22"/>
                <w:szCs w:val="26"/>
              </w:rPr>
              <w:t>GLOBAL LEADERSHIP</w:t>
            </w:r>
          </w:p>
          <w:p w14:paraId="70280F66" w14:textId="77777777" w:rsidR="00C650AC" w:rsidRPr="009D2F66" w:rsidRDefault="002A6A0F">
            <w:pPr>
              <w:spacing w:after="0"/>
              <w:jc w:val="center"/>
              <w:rPr>
                <w:sz w:val="22"/>
                <w:szCs w:val="26"/>
              </w:rPr>
            </w:pPr>
            <w:r w:rsidRPr="002373F7">
              <w:rPr>
                <w:color w:val="21364B"/>
                <w:sz w:val="21"/>
                <w:szCs w:val="28"/>
              </w:rPr>
              <w:t>Teams and stakeholders across Australia, India and China</w:t>
            </w:r>
          </w:p>
        </w:tc>
      </w:tr>
    </w:tbl>
    <w:p w14:paraId="045C0D93" w14:textId="77777777" w:rsidR="00C650AC" w:rsidRPr="009D2F66" w:rsidRDefault="002A6A0F">
      <w:pPr>
        <w:pStyle w:val="Heading1"/>
        <w:rPr>
          <w:sz w:val="27"/>
          <w:szCs w:val="32"/>
        </w:rPr>
      </w:pPr>
      <w:r w:rsidRPr="009D2F66">
        <w:rPr>
          <w:sz w:val="27"/>
          <w:szCs w:val="32"/>
        </w:rPr>
        <w:t>HONORS &amp; AWARDS</w:t>
      </w:r>
    </w:p>
    <w:tbl>
      <w:tblPr>
        <w:tblW w:w="0" w:type="auto"/>
        <w:jc w:val="center"/>
        <w:tblLayout w:type="fixed"/>
        <w:tblLook w:val="04A0" w:firstRow="1" w:lastRow="0" w:firstColumn="1" w:lastColumn="0" w:noHBand="0" w:noVBand="1"/>
      </w:tblPr>
      <w:tblGrid>
        <w:gridCol w:w="4752"/>
        <w:gridCol w:w="4752"/>
      </w:tblGrid>
      <w:tr w:rsidR="00C650AC" w:rsidRPr="009D2F66" w14:paraId="5136E6E5" w14:textId="77777777">
        <w:trPr>
          <w:jc w:val="center"/>
        </w:trPr>
        <w:tc>
          <w:tcPr>
            <w:tcW w:w="4752" w:type="dxa"/>
            <w:tcBorders>
              <w:top w:val="single" w:sz="6" w:space="0" w:color="D8C3B6"/>
              <w:left w:val="single" w:sz="6" w:space="0" w:color="D8C3B6"/>
              <w:bottom w:val="single" w:sz="6" w:space="0" w:color="D8C3B6"/>
              <w:right w:val="single" w:sz="6" w:space="0" w:color="D8C3B6"/>
            </w:tcBorders>
            <w:shd w:val="clear" w:color="auto" w:fill="FAF7F5"/>
            <w:tcMar>
              <w:top w:w="70" w:type="dxa"/>
              <w:left w:w="110" w:type="dxa"/>
              <w:bottom w:w="70" w:type="dxa"/>
              <w:right w:w="110" w:type="dxa"/>
            </w:tcMar>
          </w:tcPr>
          <w:p w14:paraId="20875190" w14:textId="77777777" w:rsidR="00C650AC" w:rsidRPr="009D2F66" w:rsidRDefault="002A6A0F">
            <w:pPr>
              <w:rPr>
                <w:sz w:val="22"/>
                <w:szCs w:val="26"/>
              </w:rPr>
            </w:pPr>
            <w:r w:rsidRPr="009D2F66">
              <w:rPr>
                <w:b/>
                <w:color w:val="833C0B"/>
                <w:sz w:val="21"/>
                <w:szCs w:val="26"/>
              </w:rPr>
              <w:t>DELL TECHNOLOGIES</w:t>
            </w:r>
          </w:p>
          <w:p w14:paraId="4BEE5770" w14:textId="77777777" w:rsidR="00C650AC" w:rsidRPr="009D2F66" w:rsidRDefault="002A6A0F">
            <w:pPr>
              <w:spacing w:after="30"/>
              <w:ind w:left="187" w:hanging="144"/>
              <w:rPr>
                <w:sz w:val="22"/>
                <w:szCs w:val="26"/>
              </w:rPr>
            </w:pPr>
            <w:r w:rsidRPr="009D2F66">
              <w:rPr>
                <w:sz w:val="20"/>
                <w:szCs w:val="26"/>
              </w:rPr>
              <w:t>• President's Award, 2020, for the first Mediation &amp; Rating product in the XaaS capability</w:t>
            </w:r>
          </w:p>
          <w:p w14:paraId="0461D0E0" w14:textId="77777777" w:rsidR="00C650AC" w:rsidRPr="009D2F66" w:rsidRDefault="002A6A0F">
            <w:pPr>
              <w:spacing w:after="30"/>
              <w:ind w:left="187" w:hanging="144"/>
              <w:rPr>
                <w:sz w:val="22"/>
                <w:szCs w:val="26"/>
              </w:rPr>
            </w:pPr>
            <w:r w:rsidRPr="009D2F66">
              <w:rPr>
                <w:sz w:val="20"/>
                <w:szCs w:val="26"/>
              </w:rPr>
              <w:t>• GRIT Award nomination for self-service reporting enablement</w:t>
            </w:r>
          </w:p>
          <w:p w14:paraId="2326CDE3" w14:textId="77777777" w:rsidR="00C650AC" w:rsidRPr="009D2F66" w:rsidRDefault="002A6A0F">
            <w:pPr>
              <w:spacing w:after="30"/>
              <w:ind w:left="187" w:hanging="144"/>
              <w:rPr>
                <w:sz w:val="22"/>
                <w:szCs w:val="26"/>
              </w:rPr>
            </w:pPr>
            <w:r w:rsidRPr="009D2F66">
              <w:rPr>
                <w:sz w:val="20"/>
                <w:szCs w:val="26"/>
              </w:rPr>
              <w:t>• Multiple Game Changer awards for innovation</w:t>
            </w:r>
          </w:p>
        </w:tc>
        <w:tc>
          <w:tcPr>
            <w:tcW w:w="4752" w:type="dxa"/>
            <w:tcBorders>
              <w:top w:val="single" w:sz="6" w:space="0" w:color="D8C3B6"/>
              <w:left w:val="single" w:sz="6" w:space="0" w:color="D8C3B6"/>
              <w:bottom w:val="single" w:sz="6" w:space="0" w:color="D8C3B6"/>
              <w:right w:val="single" w:sz="6" w:space="0" w:color="D8C3B6"/>
            </w:tcBorders>
            <w:shd w:val="clear" w:color="auto" w:fill="FAF7F5"/>
            <w:tcMar>
              <w:top w:w="70" w:type="dxa"/>
              <w:left w:w="110" w:type="dxa"/>
              <w:bottom w:w="70" w:type="dxa"/>
              <w:right w:w="110" w:type="dxa"/>
            </w:tcMar>
          </w:tcPr>
          <w:p w14:paraId="426F8BD4" w14:textId="77777777" w:rsidR="00C650AC" w:rsidRPr="009D2F66" w:rsidRDefault="002A6A0F">
            <w:pPr>
              <w:rPr>
                <w:sz w:val="22"/>
                <w:szCs w:val="26"/>
              </w:rPr>
            </w:pPr>
            <w:r w:rsidRPr="009D2F66">
              <w:rPr>
                <w:b/>
                <w:color w:val="833C0B"/>
                <w:sz w:val="21"/>
                <w:szCs w:val="26"/>
              </w:rPr>
              <w:t>TELSTRA</w:t>
            </w:r>
          </w:p>
          <w:p w14:paraId="0F9692D3" w14:textId="77777777" w:rsidR="00C650AC" w:rsidRPr="009D2F66" w:rsidRDefault="002A6A0F">
            <w:pPr>
              <w:spacing w:after="30"/>
              <w:ind w:left="187" w:hanging="144"/>
              <w:rPr>
                <w:sz w:val="22"/>
                <w:szCs w:val="26"/>
              </w:rPr>
            </w:pPr>
            <w:r w:rsidRPr="009D2F66">
              <w:rPr>
                <w:sz w:val="20"/>
                <w:szCs w:val="26"/>
              </w:rPr>
              <w:t>• Three Director Awards</w:t>
            </w:r>
          </w:p>
          <w:p w14:paraId="3385F82B" w14:textId="77777777" w:rsidR="00C650AC" w:rsidRPr="009D2F66" w:rsidRDefault="002A6A0F">
            <w:pPr>
              <w:spacing w:after="30"/>
              <w:ind w:left="187" w:hanging="144"/>
              <w:rPr>
                <w:sz w:val="22"/>
                <w:szCs w:val="26"/>
              </w:rPr>
            </w:pPr>
            <w:r w:rsidRPr="009D2F66">
              <w:rPr>
                <w:sz w:val="20"/>
                <w:szCs w:val="26"/>
              </w:rPr>
              <w:t>• Two COO Award nominations</w:t>
            </w:r>
          </w:p>
          <w:p w14:paraId="27ACD5C5" w14:textId="77777777" w:rsidR="00C650AC" w:rsidRPr="009D2F66" w:rsidRDefault="002A6A0F">
            <w:pPr>
              <w:spacing w:after="30"/>
              <w:ind w:left="187" w:hanging="144"/>
              <w:rPr>
                <w:sz w:val="22"/>
                <w:szCs w:val="26"/>
              </w:rPr>
            </w:pPr>
            <w:r w:rsidRPr="009D2F66">
              <w:rPr>
                <w:sz w:val="20"/>
                <w:szCs w:val="26"/>
              </w:rPr>
              <w:t>• Multi-million-dollar annual saving through paperless contract management</w:t>
            </w:r>
          </w:p>
        </w:tc>
      </w:tr>
    </w:tbl>
    <w:p w14:paraId="3332ED0C" w14:textId="77777777" w:rsidR="00C650AC" w:rsidRPr="009D2F66" w:rsidRDefault="002A6A0F">
      <w:pPr>
        <w:pStyle w:val="Heading1"/>
        <w:rPr>
          <w:sz w:val="27"/>
          <w:szCs w:val="32"/>
        </w:rPr>
      </w:pPr>
      <w:r w:rsidRPr="009D2F66">
        <w:rPr>
          <w:sz w:val="27"/>
          <w:szCs w:val="32"/>
        </w:rPr>
        <w:t>KEY CONTRIBUTIONS / VALUE ADDITIONS</w:t>
      </w:r>
    </w:p>
    <w:tbl>
      <w:tblPr>
        <w:tblW w:w="0" w:type="auto"/>
        <w:jc w:val="center"/>
        <w:tblLayout w:type="fixed"/>
        <w:tblLook w:val="04A0" w:firstRow="1" w:lastRow="0" w:firstColumn="1" w:lastColumn="0" w:noHBand="0" w:noVBand="1"/>
      </w:tblPr>
      <w:tblGrid>
        <w:gridCol w:w="3168"/>
        <w:gridCol w:w="3168"/>
        <w:gridCol w:w="3168"/>
      </w:tblGrid>
      <w:tr w:rsidR="00C650AC" w:rsidRPr="009D2F66" w14:paraId="717E527F" w14:textId="77777777">
        <w:trPr>
          <w:jc w:val="center"/>
        </w:trPr>
        <w:tc>
          <w:tcPr>
            <w:tcW w:w="3168" w:type="dxa"/>
            <w:tcBorders>
              <w:top w:val="single" w:sz="6" w:space="0" w:color="D8C3B6"/>
              <w:left w:val="single" w:sz="6" w:space="0" w:color="D8C3B6"/>
              <w:bottom w:val="single" w:sz="6" w:space="0" w:color="D8C3B6"/>
              <w:right w:val="single" w:sz="6" w:space="0" w:color="D8C3B6"/>
            </w:tcBorders>
            <w:shd w:val="clear" w:color="auto" w:fill="FAF7F5"/>
            <w:tcMar>
              <w:top w:w="75" w:type="dxa"/>
              <w:left w:w="95" w:type="dxa"/>
              <w:bottom w:w="75" w:type="dxa"/>
              <w:right w:w="95" w:type="dxa"/>
            </w:tcMar>
          </w:tcPr>
          <w:p w14:paraId="35D0C17F" w14:textId="77777777" w:rsidR="00C650AC" w:rsidRPr="009D2F66" w:rsidRDefault="002A6A0F">
            <w:pPr>
              <w:jc w:val="center"/>
              <w:rPr>
                <w:sz w:val="22"/>
                <w:szCs w:val="26"/>
              </w:rPr>
            </w:pPr>
            <w:r w:rsidRPr="009D2F66">
              <w:rPr>
                <w:b/>
                <w:color w:val="833C0B"/>
                <w:sz w:val="20"/>
                <w:szCs w:val="26"/>
              </w:rPr>
              <w:t>AI-NATIVE PRODUCT DELIVERY</w:t>
            </w:r>
          </w:p>
          <w:p w14:paraId="6530F063" w14:textId="163F3C2D" w:rsidR="00C650AC" w:rsidRDefault="002A6A0F">
            <w:pPr>
              <w:spacing w:after="30"/>
              <w:ind w:left="187" w:hanging="144"/>
              <w:rPr>
                <w:sz w:val="21"/>
                <w:szCs w:val="26"/>
              </w:rPr>
            </w:pPr>
            <w:r w:rsidRPr="009D2F66">
              <w:rPr>
                <w:sz w:val="20"/>
                <w:szCs w:val="26"/>
              </w:rPr>
              <w:t xml:space="preserve">• </w:t>
            </w:r>
            <w:r w:rsidR="00A72745" w:rsidRPr="009F028C">
              <w:rPr>
                <w:sz w:val="21"/>
                <w:szCs w:val="26"/>
              </w:rPr>
              <w:t xml:space="preserve">Reduced </w:t>
            </w:r>
            <w:r w:rsidR="00922790">
              <w:rPr>
                <w:sz w:val="21"/>
                <w:szCs w:val="26"/>
              </w:rPr>
              <w:t>UX</w:t>
            </w:r>
            <w:r w:rsidR="00A72745" w:rsidRPr="009F028C">
              <w:rPr>
                <w:sz w:val="21"/>
                <w:szCs w:val="26"/>
              </w:rPr>
              <w:t xml:space="preserve"> prototyping and validation to under </w:t>
            </w:r>
            <w:r w:rsidR="00DE1B41">
              <w:rPr>
                <w:sz w:val="21"/>
                <w:szCs w:val="26"/>
              </w:rPr>
              <w:t>few</w:t>
            </w:r>
            <w:r w:rsidR="00A72745" w:rsidRPr="009F028C">
              <w:rPr>
                <w:sz w:val="21"/>
                <w:szCs w:val="26"/>
              </w:rPr>
              <w:t xml:space="preserve"> minutes using Devin, Playwright MCP and Angular/Clarity across five engineering pods.</w:t>
            </w:r>
          </w:p>
          <w:p w14:paraId="605C4F63" w14:textId="77777777" w:rsidR="009B1FAD" w:rsidRPr="009D2F66" w:rsidRDefault="009B1FAD">
            <w:pPr>
              <w:spacing w:after="30"/>
              <w:ind w:left="187" w:hanging="144"/>
              <w:rPr>
                <w:sz w:val="22"/>
                <w:szCs w:val="26"/>
              </w:rPr>
            </w:pPr>
          </w:p>
          <w:p w14:paraId="213666D0" w14:textId="2E332774" w:rsidR="00C650AC" w:rsidRPr="009D2F66" w:rsidRDefault="002A6A0F" w:rsidP="002F4829">
            <w:pPr>
              <w:spacing w:after="30"/>
              <w:ind w:left="187" w:hanging="144"/>
              <w:rPr>
                <w:sz w:val="22"/>
                <w:szCs w:val="26"/>
              </w:rPr>
            </w:pPr>
            <w:r w:rsidRPr="009D2F66">
              <w:rPr>
                <w:sz w:val="20"/>
                <w:szCs w:val="26"/>
              </w:rPr>
              <w:t>•  Designed knowledge-grounded issue routing with deduplication, error recovery and human approval gates.</w:t>
            </w:r>
          </w:p>
        </w:tc>
        <w:tc>
          <w:tcPr>
            <w:tcW w:w="3168" w:type="dxa"/>
            <w:tcBorders>
              <w:top w:val="single" w:sz="6" w:space="0" w:color="D8C3B6"/>
              <w:left w:val="single" w:sz="6" w:space="0" w:color="D8C3B6"/>
              <w:bottom w:val="single" w:sz="6" w:space="0" w:color="D8C3B6"/>
              <w:right w:val="single" w:sz="6" w:space="0" w:color="D8C3B6"/>
            </w:tcBorders>
            <w:shd w:val="clear" w:color="auto" w:fill="FAF7F5"/>
            <w:tcMar>
              <w:top w:w="75" w:type="dxa"/>
              <w:left w:w="95" w:type="dxa"/>
              <w:bottom w:w="75" w:type="dxa"/>
              <w:right w:w="95" w:type="dxa"/>
            </w:tcMar>
          </w:tcPr>
          <w:p w14:paraId="2AAEAD22" w14:textId="51F9BC55" w:rsidR="00C650AC" w:rsidRPr="009D2F66" w:rsidRDefault="002A6A0F">
            <w:pPr>
              <w:jc w:val="center"/>
              <w:rPr>
                <w:sz w:val="22"/>
                <w:szCs w:val="26"/>
              </w:rPr>
            </w:pPr>
            <w:r w:rsidRPr="009D2F66">
              <w:rPr>
                <w:b/>
                <w:color w:val="833C0B"/>
                <w:sz w:val="20"/>
                <w:szCs w:val="26"/>
              </w:rPr>
              <w:t>PLATFORM CAPABILITY</w:t>
            </w:r>
          </w:p>
          <w:p w14:paraId="64196491" w14:textId="77777777" w:rsidR="009B1FAD" w:rsidRDefault="002A6A0F">
            <w:pPr>
              <w:spacing w:after="30"/>
              <w:ind w:left="187" w:hanging="144"/>
              <w:rPr>
                <w:sz w:val="21"/>
                <w:szCs w:val="26"/>
              </w:rPr>
            </w:pPr>
            <w:r w:rsidRPr="009D2F66">
              <w:rPr>
                <w:sz w:val="20"/>
                <w:szCs w:val="26"/>
              </w:rPr>
              <w:t xml:space="preserve">• </w:t>
            </w:r>
            <w:r w:rsidR="009B1FAD" w:rsidRPr="009F028C">
              <w:rPr>
                <w:sz w:val="21"/>
                <w:szCs w:val="26"/>
              </w:rPr>
              <w:t xml:space="preserve">Designed </w:t>
            </w:r>
            <w:r w:rsidR="009B1FAD">
              <w:rPr>
                <w:sz w:val="21"/>
                <w:szCs w:val="26"/>
              </w:rPr>
              <w:t>“Telemetry Lens”</w:t>
            </w:r>
            <w:r w:rsidR="009B1FAD" w:rsidRPr="009F028C">
              <w:rPr>
                <w:sz w:val="21"/>
                <w:szCs w:val="26"/>
              </w:rPr>
              <w:t xml:space="preserve"> </w:t>
            </w:r>
            <w:r w:rsidR="009B1FAD" w:rsidRPr="00D96708">
              <w:rPr>
                <w:sz w:val="21"/>
                <w:szCs w:val="26"/>
              </w:rPr>
              <w:t>a unified operational query experience</w:t>
            </w:r>
            <w:r w:rsidR="009B1FAD" w:rsidRPr="009F028C">
              <w:rPr>
                <w:sz w:val="21"/>
                <w:szCs w:val="26"/>
              </w:rPr>
              <w:t xml:space="preserve"> with 20+ </w:t>
            </w:r>
            <w:r w:rsidR="009B1FAD">
              <w:rPr>
                <w:sz w:val="21"/>
                <w:szCs w:val="26"/>
              </w:rPr>
              <w:t>use-cases supported through Agentic CLI interface for business and IT support teams</w:t>
            </w:r>
            <w:r w:rsidR="009B1FAD" w:rsidRPr="009F028C">
              <w:rPr>
                <w:sz w:val="21"/>
                <w:szCs w:val="26"/>
              </w:rPr>
              <w:t>.</w:t>
            </w:r>
          </w:p>
          <w:p w14:paraId="548D7621" w14:textId="77777777" w:rsidR="009B1FAD" w:rsidRDefault="009B1FAD">
            <w:pPr>
              <w:spacing w:after="30"/>
              <w:ind w:left="187" w:hanging="144"/>
              <w:rPr>
                <w:sz w:val="21"/>
                <w:szCs w:val="26"/>
              </w:rPr>
            </w:pPr>
          </w:p>
          <w:p w14:paraId="7795F2B8" w14:textId="6E6535A0" w:rsidR="00C650AC" w:rsidRPr="009D2F66" w:rsidRDefault="002A6A0F" w:rsidP="009B1FAD">
            <w:pPr>
              <w:spacing w:after="30"/>
              <w:ind w:left="187" w:hanging="144"/>
              <w:rPr>
                <w:sz w:val="22"/>
                <w:szCs w:val="26"/>
              </w:rPr>
            </w:pPr>
            <w:r w:rsidRPr="009D2F66">
              <w:rPr>
                <w:sz w:val="20"/>
                <w:szCs w:val="26"/>
              </w:rPr>
              <w:t>• Led shared capabilities for telemetry collection, mediation, rating, usage billing and analytics across Dell APEX.</w:t>
            </w:r>
          </w:p>
        </w:tc>
        <w:tc>
          <w:tcPr>
            <w:tcW w:w="3168" w:type="dxa"/>
            <w:tcBorders>
              <w:top w:val="single" w:sz="6" w:space="0" w:color="D8C3B6"/>
              <w:left w:val="single" w:sz="6" w:space="0" w:color="D8C3B6"/>
              <w:bottom w:val="single" w:sz="6" w:space="0" w:color="D8C3B6"/>
              <w:right w:val="single" w:sz="6" w:space="0" w:color="D8C3B6"/>
            </w:tcBorders>
            <w:shd w:val="clear" w:color="auto" w:fill="FAF7F5"/>
            <w:tcMar>
              <w:top w:w="75" w:type="dxa"/>
              <w:left w:w="95" w:type="dxa"/>
              <w:bottom w:w="75" w:type="dxa"/>
              <w:right w:w="95" w:type="dxa"/>
            </w:tcMar>
          </w:tcPr>
          <w:p w14:paraId="10E52228" w14:textId="0BC35596" w:rsidR="00C650AC" w:rsidRPr="009D2F66" w:rsidRDefault="002A6A0F">
            <w:pPr>
              <w:jc w:val="center"/>
              <w:rPr>
                <w:sz w:val="22"/>
                <w:szCs w:val="26"/>
              </w:rPr>
            </w:pPr>
            <w:r w:rsidRPr="009D2F66">
              <w:rPr>
                <w:b/>
                <w:color w:val="833C0B"/>
                <w:sz w:val="20"/>
                <w:szCs w:val="26"/>
              </w:rPr>
              <w:t>BUSINESS VALUE</w:t>
            </w:r>
          </w:p>
          <w:p w14:paraId="6EAF2F7A" w14:textId="1A7A0453" w:rsidR="00C650AC" w:rsidRDefault="002A6A0F">
            <w:pPr>
              <w:spacing w:after="30"/>
              <w:ind w:left="187" w:hanging="144"/>
              <w:rPr>
                <w:sz w:val="20"/>
                <w:szCs w:val="26"/>
              </w:rPr>
            </w:pPr>
            <w:r w:rsidRPr="009D2F66">
              <w:rPr>
                <w:sz w:val="20"/>
                <w:szCs w:val="26"/>
              </w:rPr>
              <w:t>•  Reduced feature-definition cycles from 3</w:t>
            </w:r>
            <w:r w:rsidR="00987F0B">
              <w:rPr>
                <w:sz w:val="20"/>
                <w:szCs w:val="26"/>
              </w:rPr>
              <w:t xml:space="preserve"> weeks</w:t>
            </w:r>
            <w:r w:rsidRPr="009D2F66">
              <w:rPr>
                <w:sz w:val="20"/>
                <w:szCs w:val="26"/>
              </w:rPr>
              <w:t xml:space="preserve"> to </w:t>
            </w:r>
            <w:r w:rsidR="00987F0B">
              <w:rPr>
                <w:sz w:val="20"/>
                <w:szCs w:val="26"/>
              </w:rPr>
              <w:t>3-5 days</w:t>
            </w:r>
            <w:r w:rsidRPr="009D2F66">
              <w:rPr>
                <w:sz w:val="20"/>
                <w:szCs w:val="26"/>
              </w:rPr>
              <w:t xml:space="preserve"> and manual </w:t>
            </w:r>
            <w:r w:rsidR="00D6610A">
              <w:rPr>
                <w:sz w:val="20"/>
                <w:szCs w:val="26"/>
              </w:rPr>
              <w:t xml:space="preserve">UI </w:t>
            </w:r>
            <w:r w:rsidRPr="009D2F66">
              <w:rPr>
                <w:sz w:val="20"/>
                <w:szCs w:val="26"/>
              </w:rPr>
              <w:t>review effort</w:t>
            </w:r>
            <w:r w:rsidR="002C3274">
              <w:rPr>
                <w:sz w:val="20"/>
                <w:szCs w:val="26"/>
              </w:rPr>
              <w:t>s</w:t>
            </w:r>
            <w:r w:rsidRPr="009D2F66">
              <w:rPr>
                <w:sz w:val="20"/>
                <w:szCs w:val="26"/>
              </w:rPr>
              <w:t xml:space="preserve"> by approximately 70%.</w:t>
            </w:r>
          </w:p>
          <w:p w14:paraId="0BDD4EC6" w14:textId="77777777" w:rsidR="008619E1" w:rsidRPr="009D2F66" w:rsidRDefault="008619E1">
            <w:pPr>
              <w:spacing w:after="30"/>
              <w:ind w:left="187" w:hanging="144"/>
              <w:rPr>
                <w:sz w:val="22"/>
                <w:szCs w:val="26"/>
              </w:rPr>
            </w:pPr>
          </w:p>
          <w:p w14:paraId="09D070C9" w14:textId="77777777" w:rsidR="00C650AC" w:rsidRPr="009D2F66" w:rsidRDefault="002A6A0F">
            <w:pPr>
              <w:spacing w:after="30"/>
              <w:ind w:left="187" w:hanging="144"/>
              <w:rPr>
                <w:sz w:val="22"/>
                <w:szCs w:val="26"/>
              </w:rPr>
            </w:pPr>
            <w:r w:rsidRPr="009D2F66">
              <w:rPr>
                <w:sz w:val="20"/>
                <w:szCs w:val="26"/>
              </w:rPr>
              <w:t>• Delivered Telstra paperless contract capability with multi-million-dollar annual savings.</w:t>
            </w:r>
          </w:p>
        </w:tc>
      </w:tr>
    </w:tbl>
    <w:p w14:paraId="672A6659" w14:textId="77777777" w:rsidR="00C650AC" w:rsidRPr="009D2F66" w:rsidRDefault="002A6A0F">
      <w:pPr>
        <w:rPr>
          <w:sz w:val="22"/>
          <w:szCs w:val="26"/>
        </w:rPr>
      </w:pPr>
      <w:r w:rsidRPr="009D2F66">
        <w:rPr>
          <w:sz w:val="22"/>
          <w:szCs w:val="26"/>
        </w:rPr>
        <w:br w:type="page"/>
      </w:r>
    </w:p>
    <w:p w14:paraId="168A1AEF" w14:textId="77777777" w:rsidR="00C650AC" w:rsidRPr="009D2F66" w:rsidRDefault="002A6A0F">
      <w:pPr>
        <w:pStyle w:val="Heading1"/>
        <w:rPr>
          <w:sz w:val="27"/>
          <w:szCs w:val="32"/>
        </w:rPr>
      </w:pPr>
      <w:r w:rsidRPr="009D2F66">
        <w:rPr>
          <w:sz w:val="27"/>
          <w:szCs w:val="32"/>
        </w:rPr>
        <w:lastRenderedPageBreak/>
        <w:t>PROFESSIONAL EXPERIENCE</w:t>
      </w:r>
    </w:p>
    <w:p w14:paraId="622D2F80" w14:textId="77777777" w:rsidR="00C650AC" w:rsidRPr="009D2F66" w:rsidRDefault="002A6A0F">
      <w:pPr>
        <w:spacing w:after="40"/>
        <w:jc w:val="right"/>
        <w:rPr>
          <w:sz w:val="22"/>
          <w:szCs w:val="26"/>
        </w:rPr>
      </w:pPr>
      <w:r w:rsidRPr="009D2F66">
        <w:rPr>
          <w:i/>
          <w:color w:val="5B6570"/>
          <w:sz w:val="20"/>
          <w:szCs w:val="26"/>
        </w:rPr>
        <w:t>PROFESSIONAL CONTOUR</w:t>
      </w:r>
    </w:p>
    <w:p w14:paraId="65A001BF" w14:textId="77777777" w:rsidR="00C650AC" w:rsidRDefault="002A6A0F">
      <w:pPr>
        <w:keepNext/>
        <w:spacing w:before="80" w:after="12"/>
        <w:rPr>
          <w:i/>
          <w:color w:val="5B6570"/>
          <w:sz w:val="20"/>
          <w:szCs w:val="26"/>
        </w:rPr>
      </w:pPr>
      <w:r w:rsidRPr="009D2F66">
        <w:rPr>
          <w:b/>
          <w:color w:val="833C0B"/>
          <w:sz w:val="24"/>
          <w:szCs w:val="26"/>
        </w:rPr>
        <w:t>Dell Technologies</w:t>
      </w:r>
      <w:r w:rsidRPr="009D2F66">
        <w:rPr>
          <w:sz w:val="22"/>
          <w:szCs w:val="26"/>
        </w:rPr>
        <w:t xml:space="preserve"> | </w:t>
      </w:r>
      <w:r w:rsidRPr="009D2F66">
        <w:rPr>
          <w:b/>
          <w:color w:val="21364B"/>
          <w:sz w:val="24"/>
          <w:szCs w:val="26"/>
        </w:rPr>
        <w:t>Senior Product Leader, AI-Native Adoption &amp; Product Delivery | Dell APEX</w:t>
      </w:r>
      <w:r w:rsidRPr="009D2F66">
        <w:rPr>
          <w:sz w:val="22"/>
          <w:szCs w:val="26"/>
        </w:rPr>
        <w:br/>
      </w:r>
      <w:r w:rsidRPr="009D2F66">
        <w:rPr>
          <w:i/>
          <w:color w:val="5B6570"/>
          <w:sz w:val="20"/>
          <w:szCs w:val="26"/>
        </w:rPr>
        <w:t>Feb 2026 - Present | Melbourne, VIC</w:t>
      </w:r>
    </w:p>
    <w:p w14:paraId="55BC6C69" w14:textId="77777777" w:rsidR="00655EF7" w:rsidRPr="00655EF7" w:rsidRDefault="00655EF7">
      <w:pPr>
        <w:keepNext/>
        <w:spacing w:before="80" w:after="12"/>
        <w:rPr>
          <w:sz w:val="10"/>
          <w:szCs w:val="16"/>
        </w:rPr>
      </w:pPr>
    </w:p>
    <w:p w14:paraId="5DE06734" w14:textId="77777777" w:rsidR="006C11FB" w:rsidRPr="00F536D6" w:rsidRDefault="006C11FB" w:rsidP="006C11FB">
      <w:pPr>
        <w:spacing w:after="0"/>
        <w:rPr>
          <w:sz w:val="22"/>
          <w:szCs w:val="26"/>
        </w:rPr>
      </w:pPr>
      <w:r w:rsidRPr="00F536D6">
        <w:rPr>
          <w:sz w:val="22"/>
          <w:szCs w:val="26"/>
        </w:rPr>
        <w:t>• Leading adoption of an AI-native software development lifecycle, integrating AI-assisted specification, prototyping, development and validation into strategic business-program delivery.</w:t>
      </w:r>
    </w:p>
    <w:p w14:paraId="04E41A39" w14:textId="77777777" w:rsidR="006C11FB" w:rsidRPr="00F536D6" w:rsidRDefault="006C11FB" w:rsidP="006C11FB">
      <w:pPr>
        <w:spacing w:after="0"/>
        <w:rPr>
          <w:sz w:val="22"/>
          <w:szCs w:val="26"/>
        </w:rPr>
      </w:pPr>
      <w:r w:rsidRPr="00F536D6">
        <w:rPr>
          <w:sz w:val="22"/>
          <w:szCs w:val="26"/>
        </w:rPr>
        <w:t>• Pioneered an AI-native rapid user experience prototyping framework across five engineering, reducing validation and specification decomposition to under 75 minutes per screen and enabling alignment before sprint planning.</w:t>
      </w:r>
    </w:p>
    <w:p w14:paraId="3DCEB880" w14:textId="77777777" w:rsidR="006C11FB" w:rsidRPr="00F536D6" w:rsidRDefault="006C11FB" w:rsidP="006C11FB">
      <w:pPr>
        <w:spacing w:after="0"/>
        <w:rPr>
          <w:sz w:val="22"/>
          <w:szCs w:val="26"/>
        </w:rPr>
      </w:pPr>
      <w:r w:rsidRPr="00F536D6">
        <w:rPr>
          <w:sz w:val="22"/>
          <w:szCs w:val="26"/>
        </w:rPr>
        <w:t>• Created an AI-Native UX Documentation Framework for Dell enterprise telemetry</w:t>
      </w:r>
      <w:r>
        <w:rPr>
          <w:sz w:val="22"/>
          <w:szCs w:val="26"/>
        </w:rPr>
        <w:t xml:space="preserve"> systems</w:t>
      </w:r>
      <w:r w:rsidRPr="00F536D6">
        <w:rPr>
          <w:sz w:val="22"/>
          <w:szCs w:val="26"/>
        </w:rPr>
        <w:t>, delivering 100% portal screen coverage, end-to-end capability-to-code traceability for 13 business capabilities</w:t>
      </w:r>
    </w:p>
    <w:p w14:paraId="3E88DE64" w14:textId="77777777" w:rsidR="006C11FB" w:rsidRPr="00F536D6" w:rsidRDefault="006C11FB" w:rsidP="00655EF7">
      <w:pPr>
        <w:spacing w:after="0"/>
        <w:ind w:left="284"/>
        <w:rPr>
          <w:sz w:val="22"/>
          <w:szCs w:val="26"/>
        </w:rPr>
      </w:pPr>
      <w:r w:rsidRPr="00F536D6">
        <w:rPr>
          <w:sz w:val="22"/>
          <w:szCs w:val="26"/>
        </w:rPr>
        <w:t>• Both Rapid UX prototyping &amp; UX documentation frameworks have eliminated ~70% of manual UI review cycles and cutting feature brief grooming time from days to hours.</w:t>
      </w:r>
    </w:p>
    <w:p w14:paraId="23C87EA4" w14:textId="77777777" w:rsidR="006C11FB" w:rsidRPr="00F536D6" w:rsidRDefault="006C11FB" w:rsidP="00655EF7">
      <w:pPr>
        <w:spacing w:after="0"/>
        <w:ind w:left="284"/>
        <w:rPr>
          <w:sz w:val="22"/>
          <w:szCs w:val="26"/>
        </w:rPr>
      </w:pPr>
      <w:r w:rsidRPr="00F536D6">
        <w:rPr>
          <w:sz w:val="22"/>
          <w:szCs w:val="26"/>
        </w:rPr>
        <w:t>• Framework adopted across pods as the standard for AI-Native SDLC UX readiness</w:t>
      </w:r>
    </w:p>
    <w:p w14:paraId="5DAF2B06" w14:textId="182319EE" w:rsidR="006C11FB" w:rsidRPr="00F536D6" w:rsidRDefault="006C11FB" w:rsidP="006C11FB">
      <w:pPr>
        <w:spacing w:after="0"/>
        <w:rPr>
          <w:sz w:val="22"/>
          <w:szCs w:val="26"/>
        </w:rPr>
      </w:pPr>
      <w:r w:rsidRPr="00F536D6">
        <w:rPr>
          <w:sz w:val="22"/>
          <w:szCs w:val="26"/>
        </w:rPr>
        <w:t xml:space="preserve">• Established </w:t>
      </w:r>
      <w:r w:rsidR="00CE6105">
        <w:rPr>
          <w:sz w:val="22"/>
          <w:szCs w:val="26"/>
        </w:rPr>
        <w:t xml:space="preserve">comprehensive cross pod </w:t>
      </w:r>
      <w:r w:rsidRPr="00F536D6">
        <w:rPr>
          <w:sz w:val="22"/>
          <w:szCs w:val="26"/>
        </w:rPr>
        <w:t>knowledge base</w:t>
      </w:r>
      <w:r w:rsidR="00771361">
        <w:rPr>
          <w:sz w:val="22"/>
          <w:szCs w:val="26"/>
        </w:rPr>
        <w:t>s</w:t>
      </w:r>
      <w:r w:rsidRPr="00F536D6">
        <w:rPr>
          <w:sz w:val="22"/>
          <w:szCs w:val="26"/>
        </w:rPr>
        <w:t xml:space="preserve"> for AI-assisted grooming, reducing </w:t>
      </w:r>
      <w:r w:rsidR="003E7FC6" w:rsidRPr="009D2F66">
        <w:rPr>
          <w:sz w:val="20"/>
          <w:szCs w:val="26"/>
        </w:rPr>
        <w:t xml:space="preserve">feature-definition cycles from </w:t>
      </w:r>
      <w:r w:rsidR="00EE0D00" w:rsidRPr="009D2F66">
        <w:rPr>
          <w:sz w:val="20"/>
          <w:szCs w:val="26"/>
        </w:rPr>
        <w:t>3</w:t>
      </w:r>
      <w:r w:rsidR="00EE0D00">
        <w:rPr>
          <w:sz w:val="20"/>
          <w:szCs w:val="26"/>
        </w:rPr>
        <w:t xml:space="preserve"> weeks</w:t>
      </w:r>
      <w:r w:rsidR="00EE0D00" w:rsidRPr="009D2F66">
        <w:rPr>
          <w:sz w:val="20"/>
          <w:szCs w:val="26"/>
        </w:rPr>
        <w:t xml:space="preserve"> to </w:t>
      </w:r>
      <w:r w:rsidR="00EE0D00">
        <w:rPr>
          <w:sz w:val="20"/>
          <w:szCs w:val="26"/>
        </w:rPr>
        <w:t>3-5 days</w:t>
      </w:r>
    </w:p>
    <w:p w14:paraId="24127008" w14:textId="77777777" w:rsidR="006C11FB" w:rsidRPr="00F536D6" w:rsidRDefault="006C11FB" w:rsidP="006C11FB">
      <w:pPr>
        <w:spacing w:after="0"/>
        <w:rPr>
          <w:sz w:val="22"/>
          <w:szCs w:val="26"/>
        </w:rPr>
      </w:pPr>
      <w:r w:rsidRPr="00F536D6">
        <w:rPr>
          <w:sz w:val="22"/>
          <w:szCs w:val="26"/>
        </w:rPr>
        <w:t>• Designed the “Telemetry Lens”, a containerized read-only operational-intelligence gateway</w:t>
      </w:r>
    </w:p>
    <w:p w14:paraId="72609721" w14:textId="77777777" w:rsidR="006C11FB" w:rsidRPr="00F536D6" w:rsidRDefault="006C11FB" w:rsidP="00655EF7">
      <w:pPr>
        <w:spacing w:after="0"/>
        <w:ind w:left="284"/>
        <w:rPr>
          <w:sz w:val="22"/>
          <w:szCs w:val="26"/>
        </w:rPr>
      </w:pPr>
      <w:r w:rsidRPr="00F536D6">
        <w:rPr>
          <w:sz w:val="22"/>
          <w:szCs w:val="26"/>
        </w:rPr>
        <w:t>• Telemetry Lens bridges 4 data domains into a unified operational intelligence surface — enabling DevOps, Solution Architects, and Billing Ops to query client state, asset inventories, and job health through a consistent grammar backed by the MCP server infrastructure</w:t>
      </w:r>
    </w:p>
    <w:p w14:paraId="7E92BDFA" w14:textId="77777777" w:rsidR="006C11FB" w:rsidRDefault="006C11FB" w:rsidP="006C11FB">
      <w:pPr>
        <w:spacing w:after="0"/>
        <w:rPr>
          <w:sz w:val="22"/>
          <w:szCs w:val="26"/>
        </w:rPr>
      </w:pPr>
      <w:r w:rsidRPr="00F536D6">
        <w:rPr>
          <w:sz w:val="22"/>
          <w:szCs w:val="26"/>
        </w:rPr>
        <w:t>• Designed Issue Router agentic workflows Designed and implemented Issue Router, an AI-driven subagent that automates intake, classification, and routing of customer-reported issues across 5 engineering pods, reducing manual triage time by eliminating hand-off delays between GitHub intake and Jira execution backlogs</w:t>
      </w:r>
    </w:p>
    <w:p w14:paraId="2F07EB73" w14:textId="77777777" w:rsidR="006C11FB" w:rsidRDefault="006C11FB">
      <w:pPr>
        <w:keepNext/>
        <w:spacing w:before="80" w:after="12"/>
        <w:rPr>
          <w:b/>
          <w:color w:val="833C0B"/>
          <w:sz w:val="24"/>
          <w:szCs w:val="26"/>
        </w:rPr>
      </w:pPr>
    </w:p>
    <w:p w14:paraId="6094A7CB" w14:textId="4E1FA4F3" w:rsidR="00C650AC" w:rsidRPr="009D2F66" w:rsidRDefault="002A6A0F">
      <w:pPr>
        <w:keepNext/>
        <w:spacing w:before="80" w:after="12"/>
        <w:rPr>
          <w:sz w:val="22"/>
          <w:szCs w:val="26"/>
        </w:rPr>
      </w:pPr>
      <w:r w:rsidRPr="009D2F66">
        <w:rPr>
          <w:b/>
          <w:color w:val="833C0B"/>
          <w:sz w:val="24"/>
          <w:szCs w:val="26"/>
        </w:rPr>
        <w:t>Dell Technologies</w:t>
      </w:r>
      <w:r w:rsidRPr="009D2F66">
        <w:rPr>
          <w:sz w:val="22"/>
          <w:szCs w:val="26"/>
        </w:rPr>
        <w:t xml:space="preserve"> | </w:t>
      </w:r>
      <w:r w:rsidRPr="009D2F66">
        <w:rPr>
          <w:b/>
          <w:color w:val="21364B"/>
          <w:sz w:val="24"/>
          <w:szCs w:val="26"/>
        </w:rPr>
        <w:t>Cross-Product Leader, IaaS Monetisation | Dell APEX</w:t>
      </w:r>
      <w:r w:rsidRPr="009D2F66">
        <w:rPr>
          <w:sz w:val="22"/>
          <w:szCs w:val="26"/>
        </w:rPr>
        <w:br/>
      </w:r>
      <w:r w:rsidRPr="009D2F66">
        <w:rPr>
          <w:i/>
          <w:color w:val="5B6570"/>
          <w:sz w:val="20"/>
          <w:szCs w:val="26"/>
        </w:rPr>
        <w:t>Sep 2023 - Present | Melbourne, VIC</w:t>
      </w:r>
    </w:p>
    <w:p w14:paraId="5558EB8A" w14:textId="77777777" w:rsidR="00C650AC" w:rsidRPr="009D2F66" w:rsidRDefault="002A6A0F">
      <w:pPr>
        <w:spacing w:after="32"/>
        <w:ind w:left="245" w:hanging="173"/>
        <w:rPr>
          <w:sz w:val="22"/>
          <w:szCs w:val="26"/>
        </w:rPr>
      </w:pPr>
      <w:r w:rsidRPr="009D2F66">
        <w:rPr>
          <w:sz w:val="22"/>
          <w:szCs w:val="26"/>
        </w:rPr>
        <w:t>• Leading telemetry-data infrastructure and shared product capabilities for usage-based billing and revenue generation across the Dell APEX portfolio.</w:t>
      </w:r>
    </w:p>
    <w:p w14:paraId="02A150BE" w14:textId="77777777" w:rsidR="00C650AC" w:rsidRPr="009D2F66" w:rsidRDefault="002A6A0F">
      <w:pPr>
        <w:spacing w:after="32"/>
        <w:ind w:left="245" w:hanging="173"/>
        <w:rPr>
          <w:sz w:val="22"/>
          <w:szCs w:val="26"/>
        </w:rPr>
      </w:pPr>
      <w:r w:rsidRPr="009D2F66">
        <w:rPr>
          <w:sz w:val="22"/>
          <w:szCs w:val="26"/>
        </w:rPr>
        <w:t>• Owning cross-product priorities across data collection, mediation, rating and billing analytics while aligning business, engineering, architecture and operational stakeholders.</w:t>
      </w:r>
    </w:p>
    <w:p w14:paraId="74B15BA9" w14:textId="77777777" w:rsidR="00C650AC" w:rsidRDefault="002A6A0F">
      <w:pPr>
        <w:spacing w:after="32"/>
        <w:ind w:left="245" w:hanging="173"/>
        <w:rPr>
          <w:sz w:val="22"/>
          <w:szCs w:val="26"/>
        </w:rPr>
      </w:pPr>
      <w:r w:rsidRPr="009D2F66">
        <w:rPr>
          <w:sz w:val="22"/>
          <w:szCs w:val="26"/>
        </w:rPr>
        <w:t>• Leading global agile teams across India and China and using KPI insights to guide delivery, service performance and product decisions.</w:t>
      </w:r>
    </w:p>
    <w:p w14:paraId="2E075D49" w14:textId="77777777" w:rsidR="00655EF7" w:rsidRPr="009D2F66" w:rsidRDefault="00655EF7">
      <w:pPr>
        <w:spacing w:after="32"/>
        <w:ind w:left="245" w:hanging="173"/>
        <w:rPr>
          <w:sz w:val="22"/>
          <w:szCs w:val="26"/>
        </w:rPr>
      </w:pPr>
    </w:p>
    <w:p w14:paraId="072D24D9" w14:textId="77777777" w:rsidR="00C650AC" w:rsidRPr="009D2F66" w:rsidRDefault="002A6A0F">
      <w:pPr>
        <w:keepNext/>
        <w:spacing w:before="80" w:after="12"/>
        <w:rPr>
          <w:sz w:val="22"/>
          <w:szCs w:val="26"/>
        </w:rPr>
      </w:pPr>
      <w:r w:rsidRPr="009D2F66">
        <w:rPr>
          <w:b/>
          <w:color w:val="833C0B"/>
          <w:sz w:val="24"/>
          <w:szCs w:val="26"/>
        </w:rPr>
        <w:t>Dell Technologies</w:t>
      </w:r>
      <w:r w:rsidRPr="009D2F66">
        <w:rPr>
          <w:sz w:val="22"/>
          <w:szCs w:val="26"/>
        </w:rPr>
        <w:t xml:space="preserve"> | </w:t>
      </w:r>
      <w:r w:rsidRPr="009D2F66">
        <w:rPr>
          <w:b/>
          <w:color w:val="21364B"/>
          <w:sz w:val="24"/>
          <w:szCs w:val="26"/>
        </w:rPr>
        <w:t>Product Leader, Mediation &amp; Charging, Analytics and Managed Billing</w:t>
      </w:r>
      <w:r w:rsidRPr="009D2F66">
        <w:rPr>
          <w:sz w:val="22"/>
          <w:szCs w:val="26"/>
        </w:rPr>
        <w:br/>
      </w:r>
      <w:r w:rsidRPr="009D2F66">
        <w:rPr>
          <w:i/>
          <w:color w:val="5B6570"/>
          <w:sz w:val="20"/>
          <w:szCs w:val="26"/>
        </w:rPr>
        <w:t>Jan 2022 - Oct 2023 | Melbourne, VIC</w:t>
      </w:r>
    </w:p>
    <w:p w14:paraId="7616E9CB" w14:textId="77777777" w:rsidR="00C650AC" w:rsidRPr="009D2F66" w:rsidRDefault="002A6A0F">
      <w:pPr>
        <w:spacing w:after="32"/>
        <w:ind w:left="245" w:hanging="173"/>
        <w:rPr>
          <w:sz w:val="22"/>
          <w:szCs w:val="26"/>
        </w:rPr>
      </w:pPr>
      <w:r w:rsidRPr="009D2F66">
        <w:rPr>
          <w:sz w:val="22"/>
          <w:szCs w:val="26"/>
        </w:rPr>
        <w:t>• Led roadmaps for subscriber analytics, usage-based rating and billing capabilities across Dell XaaS subscription products.</w:t>
      </w:r>
    </w:p>
    <w:p w14:paraId="3D05DFBE" w14:textId="77777777" w:rsidR="00C650AC" w:rsidRPr="009D2F66" w:rsidRDefault="002A6A0F">
      <w:pPr>
        <w:spacing w:after="32"/>
        <w:ind w:left="245" w:hanging="173"/>
        <w:rPr>
          <w:sz w:val="22"/>
          <w:szCs w:val="26"/>
        </w:rPr>
      </w:pPr>
      <w:r w:rsidRPr="009D2F66">
        <w:rPr>
          <w:sz w:val="22"/>
          <w:szCs w:val="26"/>
        </w:rPr>
        <w:t>• Delivered a unified subscription capability supporting monitoring, management and monetisation across a growing as-a-Service portfolio.</w:t>
      </w:r>
    </w:p>
    <w:p w14:paraId="2C70AB8B" w14:textId="77777777" w:rsidR="00C650AC" w:rsidRDefault="002A6A0F">
      <w:pPr>
        <w:spacing w:after="32"/>
        <w:ind w:left="245" w:hanging="173"/>
        <w:rPr>
          <w:sz w:val="22"/>
          <w:szCs w:val="26"/>
        </w:rPr>
      </w:pPr>
      <w:r w:rsidRPr="009D2F66">
        <w:rPr>
          <w:sz w:val="22"/>
          <w:szCs w:val="26"/>
        </w:rPr>
        <w:t>• Led remediation and migration of legacy subscription data and functionality; enabled embedded Power BI self-service reporting.</w:t>
      </w:r>
    </w:p>
    <w:p w14:paraId="713A6172" w14:textId="77777777" w:rsidR="00655EF7" w:rsidRPr="009D2F66" w:rsidRDefault="00655EF7">
      <w:pPr>
        <w:spacing w:after="32"/>
        <w:ind w:left="245" w:hanging="173"/>
        <w:rPr>
          <w:sz w:val="22"/>
          <w:szCs w:val="26"/>
        </w:rPr>
      </w:pPr>
    </w:p>
    <w:p w14:paraId="0536A585" w14:textId="77777777" w:rsidR="00C650AC" w:rsidRPr="009D2F66" w:rsidRDefault="002A6A0F">
      <w:pPr>
        <w:keepNext/>
        <w:spacing w:before="80" w:after="12"/>
        <w:rPr>
          <w:sz w:val="22"/>
          <w:szCs w:val="26"/>
        </w:rPr>
      </w:pPr>
      <w:r w:rsidRPr="009D2F66">
        <w:rPr>
          <w:b/>
          <w:color w:val="833C0B"/>
          <w:sz w:val="24"/>
          <w:szCs w:val="26"/>
        </w:rPr>
        <w:t>Dell Technologies</w:t>
      </w:r>
      <w:r w:rsidRPr="009D2F66">
        <w:rPr>
          <w:sz w:val="22"/>
          <w:szCs w:val="26"/>
        </w:rPr>
        <w:t xml:space="preserve"> | </w:t>
      </w:r>
      <w:r w:rsidRPr="009D2F66">
        <w:rPr>
          <w:b/>
          <w:color w:val="21364B"/>
          <w:sz w:val="24"/>
          <w:szCs w:val="26"/>
        </w:rPr>
        <w:t>Product Manager, as-a-Service Usage Enablement</w:t>
      </w:r>
      <w:r w:rsidRPr="009D2F66">
        <w:rPr>
          <w:sz w:val="22"/>
          <w:szCs w:val="26"/>
        </w:rPr>
        <w:br/>
      </w:r>
      <w:r w:rsidRPr="009D2F66">
        <w:rPr>
          <w:i/>
          <w:color w:val="5B6570"/>
          <w:sz w:val="20"/>
          <w:szCs w:val="26"/>
        </w:rPr>
        <w:t>May 2020 - Jan 2022 | Melbourne, VIC</w:t>
      </w:r>
    </w:p>
    <w:p w14:paraId="4AF86A8A" w14:textId="77777777" w:rsidR="00C650AC" w:rsidRPr="009D2F66" w:rsidRDefault="002A6A0F">
      <w:pPr>
        <w:spacing w:after="32"/>
        <w:ind w:left="245" w:hanging="173"/>
        <w:rPr>
          <w:sz w:val="22"/>
          <w:szCs w:val="26"/>
        </w:rPr>
      </w:pPr>
      <w:r w:rsidRPr="009D2F66">
        <w:rPr>
          <w:sz w:val="22"/>
          <w:szCs w:val="26"/>
        </w:rPr>
        <w:t>• Defined and delivered productised, standardised and scalable subscription-usage capabilities across Dell cloud and as-a-Service offerings.</w:t>
      </w:r>
    </w:p>
    <w:p w14:paraId="0A37501D" w14:textId="35361F6A" w:rsidR="00C650AC" w:rsidRPr="009D2F66" w:rsidRDefault="002A6A0F" w:rsidP="00655EF7">
      <w:pPr>
        <w:spacing w:after="32"/>
        <w:ind w:left="245" w:hanging="173"/>
        <w:rPr>
          <w:sz w:val="22"/>
          <w:szCs w:val="26"/>
        </w:rPr>
      </w:pPr>
      <w:r w:rsidRPr="009D2F66">
        <w:rPr>
          <w:sz w:val="22"/>
          <w:szCs w:val="26"/>
        </w:rPr>
        <w:t>• Delivered the first Mediation &amp; Rating product within five months; introduced micro-frontends and digital-first design sprints and established three high-performing delivery teams.</w:t>
      </w:r>
      <w:r w:rsidRPr="009D2F66">
        <w:rPr>
          <w:sz w:val="22"/>
          <w:szCs w:val="26"/>
        </w:rPr>
        <w:br w:type="page"/>
      </w:r>
    </w:p>
    <w:p w14:paraId="0520CDAC" w14:textId="77777777" w:rsidR="00C650AC" w:rsidRPr="009D2F66" w:rsidRDefault="002A6A0F">
      <w:pPr>
        <w:pStyle w:val="Heading1"/>
        <w:rPr>
          <w:sz w:val="27"/>
          <w:szCs w:val="32"/>
        </w:rPr>
      </w:pPr>
      <w:r w:rsidRPr="009D2F66">
        <w:rPr>
          <w:sz w:val="27"/>
          <w:szCs w:val="32"/>
        </w:rPr>
        <w:lastRenderedPageBreak/>
        <w:t>EARLIER PROFESSIONAL EXPERIENCE</w:t>
      </w:r>
    </w:p>
    <w:p w14:paraId="16BC61C2" w14:textId="77777777" w:rsidR="00C650AC" w:rsidRPr="009D2F66" w:rsidRDefault="002A6A0F">
      <w:pPr>
        <w:keepNext/>
        <w:spacing w:before="80" w:after="12"/>
        <w:rPr>
          <w:sz w:val="22"/>
          <w:szCs w:val="26"/>
        </w:rPr>
      </w:pPr>
      <w:r w:rsidRPr="009D2F66">
        <w:rPr>
          <w:b/>
          <w:color w:val="833C0B"/>
          <w:sz w:val="24"/>
          <w:szCs w:val="26"/>
        </w:rPr>
        <w:t>Telstra</w:t>
      </w:r>
      <w:r w:rsidRPr="009D2F66">
        <w:rPr>
          <w:sz w:val="22"/>
          <w:szCs w:val="26"/>
        </w:rPr>
        <w:t xml:space="preserve"> | </w:t>
      </w:r>
      <w:r w:rsidRPr="009D2F66">
        <w:rPr>
          <w:b/>
          <w:color w:val="21364B"/>
          <w:sz w:val="24"/>
          <w:szCs w:val="26"/>
        </w:rPr>
        <w:t>Senior Solutions Owner</w:t>
      </w:r>
      <w:r w:rsidRPr="009D2F66">
        <w:rPr>
          <w:sz w:val="22"/>
          <w:szCs w:val="26"/>
        </w:rPr>
        <w:br/>
      </w:r>
      <w:r w:rsidRPr="009D2F66">
        <w:rPr>
          <w:i/>
          <w:color w:val="5B6570"/>
          <w:sz w:val="20"/>
          <w:szCs w:val="26"/>
        </w:rPr>
        <w:t>Jul 2017 - Apr 2020 | Melbourne, VIC</w:t>
      </w:r>
    </w:p>
    <w:p w14:paraId="43BBD0D3" w14:textId="77777777" w:rsidR="00C650AC" w:rsidRPr="009D2F66" w:rsidRDefault="002A6A0F">
      <w:pPr>
        <w:spacing w:after="32"/>
        <w:ind w:left="245" w:hanging="173"/>
        <w:rPr>
          <w:sz w:val="22"/>
          <w:szCs w:val="26"/>
        </w:rPr>
      </w:pPr>
      <w:r w:rsidRPr="009D2F66">
        <w:rPr>
          <w:sz w:val="22"/>
          <w:szCs w:val="26"/>
        </w:rPr>
        <w:t>• Served as B2C Solutions Owner and Technical Product Owner for a large-scale OpenUI order-management platform, leading roadmap, solution delivery and architecture governance.</w:t>
      </w:r>
    </w:p>
    <w:p w14:paraId="641A1527" w14:textId="77777777" w:rsidR="00C650AC" w:rsidRPr="009D2F66" w:rsidRDefault="002A6A0F">
      <w:pPr>
        <w:spacing w:after="32"/>
        <w:ind w:left="245" w:hanging="173"/>
        <w:rPr>
          <w:sz w:val="22"/>
          <w:szCs w:val="26"/>
        </w:rPr>
      </w:pPr>
      <w:r w:rsidRPr="009D2F66">
        <w:rPr>
          <w:sz w:val="22"/>
          <w:szCs w:val="26"/>
        </w:rPr>
        <w:t>• Led Leads Management and Order Management solutions within a Salesforce-enabled B2C transformation program.</w:t>
      </w:r>
    </w:p>
    <w:p w14:paraId="3B25E765" w14:textId="77777777" w:rsidR="00C650AC" w:rsidRDefault="002A6A0F">
      <w:pPr>
        <w:spacing w:after="32"/>
        <w:ind w:left="245" w:hanging="173"/>
        <w:rPr>
          <w:sz w:val="22"/>
          <w:szCs w:val="26"/>
        </w:rPr>
      </w:pPr>
      <w:r w:rsidRPr="009D2F66">
        <w:rPr>
          <w:sz w:val="22"/>
          <w:szCs w:val="26"/>
        </w:rPr>
        <w:t>• Translated business demand into executable solution scope, delivery plans, cost estimates and resource requirements across multiple teams.</w:t>
      </w:r>
    </w:p>
    <w:p w14:paraId="3515B7DC" w14:textId="77777777" w:rsidR="002D179C" w:rsidRPr="009D2F66" w:rsidRDefault="002D179C">
      <w:pPr>
        <w:spacing w:after="32"/>
        <w:ind w:left="245" w:hanging="173"/>
        <w:rPr>
          <w:sz w:val="22"/>
          <w:szCs w:val="26"/>
        </w:rPr>
      </w:pPr>
    </w:p>
    <w:p w14:paraId="343DF0F8" w14:textId="77777777" w:rsidR="00C650AC" w:rsidRPr="009D2F66" w:rsidRDefault="002A6A0F">
      <w:pPr>
        <w:keepNext/>
        <w:spacing w:before="80" w:after="12"/>
        <w:rPr>
          <w:sz w:val="22"/>
          <w:szCs w:val="26"/>
        </w:rPr>
      </w:pPr>
      <w:r w:rsidRPr="009D2F66">
        <w:rPr>
          <w:b/>
          <w:color w:val="833C0B"/>
          <w:sz w:val="24"/>
          <w:szCs w:val="26"/>
        </w:rPr>
        <w:t>Telstra</w:t>
      </w:r>
      <w:r w:rsidRPr="009D2F66">
        <w:rPr>
          <w:sz w:val="22"/>
          <w:szCs w:val="26"/>
        </w:rPr>
        <w:t xml:space="preserve"> | </w:t>
      </w:r>
      <w:r w:rsidRPr="009D2F66">
        <w:rPr>
          <w:b/>
          <w:color w:val="21364B"/>
          <w:sz w:val="24"/>
          <w:szCs w:val="26"/>
        </w:rPr>
        <w:t>Senior Solutions Architect</w:t>
      </w:r>
      <w:r w:rsidRPr="009D2F66">
        <w:rPr>
          <w:sz w:val="22"/>
          <w:szCs w:val="26"/>
        </w:rPr>
        <w:br/>
      </w:r>
      <w:r w:rsidRPr="009D2F66">
        <w:rPr>
          <w:i/>
          <w:color w:val="5B6570"/>
          <w:sz w:val="20"/>
          <w:szCs w:val="26"/>
        </w:rPr>
        <w:t>Feb 2012 - Jun 2017 | Melbourne, VIC</w:t>
      </w:r>
    </w:p>
    <w:p w14:paraId="5AEC3D7E" w14:textId="77777777" w:rsidR="00C650AC" w:rsidRPr="009D2F66" w:rsidRDefault="002A6A0F">
      <w:pPr>
        <w:spacing w:after="32"/>
        <w:ind w:left="245" w:hanging="173"/>
        <w:rPr>
          <w:sz w:val="22"/>
          <w:szCs w:val="26"/>
        </w:rPr>
      </w:pPr>
      <w:r w:rsidRPr="009D2F66">
        <w:rPr>
          <w:sz w:val="22"/>
          <w:szCs w:val="26"/>
        </w:rPr>
        <w:t>• Led CRM architecture, governance and delivery across consumer programs with a 50+ person distributed DevOps team.</w:t>
      </w:r>
    </w:p>
    <w:p w14:paraId="73FA815E" w14:textId="77777777" w:rsidR="00C650AC" w:rsidRPr="009D2F66" w:rsidRDefault="002A6A0F">
      <w:pPr>
        <w:spacing w:after="32"/>
        <w:ind w:left="245" w:hanging="173"/>
        <w:rPr>
          <w:sz w:val="22"/>
          <w:szCs w:val="26"/>
        </w:rPr>
      </w:pPr>
      <w:r w:rsidRPr="009D2F66">
        <w:rPr>
          <w:sz w:val="22"/>
          <w:szCs w:val="26"/>
        </w:rPr>
        <w:t>• Established and incubated high-performance delivery teams in India and coordinated architecture and delivery across Australia and offshore locations.</w:t>
      </w:r>
    </w:p>
    <w:p w14:paraId="3F137ABA" w14:textId="77777777" w:rsidR="00C650AC" w:rsidRDefault="002A6A0F">
      <w:pPr>
        <w:spacing w:after="32"/>
        <w:ind w:left="245" w:hanging="173"/>
        <w:rPr>
          <w:sz w:val="22"/>
          <w:szCs w:val="26"/>
        </w:rPr>
      </w:pPr>
      <w:r w:rsidRPr="009D2F66">
        <w:rPr>
          <w:sz w:val="22"/>
          <w:szCs w:val="26"/>
        </w:rPr>
        <w:t>• Conceptualised and delivered a paperless contract-management capability generating multi-million-dollar annual savings.</w:t>
      </w:r>
    </w:p>
    <w:p w14:paraId="0733440F" w14:textId="77777777" w:rsidR="002D179C" w:rsidRPr="009D2F66" w:rsidRDefault="002D179C">
      <w:pPr>
        <w:spacing w:after="32"/>
        <w:ind w:left="245" w:hanging="173"/>
        <w:rPr>
          <w:sz w:val="22"/>
          <w:szCs w:val="26"/>
        </w:rPr>
      </w:pPr>
    </w:p>
    <w:p w14:paraId="4BD3B565" w14:textId="77777777" w:rsidR="00C650AC" w:rsidRPr="009D2F66" w:rsidRDefault="002A6A0F">
      <w:pPr>
        <w:keepNext/>
        <w:spacing w:before="80" w:after="12"/>
        <w:rPr>
          <w:sz w:val="22"/>
          <w:szCs w:val="26"/>
        </w:rPr>
      </w:pPr>
      <w:r w:rsidRPr="009D2F66">
        <w:rPr>
          <w:b/>
          <w:color w:val="833C0B"/>
          <w:sz w:val="24"/>
          <w:szCs w:val="26"/>
        </w:rPr>
        <w:t>Infosys Ltd</w:t>
      </w:r>
      <w:r w:rsidRPr="009D2F66">
        <w:rPr>
          <w:sz w:val="22"/>
          <w:szCs w:val="26"/>
        </w:rPr>
        <w:t xml:space="preserve"> | </w:t>
      </w:r>
      <w:r w:rsidRPr="009D2F66">
        <w:rPr>
          <w:b/>
          <w:color w:val="21364B"/>
          <w:sz w:val="24"/>
          <w:szCs w:val="26"/>
        </w:rPr>
        <w:t>Technology Architect</w:t>
      </w:r>
      <w:r w:rsidRPr="009D2F66">
        <w:rPr>
          <w:sz w:val="22"/>
          <w:szCs w:val="26"/>
        </w:rPr>
        <w:br/>
      </w:r>
      <w:r w:rsidRPr="009D2F66">
        <w:rPr>
          <w:i/>
          <w:color w:val="5B6570"/>
          <w:sz w:val="20"/>
          <w:szCs w:val="26"/>
        </w:rPr>
        <w:t>Apr 2007 - Mar 2012 | Australia</w:t>
      </w:r>
    </w:p>
    <w:p w14:paraId="513D9E7E" w14:textId="77777777" w:rsidR="00C650AC" w:rsidRPr="009D2F66" w:rsidRDefault="002A6A0F">
      <w:pPr>
        <w:spacing w:after="32"/>
        <w:ind w:left="245" w:hanging="173"/>
        <w:rPr>
          <w:sz w:val="22"/>
          <w:szCs w:val="26"/>
        </w:rPr>
      </w:pPr>
      <w:r w:rsidRPr="009D2F66">
        <w:rPr>
          <w:sz w:val="22"/>
          <w:szCs w:val="26"/>
        </w:rPr>
        <w:t>• Led solution architecture and delivery for order, service and marketing-management programs across telecommunications, logistics, manufacturing and financial services.</w:t>
      </w:r>
    </w:p>
    <w:p w14:paraId="02F93707" w14:textId="77777777" w:rsidR="00C650AC" w:rsidRPr="009D2F66" w:rsidRDefault="002A6A0F">
      <w:pPr>
        <w:spacing w:after="32"/>
        <w:ind w:left="245" w:hanging="173"/>
        <w:rPr>
          <w:sz w:val="22"/>
          <w:szCs w:val="26"/>
        </w:rPr>
      </w:pPr>
      <w:r w:rsidRPr="009D2F66">
        <w:rPr>
          <w:sz w:val="22"/>
          <w:szCs w:val="26"/>
        </w:rPr>
        <w:t>• Managed global teams of 20+ across India, Australia and China and led workshops, design validation, delivery governance and customer engagement.</w:t>
      </w:r>
    </w:p>
    <w:p w14:paraId="3187C859" w14:textId="77777777" w:rsidR="00C650AC" w:rsidRDefault="002A6A0F">
      <w:pPr>
        <w:spacing w:after="32"/>
        <w:ind w:left="245" w:hanging="173"/>
        <w:rPr>
          <w:sz w:val="22"/>
          <w:szCs w:val="26"/>
        </w:rPr>
      </w:pPr>
      <w:r w:rsidRPr="009D2F66">
        <w:rPr>
          <w:sz w:val="22"/>
          <w:szCs w:val="26"/>
        </w:rPr>
        <w:t>• Selected clients included Telstra, Toll Holdings, Fosters Group, AMP Financial Services, Johnson Controls, Hyundai Finance and Cummins.</w:t>
      </w:r>
    </w:p>
    <w:p w14:paraId="63B10742" w14:textId="77777777" w:rsidR="002D179C" w:rsidRPr="009D2F66" w:rsidRDefault="002D179C">
      <w:pPr>
        <w:spacing w:after="32"/>
        <w:ind w:left="245" w:hanging="173"/>
        <w:rPr>
          <w:sz w:val="22"/>
          <w:szCs w:val="26"/>
        </w:rPr>
      </w:pPr>
    </w:p>
    <w:p w14:paraId="710B4BD6" w14:textId="77777777" w:rsidR="00C650AC" w:rsidRPr="009D2F66" w:rsidRDefault="002A6A0F">
      <w:pPr>
        <w:keepNext/>
        <w:spacing w:before="80" w:after="12"/>
        <w:rPr>
          <w:sz w:val="22"/>
          <w:szCs w:val="26"/>
        </w:rPr>
      </w:pPr>
      <w:r w:rsidRPr="009D2F66">
        <w:rPr>
          <w:b/>
          <w:color w:val="833C0B"/>
          <w:sz w:val="24"/>
          <w:szCs w:val="26"/>
        </w:rPr>
        <w:t>Infosys Ltd</w:t>
      </w:r>
      <w:r w:rsidRPr="009D2F66">
        <w:rPr>
          <w:sz w:val="22"/>
          <w:szCs w:val="26"/>
        </w:rPr>
        <w:t xml:space="preserve"> | </w:t>
      </w:r>
      <w:r w:rsidRPr="009D2F66">
        <w:rPr>
          <w:b/>
          <w:color w:val="21364B"/>
          <w:sz w:val="24"/>
          <w:szCs w:val="26"/>
        </w:rPr>
        <w:t>Technology Lead</w:t>
      </w:r>
      <w:r w:rsidRPr="009D2F66">
        <w:rPr>
          <w:sz w:val="22"/>
          <w:szCs w:val="26"/>
        </w:rPr>
        <w:br/>
      </w:r>
      <w:r w:rsidRPr="009D2F66">
        <w:rPr>
          <w:i/>
          <w:color w:val="5B6570"/>
          <w:sz w:val="20"/>
          <w:szCs w:val="26"/>
        </w:rPr>
        <w:t>Nov 2003 - Apr 2007 | APAC</w:t>
      </w:r>
    </w:p>
    <w:p w14:paraId="1B5F3F00" w14:textId="77777777" w:rsidR="00C650AC" w:rsidRPr="009D2F66" w:rsidRDefault="002A6A0F">
      <w:pPr>
        <w:spacing w:after="32"/>
        <w:ind w:left="245" w:hanging="173"/>
        <w:rPr>
          <w:sz w:val="22"/>
          <w:szCs w:val="26"/>
        </w:rPr>
      </w:pPr>
      <w:r w:rsidRPr="009D2F66">
        <w:rPr>
          <w:sz w:val="22"/>
          <w:szCs w:val="26"/>
        </w:rPr>
        <w:t>• Led Siebel CRM implementations across communications, finance and field-service domains, including solution design, demonstrations and technical mentoring.</w:t>
      </w:r>
    </w:p>
    <w:p w14:paraId="01A939BF" w14:textId="77777777" w:rsidR="00C650AC" w:rsidRDefault="002A6A0F">
      <w:pPr>
        <w:spacing w:after="32"/>
        <w:ind w:left="245" w:hanging="173"/>
        <w:rPr>
          <w:sz w:val="22"/>
          <w:szCs w:val="26"/>
        </w:rPr>
      </w:pPr>
      <w:r w:rsidRPr="009D2F66">
        <w:rPr>
          <w:sz w:val="22"/>
          <w:szCs w:val="26"/>
        </w:rPr>
        <w:t>• Delivered Oracle BI and Informatica solutions spanning data migration, metadata design and marketing segmentation.</w:t>
      </w:r>
    </w:p>
    <w:p w14:paraId="08C230C2" w14:textId="3949ECB6" w:rsidR="002D179C" w:rsidRDefault="002D179C">
      <w:pPr>
        <w:spacing w:after="200" w:line="276" w:lineRule="auto"/>
        <w:rPr>
          <w:sz w:val="22"/>
          <w:szCs w:val="26"/>
        </w:rPr>
      </w:pPr>
      <w:r>
        <w:rPr>
          <w:sz w:val="22"/>
          <w:szCs w:val="26"/>
        </w:rPr>
        <w:br w:type="page"/>
      </w:r>
    </w:p>
    <w:p w14:paraId="640AE6BE" w14:textId="77777777" w:rsidR="002D179C" w:rsidRPr="009D2F66" w:rsidRDefault="002D179C">
      <w:pPr>
        <w:spacing w:after="32"/>
        <w:ind w:left="245" w:hanging="173"/>
        <w:rPr>
          <w:sz w:val="22"/>
          <w:szCs w:val="26"/>
        </w:rPr>
      </w:pPr>
    </w:p>
    <w:p w14:paraId="07DEE553" w14:textId="77777777" w:rsidR="00C650AC" w:rsidRPr="009D2F66" w:rsidRDefault="002A6A0F">
      <w:pPr>
        <w:pStyle w:val="Heading1"/>
        <w:rPr>
          <w:sz w:val="27"/>
          <w:szCs w:val="32"/>
        </w:rPr>
      </w:pPr>
      <w:r w:rsidRPr="009D2F66">
        <w:rPr>
          <w:sz w:val="27"/>
          <w:szCs w:val="32"/>
        </w:rPr>
        <w:t>EDUCATION</w:t>
      </w:r>
    </w:p>
    <w:tbl>
      <w:tblPr>
        <w:tblW w:w="10454" w:type="dxa"/>
        <w:jc w:val="center"/>
        <w:tblLayout w:type="fixed"/>
        <w:tblLook w:val="04A0" w:firstRow="1" w:lastRow="0" w:firstColumn="1" w:lastColumn="0" w:noHBand="0" w:noVBand="1"/>
      </w:tblPr>
      <w:tblGrid>
        <w:gridCol w:w="3964"/>
        <w:gridCol w:w="6490"/>
      </w:tblGrid>
      <w:tr w:rsidR="00C650AC" w:rsidRPr="009D2F66" w14:paraId="59A74A6F" w14:textId="77777777" w:rsidTr="005C6043">
        <w:trPr>
          <w:jc w:val="center"/>
        </w:trPr>
        <w:tc>
          <w:tcPr>
            <w:tcW w:w="3964" w:type="dxa"/>
            <w:tcBorders>
              <w:top w:val="single" w:sz="4" w:space="0" w:color="DED6D1"/>
              <w:left w:val="single" w:sz="4" w:space="0" w:color="DED6D1"/>
              <w:bottom w:val="single" w:sz="4" w:space="0" w:color="DED6D1"/>
              <w:right w:val="single" w:sz="4" w:space="0" w:color="DED6D1"/>
            </w:tcBorders>
            <w:shd w:val="clear" w:color="auto" w:fill="F4EDE8"/>
            <w:tcMar>
              <w:top w:w="65" w:type="dxa"/>
              <w:left w:w="100" w:type="dxa"/>
              <w:bottom w:w="65" w:type="dxa"/>
              <w:right w:w="100" w:type="dxa"/>
            </w:tcMar>
          </w:tcPr>
          <w:p w14:paraId="75346BF4" w14:textId="77777777" w:rsidR="00C650AC" w:rsidRPr="009D2F66" w:rsidRDefault="002A6A0F">
            <w:pPr>
              <w:rPr>
                <w:sz w:val="22"/>
                <w:szCs w:val="26"/>
              </w:rPr>
            </w:pPr>
            <w:r w:rsidRPr="009D2F66">
              <w:rPr>
                <w:b/>
                <w:color w:val="833C0B"/>
                <w:sz w:val="21"/>
                <w:szCs w:val="26"/>
              </w:rPr>
              <w:t>MIT Professional Education</w:t>
            </w:r>
          </w:p>
        </w:tc>
        <w:tc>
          <w:tcPr>
            <w:tcW w:w="6490" w:type="dxa"/>
            <w:tcBorders>
              <w:top w:val="single" w:sz="4" w:space="0" w:color="DED6D1"/>
              <w:left w:val="single" w:sz="4" w:space="0" w:color="DED6D1"/>
              <w:bottom w:val="single" w:sz="4" w:space="0" w:color="DED6D1"/>
              <w:right w:val="single" w:sz="4" w:space="0" w:color="DED6D1"/>
            </w:tcBorders>
            <w:tcMar>
              <w:top w:w="65" w:type="dxa"/>
              <w:left w:w="100" w:type="dxa"/>
              <w:bottom w:w="65" w:type="dxa"/>
              <w:right w:w="100" w:type="dxa"/>
            </w:tcMar>
          </w:tcPr>
          <w:p w14:paraId="4447E8E9" w14:textId="77777777" w:rsidR="00C650AC" w:rsidRPr="009D2F66" w:rsidRDefault="002A6A0F">
            <w:pPr>
              <w:rPr>
                <w:sz w:val="22"/>
                <w:szCs w:val="26"/>
              </w:rPr>
            </w:pPr>
            <w:r w:rsidRPr="009D2F66">
              <w:rPr>
                <w:sz w:val="21"/>
                <w:szCs w:val="26"/>
              </w:rPr>
              <w:t>Applied Data Science Program: Leveraging AI for Effective Decision Making | 2023</w:t>
            </w:r>
          </w:p>
        </w:tc>
      </w:tr>
      <w:tr w:rsidR="00C650AC" w:rsidRPr="009D2F66" w14:paraId="472A081A" w14:textId="77777777" w:rsidTr="005C6043">
        <w:trPr>
          <w:jc w:val="center"/>
        </w:trPr>
        <w:tc>
          <w:tcPr>
            <w:tcW w:w="3964" w:type="dxa"/>
            <w:tcBorders>
              <w:top w:val="single" w:sz="4" w:space="0" w:color="DED6D1"/>
              <w:left w:val="single" w:sz="4" w:space="0" w:color="DED6D1"/>
              <w:bottom w:val="single" w:sz="4" w:space="0" w:color="DED6D1"/>
              <w:right w:val="single" w:sz="4" w:space="0" w:color="DED6D1"/>
            </w:tcBorders>
            <w:shd w:val="clear" w:color="auto" w:fill="F4EDE8"/>
            <w:tcMar>
              <w:top w:w="65" w:type="dxa"/>
              <w:left w:w="100" w:type="dxa"/>
              <w:bottom w:w="65" w:type="dxa"/>
              <w:right w:w="100" w:type="dxa"/>
            </w:tcMar>
          </w:tcPr>
          <w:p w14:paraId="4BCB5152" w14:textId="77777777" w:rsidR="00C650AC" w:rsidRPr="009D2F66" w:rsidRDefault="002A6A0F">
            <w:pPr>
              <w:rPr>
                <w:sz w:val="22"/>
                <w:szCs w:val="26"/>
              </w:rPr>
            </w:pPr>
            <w:r w:rsidRPr="009D2F66">
              <w:rPr>
                <w:b/>
                <w:color w:val="833C0B"/>
                <w:sz w:val="21"/>
                <w:szCs w:val="26"/>
              </w:rPr>
              <w:t>Visvesvaraya Technological University</w:t>
            </w:r>
          </w:p>
        </w:tc>
        <w:tc>
          <w:tcPr>
            <w:tcW w:w="6490" w:type="dxa"/>
            <w:tcBorders>
              <w:top w:val="single" w:sz="4" w:space="0" w:color="DED6D1"/>
              <w:left w:val="single" w:sz="4" w:space="0" w:color="DED6D1"/>
              <w:bottom w:val="single" w:sz="4" w:space="0" w:color="DED6D1"/>
              <w:right w:val="single" w:sz="4" w:space="0" w:color="DED6D1"/>
            </w:tcBorders>
            <w:tcMar>
              <w:top w:w="65" w:type="dxa"/>
              <w:left w:w="100" w:type="dxa"/>
              <w:bottom w:w="65" w:type="dxa"/>
              <w:right w:w="100" w:type="dxa"/>
            </w:tcMar>
          </w:tcPr>
          <w:p w14:paraId="3F85E875" w14:textId="77777777" w:rsidR="00C650AC" w:rsidRPr="009D2F66" w:rsidRDefault="002A6A0F">
            <w:pPr>
              <w:rPr>
                <w:sz w:val="22"/>
                <w:szCs w:val="26"/>
              </w:rPr>
            </w:pPr>
            <w:r w:rsidRPr="009D2F66">
              <w:rPr>
                <w:sz w:val="21"/>
                <w:szCs w:val="26"/>
              </w:rPr>
              <w:t>Bachelor of Engineering, Computer Science | 2003</w:t>
            </w:r>
          </w:p>
        </w:tc>
      </w:tr>
    </w:tbl>
    <w:p w14:paraId="546917AE" w14:textId="77777777" w:rsidR="00C650AC" w:rsidRPr="009D2F66" w:rsidRDefault="002A6A0F">
      <w:pPr>
        <w:pStyle w:val="Heading1"/>
        <w:rPr>
          <w:sz w:val="27"/>
          <w:szCs w:val="32"/>
        </w:rPr>
      </w:pPr>
      <w:r w:rsidRPr="009D2F66">
        <w:rPr>
          <w:sz w:val="27"/>
          <w:szCs w:val="32"/>
        </w:rPr>
        <w:t>CERTIFICATIONS</w:t>
      </w:r>
    </w:p>
    <w:p w14:paraId="7E199056" w14:textId="77777777" w:rsidR="00C650AC" w:rsidRPr="009D2F66" w:rsidRDefault="002A6A0F">
      <w:pPr>
        <w:spacing w:after="32"/>
        <w:ind w:left="245" w:hanging="173"/>
        <w:rPr>
          <w:sz w:val="22"/>
          <w:szCs w:val="26"/>
        </w:rPr>
      </w:pPr>
      <w:r w:rsidRPr="009D2F66">
        <w:rPr>
          <w:sz w:val="22"/>
          <w:szCs w:val="26"/>
        </w:rPr>
        <w:t>• Certified SAFe 4 Product Owner / Product Manager</w:t>
      </w:r>
    </w:p>
    <w:p w14:paraId="53F79883" w14:textId="77777777" w:rsidR="00C650AC" w:rsidRPr="009D2F66" w:rsidRDefault="002A6A0F">
      <w:pPr>
        <w:spacing w:after="32"/>
        <w:ind w:left="245" w:hanging="173"/>
        <w:rPr>
          <w:sz w:val="22"/>
          <w:szCs w:val="26"/>
        </w:rPr>
      </w:pPr>
      <w:r w:rsidRPr="009D2F66">
        <w:rPr>
          <w:sz w:val="22"/>
          <w:szCs w:val="26"/>
        </w:rPr>
        <w:t>• Salesforce Certified Administrator</w:t>
      </w:r>
    </w:p>
    <w:p w14:paraId="4031515B" w14:textId="77777777" w:rsidR="00C650AC" w:rsidRPr="009D2F66" w:rsidRDefault="002A6A0F">
      <w:pPr>
        <w:spacing w:after="32"/>
        <w:ind w:left="245" w:hanging="173"/>
        <w:rPr>
          <w:sz w:val="22"/>
          <w:szCs w:val="26"/>
        </w:rPr>
      </w:pPr>
      <w:r w:rsidRPr="009D2F66">
        <w:rPr>
          <w:sz w:val="22"/>
          <w:szCs w:val="26"/>
        </w:rPr>
        <w:t>• Salesforce Certified Platform App Builder</w:t>
      </w:r>
    </w:p>
    <w:p w14:paraId="1164DBBA" w14:textId="77777777" w:rsidR="00C650AC" w:rsidRPr="009D2F66" w:rsidRDefault="002A6A0F">
      <w:pPr>
        <w:spacing w:after="32"/>
        <w:ind w:left="245" w:hanging="173"/>
        <w:rPr>
          <w:sz w:val="22"/>
          <w:szCs w:val="26"/>
        </w:rPr>
      </w:pPr>
      <w:r w:rsidRPr="009D2F66">
        <w:rPr>
          <w:sz w:val="22"/>
          <w:szCs w:val="26"/>
        </w:rPr>
        <w:t>• Vlocity Certified Developer</w:t>
      </w:r>
    </w:p>
    <w:p w14:paraId="78E7E0A3" w14:textId="77777777" w:rsidR="00C650AC" w:rsidRDefault="002A6A0F">
      <w:pPr>
        <w:spacing w:after="32"/>
        <w:ind w:left="245" w:hanging="173"/>
        <w:rPr>
          <w:sz w:val="22"/>
          <w:szCs w:val="26"/>
        </w:rPr>
      </w:pPr>
      <w:r w:rsidRPr="009D2F66">
        <w:rPr>
          <w:sz w:val="22"/>
          <w:szCs w:val="26"/>
        </w:rPr>
        <w:t>• Learning Jira Software 7.0-7.4</w:t>
      </w:r>
    </w:p>
    <w:p w14:paraId="37EA1E58" w14:textId="77777777" w:rsidR="002D179C" w:rsidRPr="009D2F66" w:rsidRDefault="002D179C">
      <w:pPr>
        <w:spacing w:after="32"/>
        <w:ind w:left="245" w:hanging="173"/>
        <w:rPr>
          <w:sz w:val="22"/>
          <w:szCs w:val="26"/>
        </w:rPr>
      </w:pPr>
    </w:p>
    <w:p w14:paraId="33416706" w14:textId="77777777" w:rsidR="00C650AC" w:rsidRPr="009D2F66" w:rsidRDefault="002A6A0F">
      <w:pPr>
        <w:pStyle w:val="Heading1"/>
        <w:rPr>
          <w:sz w:val="27"/>
          <w:szCs w:val="32"/>
        </w:rPr>
      </w:pPr>
      <w:r w:rsidRPr="009D2F66">
        <w:rPr>
          <w:sz w:val="27"/>
          <w:szCs w:val="32"/>
        </w:rPr>
        <w:t>SELECTED TOOLS &amp; TECHNOLOGY ECOSYSTEM</w:t>
      </w:r>
    </w:p>
    <w:p w14:paraId="79AFA71F" w14:textId="77777777" w:rsidR="00D62F0E" w:rsidRPr="00D62F0E" w:rsidRDefault="00D62F0E" w:rsidP="00D62F0E">
      <w:pPr>
        <w:pStyle w:val="ListParagraph"/>
        <w:numPr>
          <w:ilvl w:val="0"/>
          <w:numId w:val="10"/>
        </w:numPr>
        <w:ind w:left="284" w:hanging="142"/>
        <w:rPr>
          <w:sz w:val="22"/>
          <w:szCs w:val="26"/>
        </w:rPr>
      </w:pPr>
      <w:r w:rsidRPr="00D62F0E">
        <w:rPr>
          <w:sz w:val="22"/>
          <w:szCs w:val="26"/>
        </w:rPr>
        <w:t xml:space="preserve">AI &amp; Automation: Devin CLI, Claude Code, Windsurf, Model Context Protocol, Harness skills, knowledge graphs, and agentic loops </w:t>
      </w:r>
    </w:p>
    <w:p w14:paraId="62AB5AA7" w14:textId="77777777" w:rsidR="00D62F0E" w:rsidRPr="00D62F0E" w:rsidRDefault="00D62F0E" w:rsidP="00D62F0E">
      <w:pPr>
        <w:pStyle w:val="ListParagraph"/>
        <w:numPr>
          <w:ilvl w:val="0"/>
          <w:numId w:val="10"/>
        </w:numPr>
        <w:ind w:left="284" w:hanging="142"/>
        <w:rPr>
          <w:sz w:val="22"/>
          <w:szCs w:val="26"/>
        </w:rPr>
      </w:pPr>
      <w:r w:rsidRPr="00D62F0E">
        <w:rPr>
          <w:sz w:val="22"/>
          <w:szCs w:val="26"/>
        </w:rPr>
        <w:t xml:space="preserve">Product &amp; Delivery: Jira, Azure DevOps, Confluence, Trello, Power BI </w:t>
      </w:r>
    </w:p>
    <w:p w14:paraId="62C1A563" w14:textId="77777777" w:rsidR="00D62F0E" w:rsidRPr="00D62F0E" w:rsidRDefault="00D62F0E" w:rsidP="00D62F0E">
      <w:pPr>
        <w:pStyle w:val="ListParagraph"/>
        <w:numPr>
          <w:ilvl w:val="0"/>
          <w:numId w:val="10"/>
        </w:numPr>
        <w:ind w:left="284" w:hanging="142"/>
        <w:rPr>
          <w:sz w:val="22"/>
          <w:szCs w:val="26"/>
        </w:rPr>
      </w:pPr>
      <w:r w:rsidRPr="00D62F0E">
        <w:rPr>
          <w:sz w:val="22"/>
          <w:szCs w:val="26"/>
        </w:rPr>
        <w:t xml:space="preserve">Platforms &amp; Engineering: Angular, Clarity, Python, FastMCP, SQLAlchemy, PostgreSQL, Podman, Kubernetes, Spring Boot, micro-services, micro-frontends, domain-driven design </w:t>
      </w:r>
    </w:p>
    <w:p w14:paraId="39F2B64F" w14:textId="77777777" w:rsidR="00D62F0E" w:rsidRPr="00D62F0E" w:rsidRDefault="00D62F0E" w:rsidP="00D62F0E">
      <w:pPr>
        <w:pStyle w:val="ListParagraph"/>
        <w:numPr>
          <w:ilvl w:val="0"/>
          <w:numId w:val="10"/>
        </w:numPr>
        <w:ind w:left="284" w:hanging="142"/>
        <w:rPr>
          <w:sz w:val="22"/>
          <w:szCs w:val="26"/>
        </w:rPr>
      </w:pPr>
      <w:r w:rsidRPr="00D62F0E">
        <w:rPr>
          <w:sz w:val="22"/>
          <w:szCs w:val="26"/>
        </w:rPr>
        <w:t>Enterprise Applications: Salesforce, Vlocity, Siebel CRM, Oracle BI</w:t>
      </w:r>
    </w:p>
    <w:p w14:paraId="733EFABD" w14:textId="77777777" w:rsidR="002D179C" w:rsidRPr="009D2F66" w:rsidRDefault="002D179C">
      <w:pPr>
        <w:spacing w:after="60"/>
        <w:rPr>
          <w:sz w:val="22"/>
          <w:szCs w:val="26"/>
        </w:rPr>
      </w:pPr>
    </w:p>
    <w:p w14:paraId="50954A04" w14:textId="77777777" w:rsidR="00C650AC" w:rsidRPr="009D2F66" w:rsidRDefault="002A6A0F">
      <w:pPr>
        <w:pStyle w:val="Heading1"/>
        <w:rPr>
          <w:sz w:val="27"/>
          <w:szCs w:val="32"/>
        </w:rPr>
      </w:pPr>
      <w:r w:rsidRPr="009D2F66">
        <w:rPr>
          <w:sz w:val="27"/>
          <w:szCs w:val="32"/>
        </w:rPr>
        <w:t>LEADERSHIP &amp; OPERATING SCOPE</w:t>
      </w:r>
    </w:p>
    <w:p w14:paraId="04F716E3" w14:textId="77777777" w:rsidR="00C650AC" w:rsidRPr="009D2F66" w:rsidRDefault="002A6A0F">
      <w:pPr>
        <w:spacing w:after="32"/>
        <w:ind w:left="245" w:hanging="173"/>
        <w:rPr>
          <w:sz w:val="22"/>
          <w:szCs w:val="26"/>
        </w:rPr>
      </w:pPr>
      <w:r w:rsidRPr="009D2F66">
        <w:rPr>
          <w:sz w:val="22"/>
          <w:szCs w:val="26"/>
        </w:rPr>
        <w:t>• Enterprise product strategy, roadmap and backlog leadership across shared platform capabilities and global delivery teams.</w:t>
      </w:r>
    </w:p>
    <w:p w14:paraId="77A4D1E8" w14:textId="77777777" w:rsidR="00C650AC" w:rsidRPr="009D2F66" w:rsidRDefault="002A6A0F">
      <w:pPr>
        <w:spacing w:after="32"/>
        <w:ind w:left="245" w:hanging="173"/>
        <w:rPr>
          <w:sz w:val="22"/>
          <w:szCs w:val="26"/>
        </w:rPr>
      </w:pPr>
      <w:r w:rsidRPr="009D2F66">
        <w:rPr>
          <w:sz w:val="22"/>
          <w:szCs w:val="26"/>
        </w:rPr>
        <w:t>• Cross-functional alignment across product, engineering, architecture, operations, data, billing and senior executive stakeholders.</w:t>
      </w:r>
    </w:p>
    <w:p w14:paraId="5F70FAD1" w14:textId="77777777" w:rsidR="00C650AC" w:rsidRPr="009D2F66" w:rsidRDefault="002A6A0F">
      <w:pPr>
        <w:spacing w:after="32"/>
        <w:ind w:left="245" w:hanging="173"/>
        <w:rPr>
          <w:sz w:val="22"/>
          <w:szCs w:val="26"/>
        </w:rPr>
      </w:pPr>
      <w:r w:rsidRPr="009D2F66">
        <w:rPr>
          <w:sz w:val="22"/>
          <w:szCs w:val="26"/>
        </w:rPr>
        <w:t>• Team establishment, mentoring, capability development, planning, performance support and product operating maturity.</w:t>
      </w:r>
    </w:p>
    <w:p w14:paraId="72C98106" w14:textId="77777777" w:rsidR="00C650AC" w:rsidRPr="009D2F66" w:rsidRDefault="002A6A0F">
      <w:pPr>
        <w:spacing w:after="32"/>
        <w:ind w:left="245" w:hanging="173"/>
        <w:rPr>
          <w:sz w:val="22"/>
          <w:szCs w:val="26"/>
        </w:rPr>
      </w:pPr>
      <w:r w:rsidRPr="009D2F66">
        <w:rPr>
          <w:sz w:val="22"/>
          <w:szCs w:val="26"/>
        </w:rPr>
        <w:t>• Global experience across Australia, India and China, with delivery exposure spanning telecommunications, cloud services, financial services, logistics and manufacturing.</w:t>
      </w:r>
    </w:p>
    <w:sectPr w:rsidR="00C650AC" w:rsidRPr="009D2F66" w:rsidSect="00034616">
      <w:footerReference w:type="default" r:id="rId8"/>
      <w:pgSz w:w="12240" w:h="15840"/>
      <w:pgMar w:top="662" w:right="893" w:bottom="66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6E37E" w14:textId="77777777" w:rsidR="000E6174" w:rsidRDefault="000E6174">
      <w:pPr>
        <w:spacing w:after="0" w:line="240" w:lineRule="auto"/>
      </w:pPr>
      <w:r>
        <w:separator/>
      </w:r>
    </w:p>
  </w:endnote>
  <w:endnote w:type="continuationSeparator" w:id="0">
    <w:p w14:paraId="33EF7949" w14:textId="77777777" w:rsidR="000E6174" w:rsidRDefault="000E6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A0BC" w14:textId="74CE3907" w:rsidR="00C650AC" w:rsidRDefault="002A6A0F">
    <w:pPr>
      <w:pStyle w:val="Footer"/>
      <w:jc w:val="center"/>
    </w:pPr>
    <w:r>
      <w:rPr>
        <w:color w:val="5B6570"/>
        <w:sz w:val="14"/>
      </w:rPr>
      <w:t xml:space="preserve">Rohit Anchi | Enterprise AI, Platform &amp; Product </w:t>
    </w:r>
    <w:proofErr w:type="gramStart"/>
    <w:r>
      <w:rPr>
        <w:color w:val="5B6570"/>
        <w:sz w:val="14"/>
      </w:rPr>
      <w:t>Leadership</w:t>
    </w:r>
    <w:r>
      <w:t xml:space="preserve">  |</w:t>
    </w:r>
    <w:proofErr w:type="gramEnd"/>
    <w:r>
      <w:t xml:space="preserv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43D71" w14:textId="77777777" w:rsidR="000E6174" w:rsidRDefault="000E6174">
      <w:pPr>
        <w:spacing w:after="0" w:line="240" w:lineRule="auto"/>
      </w:pPr>
      <w:r>
        <w:separator/>
      </w:r>
    </w:p>
  </w:footnote>
  <w:footnote w:type="continuationSeparator" w:id="0">
    <w:p w14:paraId="591C0E5C" w14:textId="77777777" w:rsidR="000E6174" w:rsidRDefault="000E61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FA25B7"/>
    <w:multiLevelType w:val="hybridMultilevel"/>
    <w:tmpl w:val="14348B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74699001">
    <w:abstractNumId w:val="8"/>
  </w:num>
  <w:num w:numId="2" w16cid:durableId="1591768253">
    <w:abstractNumId w:val="6"/>
  </w:num>
  <w:num w:numId="3" w16cid:durableId="1793549729">
    <w:abstractNumId w:val="5"/>
  </w:num>
  <w:num w:numId="4" w16cid:durableId="2000226311">
    <w:abstractNumId w:val="4"/>
  </w:num>
  <w:num w:numId="5" w16cid:durableId="2005086607">
    <w:abstractNumId w:val="7"/>
  </w:num>
  <w:num w:numId="6" w16cid:durableId="628097046">
    <w:abstractNumId w:val="3"/>
  </w:num>
  <w:num w:numId="7" w16cid:durableId="1860850030">
    <w:abstractNumId w:val="2"/>
  </w:num>
  <w:num w:numId="8" w16cid:durableId="1407263841">
    <w:abstractNumId w:val="1"/>
  </w:num>
  <w:num w:numId="9" w16cid:durableId="1572424021">
    <w:abstractNumId w:val="0"/>
  </w:num>
  <w:num w:numId="10" w16cid:durableId="16348664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174"/>
    <w:rsid w:val="0015074B"/>
    <w:rsid w:val="002373F7"/>
    <w:rsid w:val="00282781"/>
    <w:rsid w:val="0029639D"/>
    <w:rsid w:val="002A5EAC"/>
    <w:rsid w:val="002A6A0F"/>
    <w:rsid w:val="002C3274"/>
    <w:rsid w:val="002D179C"/>
    <w:rsid w:val="002F4829"/>
    <w:rsid w:val="00312EC2"/>
    <w:rsid w:val="00326F90"/>
    <w:rsid w:val="003A39C6"/>
    <w:rsid w:val="003E7FC6"/>
    <w:rsid w:val="005C6043"/>
    <w:rsid w:val="00655EF7"/>
    <w:rsid w:val="006C11FB"/>
    <w:rsid w:val="00766E37"/>
    <w:rsid w:val="00771361"/>
    <w:rsid w:val="008619E1"/>
    <w:rsid w:val="00922790"/>
    <w:rsid w:val="00987F0B"/>
    <w:rsid w:val="009B1FAD"/>
    <w:rsid w:val="009D2F66"/>
    <w:rsid w:val="00A41C7F"/>
    <w:rsid w:val="00A72745"/>
    <w:rsid w:val="00AA1D8D"/>
    <w:rsid w:val="00AB15BD"/>
    <w:rsid w:val="00AC2CED"/>
    <w:rsid w:val="00B47730"/>
    <w:rsid w:val="00C650AC"/>
    <w:rsid w:val="00CB0664"/>
    <w:rsid w:val="00CE6105"/>
    <w:rsid w:val="00D62F0E"/>
    <w:rsid w:val="00D6610A"/>
    <w:rsid w:val="00DE1B41"/>
    <w:rsid w:val="00DE38EE"/>
    <w:rsid w:val="00E10F4C"/>
    <w:rsid w:val="00EE0D00"/>
    <w:rsid w:val="00F62D99"/>
    <w:rsid w:val="00FC693F"/>
    <w:rsid w:val="078404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0E835A74-9232-4DB4-9F13-656E9A74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8" w:line="245"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110" w:after="50"/>
      <w:outlineLvl w:val="0"/>
    </w:pPr>
    <w:rPr>
      <w:rFonts w:asciiTheme="majorHAnsi" w:eastAsiaTheme="majorEastAsia" w:hAnsiTheme="majorHAnsi" w:cstheme="majorBidi"/>
      <w:b/>
      <w:bCs/>
      <w:color w:val="833C0B"/>
      <w:sz w:val="23"/>
      <w:szCs w:val="28"/>
    </w:rPr>
  </w:style>
  <w:style w:type="paragraph" w:styleId="Heading2">
    <w:name w:val="heading 2"/>
    <w:basedOn w:val="Normal"/>
    <w:next w:val="Normal"/>
    <w:link w:val="Heading2Char"/>
    <w:uiPriority w:val="9"/>
    <w:unhideWhenUsed/>
    <w:qFormat/>
    <w:rsid w:val="00FC693F"/>
    <w:pPr>
      <w:keepNext/>
      <w:keepLines/>
      <w:spacing w:before="110" w:after="50"/>
      <w:outlineLvl w:val="1"/>
    </w:pPr>
    <w:rPr>
      <w:rFonts w:asciiTheme="majorHAnsi" w:eastAsiaTheme="majorEastAsia" w:hAnsiTheme="majorHAnsi" w:cstheme="majorBidi"/>
      <w:b/>
      <w:bCs/>
      <w:color w:val="21364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10" w:after="50" w:line="240" w:lineRule="auto"/>
      <w:contextualSpacing/>
    </w:pPr>
    <w:rPr>
      <w:rFonts w:asciiTheme="majorHAnsi" w:eastAsiaTheme="majorEastAsia" w:hAnsiTheme="majorHAnsi" w:cstheme="majorBidi"/>
      <w:b/>
      <w:color w:val="833C0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1397</Words>
  <Characters>7964</Characters>
  <Application>Microsoft Office Word</Application>
  <DocSecurity>0</DocSecurity>
  <Lines>66</Lines>
  <Paragraphs>18</Paragraphs>
  <ScaleCrop>false</ScaleCrop>
  <Manager/>
  <Company/>
  <LinksUpToDate>false</LinksUpToDate>
  <CharactersWithSpaces>9343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Rohit Anchi - Three Page Master Resume</dc:title>
  <dc:subject>Enterprise AI, Platform and Product Leadership</dc:subject>
  <dc:creator>Anchi, Rohit</dc:creator>
  <cp:keywords/>
  <dc:description>generated by python-docx</dc:description>
  <cp:lastModifiedBy>Anchi, Rohit</cp:lastModifiedBy>
  <cp:revision>2</cp:revision>
  <dcterms:created xsi:type="dcterms:W3CDTF">2026-09-09T13:06:00Z</dcterms:created>
  <dcterms:modified xsi:type="dcterms:W3CDTF">2026-09-09T13:06:00Z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2026-09-09T11:32:27Z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eba4b1cb-9fe8-47d5-b085-8ebeb9788109</vt:lpwstr>
  </property>
  <property fmtid="{D5CDD505-2E9C-101B-9397-08002B2CF9AE}" pid="8" name="MSIP_Label_dad3be33-4108-4738-9e07-d8656a181486_ContentBits">
    <vt:lpwstr>0</vt:lpwstr>
  </property>
  <property fmtid="{D5CDD505-2E9C-101B-9397-08002B2CF9AE}" pid="9" name="MSIP_Label_dad3be33-4108-4738-9e07-d8656a181486_Tag">
    <vt:lpwstr>10, 0, 1, 2</vt:lpwstr>
  </property>
</Properties>
</file>