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8C57D" w14:textId="77777777" w:rsidR="00451D37" w:rsidRDefault="00451D37">
      <w:pPr>
        <w:spacing w:after="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1D37" w14:paraId="73F8C5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7377"/>
            <w:tcMar>
              <w:top w:w="400" w:type="dxa"/>
              <w:left w:w="500" w:type="dxa"/>
              <w:bottom w:w="400" w:type="dxa"/>
              <w:right w:w="500" w:type="dxa"/>
            </w:tcMar>
          </w:tcPr>
          <w:p w14:paraId="73F8C57E" w14:textId="77777777" w:rsidR="00451D37" w:rsidRDefault="00000000">
            <w:pPr>
              <w:spacing w:after="60"/>
              <w:jc w:val="center"/>
            </w:pPr>
            <w:r>
              <w:rPr>
                <w:b/>
                <w:bCs/>
                <w:color w:val="FFFFFF"/>
                <w:sz w:val="72"/>
                <w:szCs w:val="72"/>
              </w:rPr>
              <w:t>VIBLOOM</w:t>
            </w:r>
          </w:p>
          <w:p w14:paraId="73F8C57F" w14:textId="77777777" w:rsidR="00451D37" w:rsidRDefault="00000000">
            <w:pPr>
              <w:jc w:val="center"/>
            </w:pPr>
            <w:r>
              <w:rPr>
                <w:i/>
                <w:iCs/>
                <w:color w:val="EAF6F6"/>
                <w:sz w:val="26"/>
                <w:szCs w:val="26"/>
              </w:rPr>
              <w:t>Digital Growth Engine for Traditional Indian Businesses</w:t>
            </w:r>
          </w:p>
        </w:tc>
      </w:tr>
    </w:tbl>
    <w:p w14:paraId="73F8C581" w14:textId="77777777" w:rsidR="00451D37" w:rsidRDefault="00451D3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1D37" w14:paraId="73F8C585" w14:textId="77777777">
        <w:tblPrEx>
          <w:tblCellMar>
            <w:top w:w="0" w:type="dxa"/>
            <w:bottom w:w="0" w:type="dxa"/>
          </w:tblCellMar>
        </w:tblPrEx>
        <w:tc>
          <w:tcPr>
            <w:tcW w:w="9360" w:type="dxa"/>
            <w:tcBorders>
              <w:top w:val="single" w:sz="1" w:space="0" w:color="F4A261"/>
              <w:left w:val="single" w:sz="1" w:space="0" w:color="F4A261"/>
              <w:bottom w:val="single" w:sz="1" w:space="0" w:color="F4A261"/>
              <w:right w:val="single" w:sz="1" w:space="0" w:color="F4A261"/>
            </w:tcBorders>
            <w:shd w:val="clear" w:color="auto" w:fill="EAF6F6"/>
            <w:tcMar>
              <w:top w:w="250" w:type="dxa"/>
              <w:left w:w="500" w:type="dxa"/>
              <w:bottom w:w="250" w:type="dxa"/>
              <w:right w:w="500" w:type="dxa"/>
            </w:tcMar>
          </w:tcPr>
          <w:p w14:paraId="73F8C582" w14:textId="77777777" w:rsidR="00451D37" w:rsidRDefault="00000000">
            <w:pPr>
              <w:spacing w:after="80"/>
              <w:jc w:val="center"/>
            </w:pPr>
            <w:r>
              <w:rPr>
                <w:b/>
                <w:bCs/>
                <w:color w:val="14213D"/>
                <w:sz w:val="22"/>
                <w:szCs w:val="22"/>
              </w:rPr>
              <w:t>INVESTOR RESEARCH PAPER</w:t>
            </w:r>
          </w:p>
          <w:p w14:paraId="73F8C583" w14:textId="77777777" w:rsidR="00451D37" w:rsidRDefault="00000000">
            <w:pPr>
              <w:spacing w:after="80"/>
              <w:jc w:val="center"/>
            </w:pPr>
            <w:r>
              <w:rPr>
                <w:color w:val="555555"/>
              </w:rPr>
              <w:t>Prepared for Venture Capital Evaluation   |   April 2025</w:t>
            </w:r>
          </w:p>
          <w:p w14:paraId="73F8C584" w14:textId="7E4B0A2F" w:rsidR="00451D37" w:rsidRDefault="00854C96">
            <w:pPr>
              <w:jc w:val="center"/>
            </w:pPr>
            <w:r>
              <w:rPr>
                <w:b/>
                <w:bCs/>
                <w:color w:val="F4A261"/>
                <w:sz w:val="18"/>
                <w:szCs w:val="18"/>
              </w:rPr>
              <w:t>Rohit Arabale</w:t>
            </w:r>
          </w:p>
        </w:tc>
      </w:tr>
    </w:tbl>
    <w:p w14:paraId="73F8C586" w14:textId="77777777" w:rsidR="00451D37" w:rsidRDefault="00451D37">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51D37" w14:paraId="73F8C58B" w14:textId="77777777">
        <w:tblPrEx>
          <w:tblCellMar>
            <w:top w:w="0" w:type="dxa"/>
            <w:bottom w:w="0" w:type="dxa"/>
          </w:tblCellMar>
        </w:tblPrEx>
        <w:tc>
          <w:tcPr>
            <w:tcW w:w="2340" w:type="dxa"/>
            <w:tcBorders>
              <w:top w:val="single" w:sz="1" w:space="0" w:color="AEDCDC"/>
              <w:left w:val="single" w:sz="1" w:space="0" w:color="AEDCDC"/>
              <w:bottom w:val="single" w:sz="1" w:space="0" w:color="AEDCDC"/>
              <w:right w:val="single" w:sz="1" w:space="0" w:color="AEDCDC"/>
            </w:tcBorders>
            <w:shd w:val="clear" w:color="auto" w:fill="14213D"/>
            <w:tcMar>
              <w:top w:w="100" w:type="dxa"/>
              <w:left w:w="140" w:type="dxa"/>
              <w:bottom w:w="100" w:type="dxa"/>
              <w:right w:w="140" w:type="dxa"/>
            </w:tcMar>
            <w:vAlign w:val="center"/>
          </w:tcPr>
          <w:p w14:paraId="73F8C587" w14:textId="77777777" w:rsidR="00451D37" w:rsidRDefault="00000000">
            <w:pPr>
              <w:jc w:val="center"/>
            </w:pPr>
            <w:r>
              <w:rPr>
                <w:b/>
                <w:bCs/>
                <w:color w:val="FFFFFF"/>
                <w:sz w:val="18"/>
                <w:szCs w:val="18"/>
              </w:rPr>
              <w:t>TARGET MARKET</w:t>
            </w:r>
          </w:p>
        </w:tc>
        <w:tc>
          <w:tcPr>
            <w:tcW w:w="2340" w:type="dxa"/>
            <w:tcBorders>
              <w:top w:val="single" w:sz="1" w:space="0" w:color="AEDCDC"/>
              <w:left w:val="single" w:sz="1" w:space="0" w:color="AEDCDC"/>
              <w:bottom w:val="single" w:sz="1" w:space="0" w:color="AEDCDC"/>
              <w:right w:val="single" w:sz="1" w:space="0" w:color="AEDCDC"/>
            </w:tcBorders>
            <w:shd w:val="clear" w:color="auto" w:fill="14213D"/>
            <w:tcMar>
              <w:top w:w="100" w:type="dxa"/>
              <w:left w:w="140" w:type="dxa"/>
              <w:bottom w:w="100" w:type="dxa"/>
              <w:right w:w="140" w:type="dxa"/>
            </w:tcMar>
            <w:vAlign w:val="center"/>
          </w:tcPr>
          <w:p w14:paraId="73F8C588" w14:textId="77777777" w:rsidR="00451D37" w:rsidRDefault="00000000">
            <w:pPr>
              <w:jc w:val="center"/>
            </w:pPr>
            <w:r>
              <w:rPr>
                <w:b/>
                <w:bCs/>
                <w:color w:val="FFFFFF"/>
                <w:sz w:val="18"/>
                <w:szCs w:val="18"/>
              </w:rPr>
              <w:t>TAM</w:t>
            </w:r>
          </w:p>
        </w:tc>
        <w:tc>
          <w:tcPr>
            <w:tcW w:w="2340" w:type="dxa"/>
            <w:tcBorders>
              <w:top w:val="single" w:sz="1" w:space="0" w:color="AEDCDC"/>
              <w:left w:val="single" w:sz="1" w:space="0" w:color="AEDCDC"/>
              <w:bottom w:val="single" w:sz="1" w:space="0" w:color="AEDCDC"/>
              <w:right w:val="single" w:sz="1" w:space="0" w:color="AEDCDC"/>
            </w:tcBorders>
            <w:shd w:val="clear" w:color="auto" w:fill="14213D"/>
            <w:tcMar>
              <w:top w:w="100" w:type="dxa"/>
              <w:left w:w="140" w:type="dxa"/>
              <w:bottom w:w="100" w:type="dxa"/>
              <w:right w:w="140" w:type="dxa"/>
            </w:tcMar>
            <w:vAlign w:val="center"/>
          </w:tcPr>
          <w:p w14:paraId="73F8C589" w14:textId="77777777" w:rsidR="00451D37" w:rsidRDefault="00000000">
            <w:pPr>
              <w:jc w:val="center"/>
            </w:pPr>
            <w:r>
              <w:rPr>
                <w:b/>
                <w:bCs/>
                <w:color w:val="FFFFFF"/>
                <w:sz w:val="18"/>
                <w:szCs w:val="18"/>
              </w:rPr>
              <w:t>BUSINESS MODEL</w:t>
            </w:r>
          </w:p>
        </w:tc>
        <w:tc>
          <w:tcPr>
            <w:tcW w:w="2340" w:type="dxa"/>
            <w:tcBorders>
              <w:top w:val="single" w:sz="1" w:space="0" w:color="AEDCDC"/>
              <w:left w:val="single" w:sz="1" w:space="0" w:color="AEDCDC"/>
              <w:bottom w:val="single" w:sz="1" w:space="0" w:color="AEDCDC"/>
              <w:right w:val="single" w:sz="1" w:space="0" w:color="AEDCDC"/>
            </w:tcBorders>
            <w:shd w:val="clear" w:color="auto" w:fill="14213D"/>
            <w:tcMar>
              <w:top w:w="100" w:type="dxa"/>
              <w:left w:w="140" w:type="dxa"/>
              <w:bottom w:w="100" w:type="dxa"/>
              <w:right w:w="140" w:type="dxa"/>
            </w:tcMar>
            <w:vAlign w:val="center"/>
          </w:tcPr>
          <w:p w14:paraId="73F8C58A" w14:textId="77777777" w:rsidR="00451D37" w:rsidRDefault="00000000">
            <w:pPr>
              <w:jc w:val="center"/>
            </w:pPr>
            <w:r>
              <w:rPr>
                <w:b/>
                <w:bCs/>
                <w:color w:val="FFFFFF"/>
                <w:sz w:val="18"/>
                <w:szCs w:val="18"/>
              </w:rPr>
              <w:t>STAGE</w:t>
            </w:r>
          </w:p>
        </w:tc>
      </w:tr>
      <w:tr w:rsidR="00451D37" w14:paraId="73F8C590" w14:textId="77777777">
        <w:tblPrEx>
          <w:tblCellMar>
            <w:top w:w="0" w:type="dxa"/>
            <w:bottom w:w="0" w:type="dxa"/>
          </w:tblCellMar>
        </w:tblPrEx>
        <w:tc>
          <w:tcPr>
            <w:tcW w:w="234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8C" w14:textId="77777777" w:rsidR="00451D37" w:rsidRDefault="00000000">
            <w:pPr>
              <w:jc w:val="center"/>
            </w:pPr>
            <w:r>
              <w:rPr>
                <w:b/>
                <w:bCs/>
                <w:color w:val="14213D"/>
                <w:sz w:val="18"/>
                <w:szCs w:val="18"/>
              </w:rPr>
              <w:t>Tier-II MSMEs Kolhapur District</w:t>
            </w:r>
          </w:p>
        </w:tc>
        <w:tc>
          <w:tcPr>
            <w:tcW w:w="234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8D" w14:textId="77777777" w:rsidR="00451D37" w:rsidRDefault="00000000">
            <w:pPr>
              <w:jc w:val="center"/>
            </w:pPr>
            <w:r>
              <w:rPr>
                <w:b/>
                <w:bCs/>
                <w:color w:val="14213D"/>
                <w:sz w:val="18"/>
                <w:szCs w:val="18"/>
              </w:rPr>
              <w:t>10,000+ Local Businesses</w:t>
            </w:r>
          </w:p>
        </w:tc>
        <w:tc>
          <w:tcPr>
            <w:tcW w:w="234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8E" w14:textId="77777777" w:rsidR="00451D37" w:rsidRDefault="00000000">
            <w:pPr>
              <w:jc w:val="center"/>
            </w:pPr>
            <w:r>
              <w:rPr>
                <w:b/>
                <w:bCs/>
                <w:color w:val="14213D"/>
                <w:sz w:val="18"/>
                <w:szCs w:val="18"/>
              </w:rPr>
              <w:t>Setup Fee + Monthly MRR</w:t>
            </w:r>
          </w:p>
        </w:tc>
        <w:tc>
          <w:tcPr>
            <w:tcW w:w="234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8F" w14:textId="77777777" w:rsidR="00451D37" w:rsidRDefault="00000000">
            <w:pPr>
              <w:jc w:val="center"/>
            </w:pPr>
            <w:r>
              <w:rPr>
                <w:b/>
                <w:bCs/>
                <w:color w:val="14213D"/>
                <w:sz w:val="18"/>
                <w:szCs w:val="18"/>
              </w:rPr>
              <w:t>Pre-Seed MVP Ready</w:t>
            </w:r>
          </w:p>
        </w:tc>
      </w:tr>
    </w:tbl>
    <w:p w14:paraId="73F8C591" w14:textId="77777777" w:rsidR="00451D37" w:rsidRDefault="00000000">
      <w:r>
        <w:br w:type="page"/>
      </w:r>
    </w:p>
    <w:p w14:paraId="73F8C592" w14:textId="77777777" w:rsidR="00451D37" w:rsidRDefault="00000000">
      <w:pPr>
        <w:pStyle w:val="Heading1"/>
        <w:pBdr>
          <w:bottom w:val="single" w:sz="6" w:space="4" w:color="0D7377"/>
        </w:pBdr>
      </w:pPr>
      <w:r>
        <w:lastRenderedPageBreak/>
        <w:t>1.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1D37" w14:paraId="73F8C595" w14:textId="77777777">
        <w:tblPrEx>
          <w:tblCellMar>
            <w:top w:w="0" w:type="dxa"/>
            <w:bottom w:w="0" w:type="dxa"/>
          </w:tblCellMar>
        </w:tblPrEx>
        <w:tc>
          <w:tcPr>
            <w:tcW w:w="9360" w:type="dxa"/>
            <w:tcBorders>
              <w:top w:val="single" w:sz="1" w:space="0" w:color="0D7377"/>
              <w:left w:val="single" w:sz="12" w:space="0" w:color="0D7377"/>
              <w:bottom w:val="single" w:sz="1" w:space="0" w:color="0D7377"/>
              <w:right w:val="single" w:sz="1" w:space="0" w:color="AEDCDC"/>
            </w:tcBorders>
            <w:shd w:val="clear" w:color="auto" w:fill="EAF6F6"/>
            <w:tcMar>
              <w:top w:w="120" w:type="dxa"/>
              <w:left w:w="200" w:type="dxa"/>
              <w:bottom w:w="120" w:type="dxa"/>
              <w:right w:w="200" w:type="dxa"/>
            </w:tcMar>
          </w:tcPr>
          <w:p w14:paraId="73F8C593" w14:textId="77777777" w:rsidR="00451D37" w:rsidRDefault="00000000">
            <w:pPr>
              <w:spacing w:after="40"/>
            </w:pPr>
            <w:r>
              <w:rPr>
                <w:b/>
                <w:bCs/>
                <w:color w:val="0D7377"/>
                <w:sz w:val="18"/>
                <w:szCs w:val="18"/>
              </w:rPr>
              <w:t>Core Value Proposition</w:t>
            </w:r>
          </w:p>
          <w:p w14:paraId="73F8C594" w14:textId="77777777" w:rsidR="00451D37" w:rsidRDefault="00000000">
            <w:pPr>
              <w:jc w:val="both"/>
            </w:pPr>
            <w:r>
              <w:rPr>
                <w:color w:val="14213D"/>
              </w:rPr>
              <w:t>Vibloom is the out-of-the-box digital growth engine for Kolhapur's traditional businesses. We turn offline legacy into online revenue with zero technical headaches for the owner — transforming internet traffic directly into WhatsApp inquiries.</w:t>
            </w:r>
          </w:p>
        </w:tc>
      </w:tr>
    </w:tbl>
    <w:p w14:paraId="73F8C596" w14:textId="77777777" w:rsidR="00451D37" w:rsidRDefault="00451D37">
      <w:pPr>
        <w:spacing w:after="80"/>
      </w:pPr>
    </w:p>
    <w:p w14:paraId="73F8C597" w14:textId="77777777" w:rsidR="00451D37" w:rsidRDefault="00000000">
      <w:pPr>
        <w:spacing w:before="60" w:after="80"/>
        <w:jc w:val="both"/>
      </w:pPr>
      <w:r>
        <w:rPr>
          <w:color w:val="555555"/>
        </w:rPr>
        <w:t>India houses over 60 million Micro, Small, and Medium Enterprises (MSMEs). The vast majority operate in Tier-II and Tier-III cities and remain completely invisible on the internet. Vibloom is a productized, subscription-based digital growth agency purpose-built to solve this gap — starting in Kolhapur, Maharashtra, one of India's most economically significant industrial and agricultural hubs.</w:t>
      </w:r>
    </w:p>
    <w:p w14:paraId="73F8C598" w14:textId="77777777" w:rsidR="00451D37" w:rsidRDefault="00000000">
      <w:pPr>
        <w:spacing w:before="60" w:after="80"/>
        <w:jc w:val="both"/>
      </w:pPr>
      <w:r>
        <w:rPr>
          <w:color w:val="555555"/>
        </w:rPr>
        <w:t>Unlike generic web development freelancers or expensive metro agencies, Vibloom packages website creation, WhatsApp sales funnel integration, Google Business optimization, and social media management into a single, affordable monthly retainer. Our no-code assembly-line model allows rapid deployment at high margins, while our hyper-local Marathi-first approach builds the trust that outside agencies simply cannot.</w:t>
      </w:r>
    </w:p>
    <w:p w14:paraId="73F8C599" w14:textId="77777777" w:rsidR="00451D37" w:rsidRDefault="00451D3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51D37" w14:paraId="73F8C59D" w14:textId="77777777">
        <w:tblPrEx>
          <w:tblCellMar>
            <w:top w:w="0" w:type="dxa"/>
            <w:bottom w:w="0" w:type="dxa"/>
          </w:tblCellMar>
        </w:tblPrEx>
        <w:tc>
          <w:tcPr>
            <w:tcW w:w="312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59A" w14:textId="77777777" w:rsidR="00451D37" w:rsidRDefault="00000000">
            <w:pPr>
              <w:jc w:val="center"/>
            </w:pPr>
            <w:r>
              <w:rPr>
                <w:b/>
                <w:bCs/>
                <w:color w:val="FFFFFF"/>
                <w:sz w:val="18"/>
                <w:szCs w:val="18"/>
              </w:rPr>
              <w:t>PROBLEM</w:t>
            </w:r>
          </w:p>
        </w:tc>
        <w:tc>
          <w:tcPr>
            <w:tcW w:w="312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59B" w14:textId="77777777" w:rsidR="00451D37" w:rsidRDefault="00000000">
            <w:pPr>
              <w:jc w:val="center"/>
            </w:pPr>
            <w:r>
              <w:rPr>
                <w:b/>
                <w:bCs/>
                <w:color w:val="FFFFFF"/>
                <w:sz w:val="18"/>
                <w:szCs w:val="18"/>
              </w:rPr>
              <w:t>SOLUTION</w:t>
            </w:r>
          </w:p>
        </w:tc>
        <w:tc>
          <w:tcPr>
            <w:tcW w:w="312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59C" w14:textId="77777777" w:rsidR="00451D37" w:rsidRDefault="00000000">
            <w:pPr>
              <w:jc w:val="center"/>
            </w:pPr>
            <w:r>
              <w:rPr>
                <w:b/>
                <w:bCs/>
                <w:color w:val="FFFFFF"/>
                <w:sz w:val="18"/>
                <w:szCs w:val="18"/>
              </w:rPr>
              <w:t>OPPORTUNITY</w:t>
            </w:r>
          </w:p>
        </w:tc>
      </w:tr>
      <w:tr w:rsidR="00451D37" w14:paraId="73F8C5A1" w14:textId="77777777">
        <w:tblPrEx>
          <w:tblCellMar>
            <w:top w:w="0" w:type="dxa"/>
            <w:bottom w:w="0" w:type="dxa"/>
          </w:tblCellMar>
        </w:tblPrEx>
        <w:tc>
          <w:tcPr>
            <w:tcW w:w="312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9E" w14:textId="77777777" w:rsidR="00451D37" w:rsidRDefault="00000000">
            <w:r>
              <w:rPr>
                <w:color w:val="555555"/>
                <w:sz w:val="18"/>
                <w:szCs w:val="18"/>
              </w:rPr>
              <w:t>60-70% of Kolhapur MSMEs have no lead-generating digital presence</w:t>
            </w:r>
          </w:p>
        </w:tc>
        <w:tc>
          <w:tcPr>
            <w:tcW w:w="312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9F" w14:textId="77777777" w:rsidR="00451D37" w:rsidRDefault="00000000">
            <w:r>
              <w:rPr>
                <w:color w:val="555555"/>
                <w:sz w:val="18"/>
                <w:szCs w:val="18"/>
              </w:rPr>
              <w:t>Productized digital starter kits with ongoing monthly growth support</w:t>
            </w:r>
          </w:p>
        </w:tc>
        <w:tc>
          <w:tcPr>
            <w:tcW w:w="312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A0" w14:textId="77777777" w:rsidR="00451D37" w:rsidRDefault="00000000">
            <w:r>
              <w:rPr>
                <w:color w:val="555555"/>
                <w:sz w:val="18"/>
                <w:szCs w:val="18"/>
              </w:rPr>
              <w:t>10,000+ addressable businesses in the district alone</w:t>
            </w:r>
          </w:p>
        </w:tc>
      </w:tr>
    </w:tbl>
    <w:p w14:paraId="73F8C5A2" w14:textId="77777777" w:rsidR="00451D37" w:rsidRDefault="00000000">
      <w:r>
        <w:br w:type="page"/>
      </w:r>
    </w:p>
    <w:p w14:paraId="73F8C5A3" w14:textId="77777777" w:rsidR="00451D37" w:rsidRDefault="00000000">
      <w:pPr>
        <w:pStyle w:val="Heading1"/>
        <w:pBdr>
          <w:bottom w:val="single" w:sz="6" w:space="4" w:color="0D7377"/>
        </w:pBdr>
      </w:pPr>
      <w:r>
        <w:lastRenderedPageBreak/>
        <w:t>2. The Problem</w:t>
      </w:r>
    </w:p>
    <w:p w14:paraId="73F8C5A4" w14:textId="77777777" w:rsidR="00451D37" w:rsidRDefault="00000000">
      <w:pPr>
        <w:pStyle w:val="Heading2"/>
      </w:pPr>
      <w:r>
        <w:t>2.1  India's MSME Digital Blind Spot</w:t>
      </w:r>
    </w:p>
    <w:p w14:paraId="73F8C5A5" w14:textId="77777777" w:rsidR="00451D37" w:rsidRDefault="00000000">
      <w:pPr>
        <w:spacing w:before="60" w:after="80"/>
        <w:jc w:val="both"/>
      </w:pPr>
      <w:r>
        <w:rPr>
          <w:color w:val="555555"/>
        </w:rPr>
        <w:t>India's Tier-II and Tier-III cities are economic powerhouses, yet their businesses remain almost entirely invisible to modern buyers. Kolhapur, with its foundry clusters, jaggery trade, Kolhapuri chappal artisans, and silver jewelry ecosystem, generates billions in commerce — most of it still driven by word-of-mouth and physical presence.</w:t>
      </w:r>
    </w:p>
    <w:p w14:paraId="73F8C5A6" w14:textId="77777777" w:rsidR="00451D37" w:rsidRDefault="00000000">
      <w:pPr>
        <w:pStyle w:val="Heading2"/>
      </w:pPr>
      <w:r>
        <w:t>2.2  Why Existing Solutions Fail</w:t>
      </w:r>
    </w:p>
    <w:p w14:paraId="73F8C5A7" w14:textId="77777777" w:rsidR="00451D37" w:rsidRDefault="00000000">
      <w:pPr>
        <w:pStyle w:val="ListParagraph"/>
        <w:numPr>
          <w:ilvl w:val="0"/>
          <w:numId w:val="2"/>
        </w:numPr>
        <w:spacing w:before="40" w:after="40"/>
      </w:pPr>
      <w:r>
        <w:rPr>
          <w:color w:val="555555"/>
        </w:rPr>
        <w:t>The Setup-and-Abandon Model: Local freelancers charge a one-time fee, build a generic website, and disappear. The business owner sees no leads, assumes 'the internet doesn't work for my business,' and never invests again.</w:t>
      </w:r>
    </w:p>
    <w:p w14:paraId="73F8C5A8" w14:textId="77777777" w:rsidR="00451D37" w:rsidRDefault="00000000">
      <w:pPr>
        <w:pStyle w:val="ListParagraph"/>
        <w:numPr>
          <w:ilvl w:val="0"/>
          <w:numId w:val="2"/>
        </w:numPr>
        <w:spacing w:before="40" w:after="40"/>
      </w:pPr>
      <w:r>
        <w:rPr>
          <w:color w:val="555555"/>
        </w:rPr>
        <w:t>Communication Mismatch: Metro agencies pitch bounce rates, backlinks, and conversion funnels to business owners who speak Marathi and measure success in phone calls and factory visits.</w:t>
      </w:r>
    </w:p>
    <w:p w14:paraId="73F8C5A9" w14:textId="77777777" w:rsidR="00451D37" w:rsidRDefault="00000000">
      <w:pPr>
        <w:pStyle w:val="ListParagraph"/>
        <w:numPr>
          <w:ilvl w:val="0"/>
          <w:numId w:val="2"/>
        </w:numPr>
        <w:spacing w:before="40" w:after="40"/>
      </w:pPr>
      <w:r>
        <w:rPr>
          <w:color w:val="555555"/>
        </w:rPr>
        <w:t>Pricing Exclusion: Premium agencies charge monthly retainers that are unaffordable for a local chappal maker or small foundry.</w:t>
      </w:r>
    </w:p>
    <w:p w14:paraId="73F8C5AA" w14:textId="77777777" w:rsidR="00451D37" w:rsidRDefault="00000000">
      <w:pPr>
        <w:pStyle w:val="ListParagraph"/>
        <w:numPr>
          <w:ilvl w:val="0"/>
          <w:numId w:val="2"/>
        </w:numPr>
        <w:spacing w:before="40" w:after="40"/>
      </w:pPr>
      <w:r>
        <w:rPr>
          <w:color w:val="555555"/>
        </w:rPr>
        <w:t>The IndiaMART Trap: Business owners pay ₹30,000+ per year to be listed alongside 50 direct competitors, driving a destructive race to the bottom on price.</w:t>
      </w:r>
    </w:p>
    <w:p w14:paraId="73F8C5AB" w14:textId="77777777" w:rsidR="00451D37" w:rsidRDefault="00000000">
      <w:pPr>
        <w:pStyle w:val="ListParagraph"/>
        <w:numPr>
          <w:ilvl w:val="0"/>
          <w:numId w:val="2"/>
        </w:numPr>
        <w:spacing w:before="40" w:after="40"/>
      </w:pPr>
      <w:r>
        <w:rPr>
          <w:color w:val="555555"/>
        </w:rPr>
        <w:t>Social Media Misconception: Many believe a Facebook page or Instagram account is a complete substitute for a dedicated business web presence.</w:t>
      </w:r>
    </w:p>
    <w:p w14:paraId="73F8C5AC" w14:textId="77777777" w:rsidR="00451D37" w:rsidRDefault="00451D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1D37" w14:paraId="73F8C5AF" w14:textId="77777777">
        <w:tblPrEx>
          <w:tblCellMar>
            <w:top w:w="0" w:type="dxa"/>
            <w:bottom w:w="0" w:type="dxa"/>
          </w:tblCellMar>
        </w:tblPrEx>
        <w:tc>
          <w:tcPr>
            <w:tcW w:w="9360" w:type="dxa"/>
            <w:tcBorders>
              <w:top w:val="single" w:sz="1" w:space="0" w:color="0D7377"/>
              <w:left w:val="single" w:sz="12" w:space="0" w:color="0D7377"/>
              <w:bottom w:val="single" w:sz="1" w:space="0" w:color="0D7377"/>
              <w:right w:val="single" w:sz="1" w:space="0" w:color="AEDCDC"/>
            </w:tcBorders>
            <w:shd w:val="clear" w:color="auto" w:fill="D0EBEB"/>
            <w:tcMar>
              <w:top w:w="120" w:type="dxa"/>
              <w:left w:w="200" w:type="dxa"/>
              <w:bottom w:w="120" w:type="dxa"/>
              <w:right w:w="200" w:type="dxa"/>
            </w:tcMar>
          </w:tcPr>
          <w:p w14:paraId="73F8C5AD" w14:textId="77777777" w:rsidR="00451D37" w:rsidRDefault="00000000">
            <w:pPr>
              <w:spacing w:after="40"/>
            </w:pPr>
            <w:r>
              <w:rPr>
                <w:b/>
                <w:bCs/>
                <w:color w:val="0D7377"/>
                <w:sz w:val="18"/>
                <w:szCs w:val="18"/>
              </w:rPr>
              <w:t>The Key Insight</w:t>
            </w:r>
          </w:p>
          <w:p w14:paraId="73F8C5AE" w14:textId="77777777" w:rsidR="00451D37" w:rsidRDefault="00000000">
            <w:pPr>
              <w:jc w:val="both"/>
            </w:pPr>
            <w:r>
              <w:rPr>
                <w:color w:val="14213D"/>
              </w:rPr>
              <w:t>The problem is not that traditional business owners don't want to grow digitally — it's that no one has ever shown them a digital product that fits their workflow, speaks their language, and demonstrably brings more customers within 30 days.</w:t>
            </w:r>
          </w:p>
        </w:tc>
      </w:tr>
    </w:tbl>
    <w:p w14:paraId="73F8C5B0" w14:textId="77777777" w:rsidR="00451D37" w:rsidRDefault="00000000">
      <w:r>
        <w:br w:type="page"/>
      </w:r>
    </w:p>
    <w:p w14:paraId="73F8C5B1" w14:textId="77777777" w:rsidR="00451D37" w:rsidRDefault="00000000">
      <w:pPr>
        <w:pStyle w:val="Heading1"/>
        <w:pBdr>
          <w:bottom w:val="single" w:sz="6" w:space="4" w:color="0D7377"/>
        </w:pBdr>
      </w:pPr>
      <w:r>
        <w:lastRenderedPageBreak/>
        <w:t>3. Market Analysis</w:t>
      </w:r>
    </w:p>
    <w:p w14:paraId="73F8C5B2" w14:textId="77777777" w:rsidR="00451D37" w:rsidRDefault="00000000">
      <w:pPr>
        <w:pStyle w:val="Heading2"/>
      </w:pPr>
      <w:r>
        <w:t>3.1  Market Size Estimation</w:t>
      </w:r>
    </w:p>
    <w:p w14:paraId="73F8C5B3" w14:textId="77777777" w:rsidR="00451D37" w:rsidRDefault="00000000">
      <w:pPr>
        <w:spacing w:before="60" w:after="80"/>
        <w:jc w:val="both"/>
      </w:pPr>
      <w:r>
        <w:rPr>
          <w:color w:val="555555"/>
        </w:rPr>
        <w:t>Kolhapur District is not a typical Tier-II city. It is a highly diversified industrial and agricultural economy and one of Maharashtra's most significant commercial hubs outside the Pune-Mumbai corridor.</w:t>
      </w:r>
    </w:p>
    <w:p w14:paraId="73F8C5B4" w14:textId="77777777" w:rsidR="00451D37" w:rsidRDefault="00451D3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451D37" w14:paraId="73F8C5B8" w14:textId="77777777">
        <w:tblPrEx>
          <w:tblCellMar>
            <w:top w:w="0" w:type="dxa"/>
            <w:bottom w:w="0" w:type="dxa"/>
          </w:tblCellMar>
        </w:tblPrEx>
        <w:tc>
          <w:tcPr>
            <w:tcW w:w="20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5B5" w14:textId="77777777" w:rsidR="00451D37" w:rsidRDefault="00000000">
            <w:pPr>
              <w:jc w:val="center"/>
            </w:pPr>
            <w:r>
              <w:rPr>
                <w:b/>
                <w:bCs/>
                <w:color w:val="FFFFFF"/>
                <w:sz w:val="18"/>
                <w:szCs w:val="18"/>
              </w:rPr>
              <w:t>MARKET TIER</w:t>
            </w:r>
          </w:p>
        </w:tc>
        <w:tc>
          <w:tcPr>
            <w:tcW w:w="368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5B6" w14:textId="77777777" w:rsidR="00451D37" w:rsidRDefault="00000000">
            <w:pPr>
              <w:jc w:val="center"/>
            </w:pPr>
            <w:r>
              <w:rPr>
                <w:b/>
                <w:bCs/>
                <w:color w:val="FFFFFF"/>
                <w:sz w:val="18"/>
                <w:szCs w:val="18"/>
              </w:rPr>
              <w:t>DEFINITION</w:t>
            </w:r>
          </w:p>
        </w:tc>
        <w:tc>
          <w:tcPr>
            <w:tcW w:w="368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5B7" w14:textId="77777777" w:rsidR="00451D37" w:rsidRDefault="00000000">
            <w:pPr>
              <w:jc w:val="center"/>
            </w:pPr>
            <w:r>
              <w:rPr>
                <w:b/>
                <w:bCs/>
                <w:color w:val="FFFFFF"/>
                <w:sz w:val="18"/>
                <w:szCs w:val="18"/>
              </w:rPr>
              <w:t>ESTIMATED SIZE</w:t>
            </w:r>
          </w:p>
        </w:tc>
      </w:tr>
      <w:tr w:rsidR="00451D37" w14:paraId="73F8C5BC" w14:textId="77777777">
        <w:tblPrEx>
          <w:tblCellMar>
            <w:top w:w="0" w:type="dxa"/>
            <w:bottom w:w="0" w:type="dxa"/>
          </w:tblCellMar>
        </w:tblPrEx>
        <w:tc>
          <w:tcPr>
            <w:tcW w:w="2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B9" w14:textId="77777777" w:rsidR="00451D37" w:rsidRDefault="00000000">
            <w:pPr>
              <w:jc w:val="center"/>
            </w:pPr>
            <w:r>
              <w:rPr>
                <w:b/>
                <w:bCs/>
                <w:color w:val="0D7377"/>
                <w:sz w:val="18"/>
                <w:szCs w:val="18"/>
              </w:rPr>
              <w:t>TAM</w:t>
            </w:r>
          </w:p>
        </w:tc>
        <w:tc>
          <w:tcPr>
            <w:tcW w:w="36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BA" w14:textId="77777777" w:rsidR="00451D37" w:rsidRDefault="00000000">
            <w:r>
              <w:rPr>
                <w:color w:val="555555"/>
                <w:sz w:val="18"/>
                <w:szCs w:val="18"/>
              </w:rPr>
              <w:t>All MSMEs in Kolhapur District lacking a professional digital presence</w:t>
            </w:r>
          </w:p>
        </w:tc>
        <w:tc>
          <w:tcPr>
            <w:tcW w:w="36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BB" w14:textId="77777777" w:rsidR="00451D37" w:rsidRDefault="00000000">
            <w:r>
              <w:rPr>
                <w:b/>
                <w:bCs/>
                <w:color w:val="14213D"/>
                <w:sz w:val="18"/>
                <w:szCs w:val="18"/>
              </w:rPr>
              <w:t>10,000+ businesses</w:t>
            </w:r>
          </w:p>
        </w:tc>
      </w:tr>
      <w:tr w:rsidR="00451D37" w14:paraId="73F8C5C0" w14:textId="77777777">
        <w:tblPrEx>
          <w:tblCellMar>
            <w:top w:w="0" w:type="dxa"/>
            <w:bottom w:w="0" w:type="dxa"/>
          </w:tblCellMar>
        </w:tblPrEx>
        <w:tc>
          <w:tcPr>
            <w:tcW w:w="20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BD" w14:textId="77777777" w:rsidR="00451D37" w:rsidRDefault="00000000">
            <w:pPr>
              <w:jc w:val="center"/>
            </w:pPr>
            <w:r>
              <w:rPr>
                <w:b/>
                <w:bCs/>
                <w:color w:val="0D7377"/>
                <w:sz w:val="18"/>
                <w:szCs w:val="18"/>
              </w:rPr>
              <w:t>SAM</w:t>
            </w:r>
          </w:p>
        </w:tc>
        <w:tc>
          <w:tcPr>
            <w:tcW w:w="368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BE" w14:textId="77777777" w:rsidR="00451D37" w:rsidRDefault="00000000">
            <w:r>
              <w:rPr>
                <w:color w:val="555555"/>
                <w:sz w:val="18"/>
                <w:szCs w:val="18"/>
              </w:rPr>
              <w:t>MSMEs in Kolhapur city and major industrial estates (Shiroli, Gokul Shirgaon) willing to pay for digital services</w:t>
            </w:r>
          </w:p>
        </w:tc>
        <w:tc>
          <w:tcPr>
            <w:tcW w:w="368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BF" w14:textId="77777777" w:rsidR="00451D37" w:rsidRDefault="00000000">
            <w:r>
              <w:rPr>
                <w:b/>
                <w:bCs/>
                <w:color w:val="14213D"/>
                <w:sz w:val="18"/>
                <w:szCs w:val="18"/>
              </w:rPr>
              <w:t>3,000 – 5,000 businesses</w:t>
            </w:r>
          </w:p>
        </w:tc>
      </w:tr>
      <w:tr w:rsidR="00451D37" w14:paraId="73F8C5C4" w14:textId="77777777">
        <w:tblPrEx>
          <w:tblCellMar>
            <w:top w:w="0" w:type="dxa"/>
            <w:bottom w:w="0" w:type="dxa"/>
          </w:tblCellMar>
        </w:tblPrEx>
        <w:tc>
          <w:tcPr>
            <w:tcW w:w="2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C1" w14:textId="77777777" w:rsidR="00451D37" w:rsidRDefault="00000000">
            <w:pPr>
              <w:jc w:val="center"/>
            </w:pPr>
            <w:r>
              <w:rPr>
                <w:b/>
                <w:bCs/>
                <w:color w:val="0D7377"/>
                <w:sz w:val="18"/>
                <w:szCs w:val="18"/>
              </w:rPr>
              <w:t>SOM</w:t>
            </w:r>
          </w:p>
        </w:tc>
        <w:tc>
          <w:tcPr>
            <w:tcW w:w="36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C2" w14:textId="77777777" w:rsidR="00451D37" w:rsidRDefault="00000000">
            <w:r>
              <w:rPr>
                <w:color w:val="555555"/>
                <w:sz w:val="18"/>
                <w:szCs w:val="18"/>
              </w:rPr>
              <w:t>Businesses reachable in Year 1 via direct sales, referrals, and trade association partnerships</w:t>
            </w:r>
          </w:p>
        </w:tc>
        <w:tc>
          <w:tcPr>
            <w:tcW w:w="36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C3" w14:textId="77777777" w:rsidR="00451D37" w:rsidRDefault="00000000">
            <w:r>
              <w:rPr>
                <w:b/>
                <w:bCs/>
                <w:color w:val="14213D"/>
                <w:sz w:val="18"/>
                <w:szCs w:val="18"/>
              </w:rPr>
              <w:t>200 – 500 clients</w:t>
            </w:r>
          </w:p>
        </w:tc>
      </w:tr>
    </w:tbl>
    <w:p w14:paraId="73F8C5C5" w14:textId="77777777" w:rsidR="00451D37" w:rsidRDefault="00451D37">
      <w:pPr>
        <w:spacing w:after="120"/>
      </w:pPr>
    </w:p>
    <w:p w14:paraId="73F8C5C6" w14:textId="77777777" w:rsidR="00451D37" w:rsidRDefault="00000000">
      <w:pPr>
        <w:pStyle w:val="Heading2"/>
      </w:pPr>
      <w:r>
        <w:t>3.2  Key Industry Verticals in Kolhapur</w:t>
      </w:r>
    </w:p>
    <w:p w14:paraId="73F8C5C7" w14:textId="77777777" w:rsidR="00451D37" w:rsidRDefault="00000000">
      <w:pPr>
        <w:spacing w:before="60" w:after="80"/>
        <w:jc w:val="both"/>
      </w:pPr>
      <w:r>
        <w:rPr>
          <w:color w:val="555555"/>
        </w:rPr>
        <w:t>Vibloom's initial market is defined by five high-value industry clusters, each presenting a distinct use case and willingness to pay:</w:t>
      </w:r>
    </w:p>
    <w:p w14:paraId="73F8C5C8" w14:textId="77777777" w:rsidR="00451D37" w:rsidRDefault="00451D3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451D37" w14:paraId="73F8C5CC" w14:textId="77777777">
        <w:tblPrEx>
          <w:tblCellMar>
            <w:top w:w="0" w:type="dxa"/>
            <w:bottom w:w="0" w:type="dxa"/>
          </w:tblCellMar>
        </w:tblPrEx>
        <w:tc>
          <w:tcPr>
            <w:tcW w:w="2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5C9" w14:textId="77777777" w:rsidR="00451D37" w:rsidRDefault="00000000">
            <w:pPr>
              <w:jc w:val="center"/>
            </w:pPr>
            <w:r>
              <w:rPr>
                <w:b/>
                <w:bCs/>
                <w:color w:val="FFFFFF"/>
                <w:sz w:val="18"/>
                <w:szCs w:val="18"/>
              </w:rPr>
              <w:t>VERTICAL</w:t>
            </w:r>
          </w:p>
        </w:tc>
        <w:tc>
          <w:tcPr>
            <w:tcW w:w="358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5CA" w14:textId="77777777" w:rsidR="00451D37" w:rsidRDefault="00000000">
            <w:pPr>
              <w:jc w:val="center"/>
            </w:pPr>
            <w:r>
              <w:rPr>
                <w:b/>
                <w:bCs/>
                <w:color w:val="FFFFFF"/>
                <w:sz w:val="18"/>
                <w:szCs w:val="18"/>
              </w:rPr>
              <w:t>DIGITAL PAIN POINT</w:t>
            </w:r>
          </w:p>
        </w:tc>
        <w:tc>
          <w:tcPr>
            <w:tcW w:w="358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5CB" w14:textId="77777777" w:rsidR="00451D37" w:rsidRDefault="00000000">
            <w:pPr>
              <w:jc w:val="center"/>
            </w:pPr>
            <w:r>
              <w:rPr>
                <w:b/>
                <w:bCs/>
                <w:color w:val="FFFFFF"/>
                <w:sz w:val="18"/>
                <w:szCs w:val="18"/>
              </w:rPr>
              <w:t>VIBLOOM USE CASE</w:t>
            </w:r>
          </w:p>
        </w:tc>
      </w:tr>
      <w:tr w:rsidR="00451D37" w14:paraId="73F8C5D0" w14:textId="77777777">
        <w:tblPrEx>
          <w:tblCellMar>
            <w:top w:w="0" w:type="dxa"/>
            <w:bottom w:w="0" w:type="dxa"/>
          </w:tblCellMar>
        </w:tblPrEx>
        <w:tc>
          <w:tcPr>
            <w:tcW w:w="22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CD" w14:textId="77777777" w:rsidR="00451D37" w:rsidRDefault="00000000">
            <w:r>
              <w:rPr>
                <w:b/>
                <w:bCs/>
                <w:color w:val="14213D"/>
                <w:sz w:val="18"/>
                <w:szCs w:val="18"/>
              </w:rPr>
              <w:t>Foundries &amp; Auto-Parts (Shiroli / Gokul Shirgaon)</w:t>
            </w:r>
          </w:p>
        </w:tc>
        <w:tc>
          <w:tcPr>
            <w:tcW w:w="35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CE" w14:textId="77777777" w:rsidR="00451D37" w:rsidRDefault="00000000">
            <w:r>
              <w:rPr>
                <w:color w:val="555555"/>
                <w:sz w:val="18"/>
                <w:szCs w:val="18"/>
              </w:rPr>
              <w:t>International and national buyers cannot verify manufacturing capacity without a credible web presence</w:t>
            </w:r>
          </w:p>
        </w:tc>
        <w:tc>
          <w:tcPr>
            <w:tcW w:w="35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CF" w14:textId="77777777" w:rsidR="00451D37" w:rsidRDefault="00000000">
            <w:r>
              <w:rPr>
                <w:color w:val="555555"/>
                <w:sz w:val="18"/>
                <w:szCs w:val="18"/>
              </w:rPr>
              <w:t>B2B trust-building website; export inquiry funnel</w:t>
            </w:r>
          </w:p>
        </w:tc>
      </w:tr>
      <w:tr w:rsidR="00451D37" w14:paraId="73F8C5D4" w14:textId="77777777">
        <w:tblPrEx>
          <w:tblCellMar>
            <w:top w:w="0" w:type="dxa"/>
            <w:bottom w:w="0" w:type="dxa"/>
          </w:tblCellMar>
        </w:tblPrEx>
        <w:tc>
          <w:tcPr>
            <w:tcW w:w="22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D1" w14:textId="77777777" w:rsidR="00451D37" w:rsidRDefault="00000000">
            <w:r>
              <w:rPr>
                <w:b/>
                <w:bCs/>
                <w:color w:val="14213D"/>
                <w:sz w:val="18"/>
                <w:szCs w:val="18"/>
              </w:rPr>
              <w:t>Kolhapuri Chappal &amp; Leather</w:t>
            </w:r>
          </w:p>
        </w:tc>
        <w:tc>
          <w:tcPr>
            <w:tcW w:w="358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D2" w14:textId="77777777" w:rsidR="00451D37" w:rsidRDefault="00000000">
            <w:r>
              <w:rPr>
                <w:color w:val="555555"/>
                <w:sz w:val="18"/>
                <w:szCs w:val="18"/>
              </w:rPr>
              <w:t>Artisans sell through middlemen; lose most margin; cannot reach national D2C buyers</w:t>
            </w:r>
          </w:p>
        </w:tc>
        <w:tc>
          <w:tcPr>
            <w:tcW w:w="358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D3" w14:textId="77777777" w:rsidR="00451D37" w:rsidRDefault="00000000">
            <w:r>
              <w:rPr>
                <w:color w:val="555555"/>
                <w:sz w:val="18"/>
                <w:szCs w:val="18"/>
              </w:rPr>
              <w:t>Direct-to-WhatsApp catalog; Instagram lead generation</w:t>
            </w:r>
          </w:p>
        </w:tc>
      </w:tr>
      <w:tr w:rsidR="00451D37" w14:paraId="73F8C5D8" w14:textId="77777777">
        <w:tblPrEx>
          <w:tblCellMar>
            <w:top w:w="0" w:type="dxa"/>
            <w:bottom w:w="0" w:type="dxa"/>
          </w:tblCellMar>
        </w:tblPrEx>
        <w:tc>
          <w:tcPr>
            <w:tcW w:w="22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D5" w14:textId="77777777" w:rsidR="00451D37" w:rsidRDefault="00000000">
            <w:r>
              <w:rPr>
                <w:b/>
                <w:bCs/>
                <w:color w:val="14213D"/>
                <w:sz w:val="18"/>
                <w:szCs w:val="18"/>
              </w:rPr>
              <w:t>Jaggery &amp; Agri-Trade</w:t>
            </w:r>
          </w:p>
        </w:tc>
        <w:tc>
          <w:tcPr>
            <w:tcW w:w="35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D6" w14:textId="77777777" w:rsidR="00451D37" w:rsidRDefault="00000000">
            <w:r>
              <w:rPr>
                <w:color w:val="555555"/>
                <w:sz w:val="18"/>
                <w:szCs w:val="18"/>
              </w:rPr>
              <w:t>Bulk buyers from Delhi and Gujarat cannot find verified exporters online</w:t>
            </w:r>
          </w:p>
        </w:tc>
        <w:tc>
          <w:tcPr>
            <w:tcW w:w="35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D7" w14:textId="77777777" w:rsidR="00451D37" w:rsidRDefault="00000000">
            <w:r>
              <w:rPr>
                <w:color w:val="555555"/>
                <w:sz w:val="18"/>
                <w:szCs w:val="18"/>
              </w:rPr>
              <w:t>Supplier verification page; B2B inquiry routing</w:t>
            </w:r>
          </w:p>
        </w:tc>
      </w:tr>
      <w:tr w:rsidR="00451D37" w14:paraId="73F8C5DC" w14:textId="77777777">
        <w:tblPrEx>
          <w:tblCellMar>
            <w:top w:w="0" w:type="dxa"/>
            <w:bottom w:w="0" w:type="dxa"/>
          </w:tblCellMar>
        </w:tblPrEx>
        <w:tc>
          <w:tcPr>
            <w:tcW w:w="22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D9" w14:textId="77777777" w:rsidR="00451D37" w:rsidRDefault="00000000">
            <w:r>
              <w:rPr>
                <w:b/>
                <w:bCs/>
                <w:color w:val="14213D"/>
                <w:sz w:val="18"/>
                <w:szCs w:val="18"/>
              </w:rPr>
              <w:t>Silver Jewelry</w:t>
            </w:r>
          </w:p>
        </w:tc>
        <w:tc>
          <w:tcPr>
            <w:tcW w:w="358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DA" w14:textId="77777777" w:rsidR="00451D37" w:rsidRDefault="00000000">
            <w:r>
              <w:rPr>
                <w:color w:val="555555"/>
                <w:sz w:val="18"/>
                <w:szCs w:val="18"/>
              </w:rPr>
              <w:t>Losing tourist and online traffic to Amazon and Flipkart resellers</w:t>
            </w:r>
          </w:p>
        </w:tc>
        <w:tc>
          <w:tcPr>
            <w:tcW w:w="358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DB" w14:textId="77777777" w:rsidR="00451D37" w:rsidRDefault="00000000">
            <w:r>
              <w:rPr>
                <w:color w:val="555555"/>
                <w:sz w:val="18"/>
                <w:szCs w:val="18"/>
              </w:rPr>
              <w:t>Local SEO + Google Business + photo catalog</w:t>
            </w:r>
          </w:p>
        </w:tc>
      </w:tr>
      <w:tr w:rsidR="00451D37" w14:paraId="73F8C5E0" w14:textId="77777777">
        <w:tblPrEx>
          <w:tblCellMar>
            <w:top w:w="0" w:type="dxa"/>
            <w:bottom w:w="0" w:type="dxa"/>
          </w:tblCellMar>
        </w:tblPrEx>
        <w:tc>
          <w:tcPr>
            <w:tcW w:w="22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DD" w14:textId="77777777" w:rsidR="00451D37" w:rsidRDefault="00000000">
            <w:r>
              <w:rPr>
                <w:b/>
                <w:bCs/>
                <w:color w:val="14213D"/>
                <w:sz w:val="18"/>
                <w:szCs w:val="18"/>
              </w:rPr>
              <w:t>Local Retail &amp; Services</w:t>
            </w:r>
          </w:p>
        </w:tc>
        <w:tc>
          <w:tcPr>
            <w:tcW w:w="35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DE" w14:textId="77777777" w:rsidR="00451D37" w:rsidRDefault="00000000">
            <w:r>
              <w:rPr>
                <w:color w:val="555555"/>
                <w:sz w:val="18"/>
                <w:szCs w:val="18"/>
              </w:rPr>
              <w:t>Invisible to local search; no mechanism to collect customer reviews</w:t>
            </w:r>
          </w:p>
        </w:tc>
        <w:tc>
          <w:tcPr>
            <w:tcW w:w="35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DF" w14:textId="77777777" w:rsidR="00451D37" w:rsidRDefault="00000000">
            <w:r>
              <w:rPr>
                <w:color w:val="555555"/>
                <w:sz w:val="18"/>
                <w:szCs w:val="18"/>
              </w:rPr>
              <w:t>Google Maps optimization; review generation workflow</w:t>
            </w:r>
          </w:p>
        </w:tc>
      </w:tr>
    </w:tbl>
    <w:p w14:paraId="73F8C5E1" w14:textId="77777777" w:rsidR="00451D37" w:rsidRDefault="00000000">
      <w:r>
        <w:br w:type="page"/>
      </w:r>
    </w:p>
    <w:p w14:paraId="73F8C5E2" w14:textId="77777777" w:rsidR="00451D37" w:rsidRDefault="00000000">
      <w:pPr>
        <w:pStyle w:val="Heading1"/>
        <w:pBdr>
          <w:bottom w:val="single" w:sz="6" w:space="4" w:color="0D7377"/>
        </w:pBdr>
      </w:pPr>
      <w:r>
        <w:lastRenderedPageBreak/>
        <w:t>4. Competitive Landscape</w:t>
      </w:r>
    </w:p>
    <w:p w14:paraId="73F8C5E3" w14:textId="77777777" w:rsidR="00451D37" w:rsidRDefault="00000000">
      <w:pPr>
        <w:pStyle w:val="Heading2"/>
      </w:pPr>
      <w:r>
        <w:t>4.1  Competitor Matrix</w:t>
      </w:r>
    </w:p>
    <w:p w14:paraId="73F8C5E4" w14:textId="77777777" w:rsidR="00451D37" w:rsidRDefault="00451D3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2000"/>
        <w:gridCol w:w="2000"/>
        <w:gridCol w:w="2060"/>
      </w:tblGrid>
      <w:tr w:rsidR="00451D37" w14:paraId="73F8C5EA" w14:textId="77777777">
        <w:tblPrEx>
          <w:tblCellMar>
            <w:top w:w="0" w:type="dxa"/>
            <w:bottom w:w="0" w:type="dxa"/>
          </w:tblCellMar>
        </w:tblPrEx>
        <w:tc>
          <w:tcPr>
            <w:tcW w:w="16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5E5" w14:textId="77777777" w:rsidR="00451D37" w:rsidRDefault="00000000">
            <w:pPr>
              <w:jc w:val="center"/>
            </w:pPr>
            <w:r>
              <w:rPr>
                <w:b/>
                <w:bCs/>
                <w:color w:val="FFFFFF"/>
                <w:sz w:val="18"/>
                <w:szCs w:val="18"/>
              </w:rPr>
              <w:t>COMPETITOR</w:t>
            </w:r>
          </w:p>
        </w:tc>
        <w:tc>
          <w:tcPr>
            <w:tcW w:w="17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5E6" w14:textId="77777777" w:rsidR="00451D37" w:rsidRDefault="00000000">
            <w:pPr>
              <w:jc w:val="center"/>
            </w:pPr>
            <w:r>
              <w:rPr>
                <w:b/>
                <w:bCs/>
                <w:color w:val="FFFFFF"/>
                <w:sz w:val="18"/>
                <w:szCs w:val="18"/>
              </w:rPr>
              <w:t>PRICING</w:t>
            </w:r>
          </w:p>
        </w:tc>
        <w:tc>
          <w:tcPr>
            <w:tcW w:w="20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5E7" w14:textId="77777777" w:rsidR="00451D37" w:rsidRDefault="00000000">
            <w:pPr>
              <w:jc w:val="center"/>
            </w:pPr>
            <w:r>
              <w:rPr>
                <w:b/>
                <w:bCs/>
                <w:color w:val="FFFFFF"/>
                <w:sz w:val="18"/>
                <w:szCs w:val="18"/>
              </w:rPr>
              <w:t>STRENGTHS</w:t>
            </w:r>
          </w:p>
        </w:tc>
        <w:tc>
          <w:tcPr>
            <w:tcW w:w="20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5E8" w14:textId="77777777" w:rsidR="00451D37" w:rsidRDefault="00000000">
            <w:pPr>
              <w:jc w:val="center"/>
            </w:pPr>
            <w:r>
              <w:rPr>
                <w:b/>
                <w:bCs/>
                <w:color w:val="FFFFFF"/>
                <w:sz w:val="18"/>
                <w:szCs w:val="18"/>
              </w:rPr>
              <w:t>WEAKNESSES</w:t>
            </w:r>
          </w:p>
        </w:tc>
        <w:tc>
          <w:tcPr>
            <w:tcW w:w="20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5E9" w14:textId="77777777" w:rsidR="00451D37" w:rsidRDefault="00000000">
            <w:pPr>
              <w:jc w:val="center"/>
            </w:pPr>
            <w:r>
              <w:rPr>
                <w:b/>
                <w:bCs/>
                <w:color w:val="FFFFFF"/>
                <w:sz w:val="18"/>
                <w:szCs w:val="18"/>
              </w:rPr>
              <w:t>WHY CLIENTS LEAVE</w:t>
            </w:r>
          </w:p>
        </w:tc>
      </w:tr>
      <w:tr w:rsidR="00451D37" w14:paraId="73F8C5F0" w14:textId="77777777">
        <w:tblPrEx>
          <w:tblCellMar>
            <w:top w:w="0" w:type="dxa"/>
            <w:bottom w:w="0" w:type="dxa"/>
          </w:tblCellMar>
        </w:tblPrEx>
        <w:tc>
          <w:tcPr>
            <w:tcW w:w="16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EB" w14:textId="77777777" w:rsidR="00451D37" w:rsidRDefault="00000000">
            <w:r>
              <w:rPr>
                <w:b/>
                <w:bCs/>
                <w:color w:val="14213D"/>
                <w:sz w:val="18"/>
                <w:szCs w:val="18"/>
              </w:rPr>
              <w:t>Local Freelancers / Students</w:t>
            </w:r>
          </w:p>
        </w:tc>
        <w:tc>
          <w:tcPr>
            <w:tcW w:w="17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EC" w14:textId="77777777" w:rsidR="00451D37" w:rsidRDefault="00000000">
            <w:r>
              <w:rPr>
                <w:color w:val="555555"/>
                <w:sz w:val="18"/>
                <w:szCs w:val="18"/>
              </w:rPr>
              <w:t>₹3,000–₹10,000 one-time</w:t>
            </w:r>
          </w:p>
        </w:tc>
        <w:tc>
          <w:tcPr>
            <w:tcW w:w="2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ED" w14:textId="77777777" w:rsidR="00451D37" w:rsidRDefault="00000000">
            <w:r>
              <w:rPr>
                <w:color w:val="555555"/>
                <w:sz w:val="18"/>
                <w:szCs w:val="18"/>
              </w:rPr>
              <w:t>Extremely cheap; fast first engagement</w:t>
            </w:r>
          </w:p>
        </w:tc>
        <w:tc>
          <w:tcPr>
            <w:tcW w:w="2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EE" w14:textId="77777777" w:rsidR="00451D37" w:rsidRDefault="00000000">
            <w:r>
              <w:rPr>
                <w:color w:val="555555"/>
                <w:sz w:val="18"/>
                <w:szCs w:val="18"/>
              </w:rPr>
              <w:t>Abandon post-delivery; no ROI focus; no maintenance</w:t>
            </w:r>
          </w:p>
        </w:tc>
        <w:tc>
          <w:tcPr>
            <w:tcW w:w="20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EF" w14:textId="77777777" w:rsidR="00451D37" w:rsidRDefault="00000000">
            <w:r>
              <w:rPr>
                <w:color w:val="555555"/>
                <w:sz w:val="18"/>
                <w:szCs w:val="18"/>
              </w:rPr>
              <w:t>No traffic, no leads; site goes stale within months</w:t>
            </w:r>
          </w:p>
        </w:tc>
      </w:tr>
      <w:tr w:rsidR="00451D37" w14:paraId="73F8C5F6" w14:textId="77777777">
        <w:tblPrEx>
          <w:tblCellMar>
            <w:top w:w="0" w:type="dxa"/>
            <w:bottom w:w="0" w:type="dxa"/>
          </w:tblCellMar>
        </w:tblPrEx>
        <w:tc>
          <w:tcPr>
            <w:tcW w:w="16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F1" w14:textId="77777777" w:rsidR="00451D37" w:rsidRDefault="00000000">
            <w:r>
              <w:rPr>
                <w:b/>
                <w:bCs/>
                <w:color w:val="14213D"/>
                <w:sz w:val="18"/>
                <w:szCs w:val="18"/>
              </w:rPr>
              <w:t>Local Agencies (Adinity, Alphadigi)</w:t>
            </w:r>
          </w:p>
        </w:tc>
        <w:tc>
          <w:tcPr>
            <w:tcW w:w="17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F2" w14:textId="77777777" w:rsidR="00451D37" w:rsidRDefault="00000000">
            <w:r>
              <w:rPr>
                <w:color w:val="555555"/>
                <w:sz w:val="18"/>
                <w:szCs w:val="18"/>
              </w:rPr>
              <w:t>₹15,000–₹50,000/yr</w:t>
            </w:r>
          </w:p>
        </w:tc>
        <w:tc>
          <w:tcPr>
            <w:tcW w:w="20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F3" w14:textId="77777777" w:rsidR="00451D37" w:rsidRDefault="00000000">
            <w:r>
              <w:rPr>
                <w:color w:val="555555"/>
                <w:sz w:val="18"/>
                <w:szCs w:val="18"/>
              </w:rPr>
              <w:t>Established; some portfolio; local presence</w:t>
            </w:r>
          </w:p>
        </w:tc>
        <w:tc>
          <w:tcPr>
            <w:tcW w:w="20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F4" w14:textId="77777777" w:rsidR="00451D37" w:rsidRDefault="00000000">
            <w:r>
              <w:rPr>
                <w:color w:val="555555"/>
                <w:sz w:val="18"/>
                <w:szCs w:val="18"/>
              </w:rPr>
              <w:t>Jargon-heavy; generic delivery; no vernacular focus</w:t>
            </w:r>
          </w:p>
        </w:tc>
        <w:tc>
          <w:tcPr>
            <w:tcW w:w="206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F5" w14:textId="77777777" w:rsidR="00451D37" w:rsidRDefault="00000000">
            <w:r>
              <w:rPr>
                <w:color w:val="555555"/>
                <w:sz w:val="18"/>
                <w:szCs w:val="18"/>
              </w:rPr>
              <w:t>No measurable local ROI for traditional businesses</w:t>
            </w:r>
          </w:p>
        </w:tc>
      </w:tr>
      <w:tr w:rsidR="00451D37" w14:paraId="73F8C5FC" w14:textId="77777777">
        <w:tblPrEx>
          <w:tblCellMar>
            <w:top w:w="0" w:type="dxa"/>
            <w:bottom w:w="0" w:type="dxa"/>
          </w:tblCellMar>
        </w:tblPrEx>
        <w:tc>
          <w:tcPr>
            <w:tcW w:w="16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F7" w14:textId="77777777" w:rsidR="00451D37" w:rsidRDefault="00000000">
            <w:r>
              <w:rPr>
                <w:b/>
                <w:bCs/>
                <w:color w:val="14213D"/>
                <w:sz w:val="18"/>
                <w:szCs w:val="18"/>
              </w:rPr>
              <w:t>JustDial / IndiaMART</w:t>
            </w:r>
          </w:p>
        </w:tc>
        <w:tc>
          <w:tcPr>
            <w:tcW w:w="17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F8" w14:textId="77777777" w:rsidR="00451D37" w:rsidRDefault="00000000">
            <w:r>
              <w:rPr>
                <w:color w:val="555555"/>
                <w:sz w:val="18"/>
                <w:szCs w:val="18"/>
              </w:rPr>
              <w:t>₹15,000–₹60,000/yr</w:t>
            </w:r>
          </w:p>
        </w:tc>
        <w:tc>
          <w:tcPr>
            <w:tcW w:w="2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F9" w14:textId="77777777" w:rsidR="00451D37" w:rsidRDefault="00000000">
            <w:r>
              <w:rPr>
                <w:color w:val="555555"/>
                <w:sz w:val="18"/>
                <w:szCs w:val="18"/>
              </w:rPr>
              <w:t>High traffic; active buyer intent; trusted platform</w:t>
            </w:r>
          </w:p>
        </w:tc>
        <w:tc>
          <w:tcPr>
            <w:tcW w:w="2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FA" w14:textId="77777777" w:rsidR="00451D37" w:rsidRDefault="00000000">
            <w:r>
              <w:rPr>
                <w:color w:val="555555"/>
                <w:sz w:val="18"/>
                <w:szCs w:val="18"/>
              </w:rPr>
              <w:t>Listed alongside 50 competitors; price-war trap; no own brand</w:t>
            </w:r>
          </w:p>
        </w:tc>
        <w:tc>
          <w:tcPr>
            <w:tcW w:w="20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5FB" w14:textId="77777777" w:rsidR="00451D37" w:rsidRDefault="00000000">
            <w:r>
              <w:rPr>
                <w:color w:val="555555"/>
                <w:sz w:val="18"/>
                <w:szCs w:val="18"/>
              </w:rPr>
              <w:t>Race to bottom; buyers see multiple alternatives at once</w:t>
            </w:r>
          </w:p>
        </w:tc>
      </w:tr>
      <w:tr w:rsidR="00451D37" w14:paraId="73F8C602" w14:textId="77777777">
        <w:tblPrEx>
          <w:tblCellMar>
            <w:top w:w="0" w:type="dxa"/>
            <w:bottom w:w="0" w:type="dxa"/>
          </w:tblCellMar>
        </w:tblPrEx>
        <w:tc>
          <w:tcPr>
            <w:tcW w:w="16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FD" w14:textId="77777777" w:rsidR="00451D37" w:rsidRDefault="00000000">
            <w:r>
              <w:rPr>
                <w:b/>
                <w:bCs/>
                <w:color w:val="14213D"/>
                <w:sz w:val="18"/>
                <w:szCs w:val="18"/>
              </w:rPr>
              <w:t>Pune/Mumbai Agencies</w:t>
            </w:r>
          </w:p>
        </w:tc>
        <w:tc>
          <w:tcPr>
            <w:tcW w:w="17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FE" w14:textId="77777777" w:rsidR="00451D37" w:rsidRDefault="00000000">
            <w:r>
              <w:rPr>
                <w:color w:val="555555"/>
                <w:sz w:val="18"/>
                <w:szCs w:val="18"/>
              </w:rPr>
              <w:t>₹25,000+/month</w:t>
            </w:r>
          </w:p>
        </w:tc>
        <w:tc>
          <w:tcPr>
            <w:tcW w:w="20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5FF" w14:textId="77777777" w:rsidR="00451D37" w:rsidRDefault="00000000">
            <w:r>
              <w:rPr>
                <w:color w:val="555555"/>
                <w:sz w:val="18"/>
                <w:szCs w:val="18"/>
              </w:rPr>
              <w:t>High-quality design; advanced tech; strong portfolios</w:t>
            </w:r>
          </w:p>
        </w:tc>
        <w:tc>
          <w:tcPr>
            <w:tcW w:w="20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00" w14:textId="77777777" w:rsidR="00451D37" w:rsidRDefault="00000000">
            <w:r>
              <w:rPr>
                <w:color w:val="555555"/>
                <w:sz w:val="18"/>
                <w:szCs w:val="18"/>
              </w:rPr>
              <w:t>Too expensive; culturally disconnected; no Marathi support</w:t>
            </w:r>
          </w:p>
        </w:tc>
        <w:tc>
          <w:tcPr>
            <w:tcW w:w="206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01" w14:textId="77777777" w:rsidR="00451D37" w:rsidRDefault="00000000">
            <w:r>
              <w:rPr>
                <w:color w:val="555555"/>
                <w:sz w:val="18"/>
                <w:szCs w:val="18"/>
              </w:rPr>
              <w:t>Value not justified for small Kolhapur businesses</w:t>
            </w:r>
          </w:p>
        </w:tc>
      </w:tr>
      <w:tr w:rsidR="00451D37" w14:paraId="73F8C608" w14:textId="77777777">
        <w:tblPrEx>
          <w:tblCellMar>
            <w:top w:w="0" w:type="dxa"/>
            <w:bottom w:w="0" w:type="dxa"/>
          </w:tblCellMar>
        </w:tblPrEx>
        <w:tc>
          <w:tcPr>
            <w:tcW w:w="16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03" w14:textId="77777777" w:rsidR="00451D37" w:rsidRDefault="00000000">
            <w:r>
              <w:rPr>
                <w:b/>
                <w:bCs/>
                <w:color w:val="14213D"/>
                <w:sz w:val="18"/>
                <w:szCs w:val="18"/>
              </w:rPr>
              <w:t>DIY (Wix, Shopify, Canva)</w:t>
            </w:r>
          </w:p>
        </w:tc>
        <w:tc>
          <w:tcPr>
            <w:tcW w:w="17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04" w14:textId="77777777" w:rsidR="00451D37" w:rsidRDefault="00000000">
            <w:r>
              <w:rPr>
                <w:color w:val="555555"/>
                <w:sz w:val="18"/>
                <w:szCs w:val="18"/>
              </w:rPr>
              <w:t>₹0–₹1,500/month</w:t>
            </w:r>
          </w:p>
        </w:tc>
        <w:tc>
          <w:tcPr>
            <w:tcW w:w="2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05" w14:textId="77777777" w:rsidR="00451D37" w:rsidRDefault="00000000">
            <w:r>
              <w:rPr>
                <w:color w:val="555555"/>
                <w:sz w:val="18"/>
                <w:szCs w:val="18"/>
              </w:rPr>
              <w:t>Free/cheap; owner has full control</w:t>
            </w:r>
          </w:p>
        </w:tc>
        <w:tc>
          <w:tcPr>
            <w:tcW w:w="2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06" w14:textId="77777777" w:rsidR="00451D37" w:rsidRDefault="00000000">
            <w:r>
              <w:rPr>
                <w:color w:val="555555"/>
                <w:sz w:val="18"/>
                <w:szCs w:val="18"/>
              </w:rPr>
              <w:t>Requires time, tech literacy, and content skills most owners lack</w:t>
            </w:r>
          </w:p>
        </w:tc>
        <w:tc>
          <w:tcPr>
            <w:tcW w:w="20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07" w14:textId="77777777" w:rsidR="00451D37" w:rsidRDefault="00000000">
            <w:r>
              <w:rPr>
                <w:color w:val="555555"/>
                <w:sz w:val="18"/>
                <w:szCs w:val="18"/>
              </w:rPr>
              <w:t>Sites never completed or optimized; no ongoing support</w:t>
            </w:r>
          </w:p>
        </w:tc>
      </w:tr>
    </w:tbl>
    <w:p w14:paraId="73F8C609" w14:textId="77777777" w:rsidR="00451D37" w:rsidRDefault="00451D37">
      <w:pPr>
        <w:spacing w:after="120"/>
      </w:pPr>
    </w:p>
    <w:p w14:paraId="73F8C60A" w14:textId="77777777" w:rsidR="00451D37" w:rsidRDefault="00000000">
      <w:pPr>
        <w:pStyle w:val="Heading2"/>
      </w:pPr>
      <w:r>
        <w:t>4.2  Vibloom's Unfair Competitive Advantages</w:t>
      </w:r>
    </w:p>
    <w:p w14:paraId="73F8C60B" w14:textId="77777777" w:rsidR="00451D37" w:rsidRDefault="00000000">
      <w:pPr>
        <w:pStyle w:val="ListParagraph"/>
        <w:numPr>
          <w:ilvl w:val="0"/>
          <w:numId w:val="2"/>
        </w:numPr>
        <w:spacing w:before="40" w:after="40"/>
      </w:pPr>
      <w:r>
        <w:rPr>
          <w:color w:val="555555"/>
        </w:rPr>
        <w:t>WhatsApp-Native Design: Every element routes leads directly to WhatsApp — the one tool every Kolhapur business owner already uses daily.</w:t>
      </w:r>
    </w:p>
    <w:p w14:paraId="73F8C60C" w14:textId="77777777" w:rsidR="00451D37" w:rsidRDefault="00000000">
      <w:pPr>
        <w:pStyle w:val="ListParagraph"/>
        <w:numPr>
          <w:ilvl w:val="0"/>
          <w:numId w:val="2"/>
        </w:numPr>
        <w:spacing w:before="40" w:after="40"/>
      </w:pPr>
      <w:r>
        <w:rPr>
          <w:color w:val="555555"/>
        </w:rPr>
        <w:t>No-Code Assembly Line: Templatized builds allow site delivery in under 4 hours, creating margins that no custom-code agency can match.</w:t>
      </w:r>
    </w:p>
    <w:p w14:paraId="73F8C60D" w14:textId="77777777" w:rsidR="00451D37" w:rsidRDefault="00000000">
      <w:pPr>
        <w:pStyle w:val="ListParagraph"/>
        <w:numPr>
          <w:ilvl w:val="0"/>
          <w:numId w:val="2"/>
        </w:numPr>
        <w:spacing w:before="40" w:after="40"/>
      </w:pPr>
      <w:r>
        <w:rPr>
          <w:color w:val="555555"/>
        </w:rPr>
        <w:t>Vernacular Trust: Full Marathi and Hindi support — copy, communication, and content — creates a level of trust that metro agencies structurally cannot replicate.</w:t>
      </w:r>
    </w:p>
    <w:p w14:paraId="73F8C60E" w14:textId="77777777" w:rsidR="00451D37" w:rsidRDefault="00000000">
      <w:pPr>
        <w:pStyle w:val="ListParagraph"/>
        <w:numPr>
          <w:ilvl w:val="0"/>
          <w:numId w:val="2"/>
        </w:numPr>
        <w:spacing w:before="40" w:after="40"/>
      </w:pPr>
      <w:r>
        <w:rPr>
          <w:color w:val="555555"/>
        </w:rPr>
        <w:t>Trade Association Distribution: Partnership with SMAK and similar bodies provides access to thousands of pre-qualified warm leads through a single relationship.</w:t>
      </w:r>
    </w:p>
    <w:p w14:paraId="73F8C60F" w14:textId="77777777" w:rsidR="00451D37" w:rsidRDefault="00000000">
      <w:pPr>
        <w:pStyle w:val="ListParagraph"/>
        <w:numPr>
          <w:ilvl w:val="0"/>
          <w:numId w:val="2"/>
        </w:numPr>
        <w:spacing w:before="40" w:after="40"/>
      </w:pPr>
      <w:r>
        <w:rPr>
          <w:color w:val="555555"/>
        </w:rPr>
        <w:t>Productized Service = Predictable Margins: Unlike custom agencies, Vibloom's standardized packages prevent scope creep and protect profitability.</w:t>
      </w:r>
    </w:p>
    <w:p w14:paraId="73F8C610" w14:textId="77777777" w:rsidR="00451D37" w:rsidRDefault="00000000">
      <w:r>
        <w:br w:type="page"/>
      </w:r>
    </w:p>
    <w:p w14:paraId="73F8C611" w14:textId="77777777" w:rsidR="00451D37" w:rsidRDefault="00000000">
      <w:pPr>
        <w:pStyle w:val="Heading1"/>
        <w:pBdr>
          <w:bottom w:val="single" w:sz="6" w:space="4" w:color="0D7377"/>
        </w:pBdr>
      </w:pPr>
      <w:r>
        <w:lastRenderedPageBreak/>
        <w:t>5. Product &amp; Solution</w:t>
      </w:r>
    </w:p>
    <w:p w14:paraId="73F8C612" w14:textId="77777777" w:rsidR="00451D37" w:rsidRDefault="00000000">
      <w:pPr>
        <w:pStyle w:val="Heading2"/>
      </w:pPr>
      <w:r>
        <w:t>5.1  The Vibloom Starter Kit (MVP)</w:t>
      </w:r>
    </w:p>
    <w:p w14:paraId="73F8C613" w14:textId="77777777" w:rsidR="00451D37" w:rsidRDefault="00000000">
      <w:pPr>
        <w:spacing w:before="60" w:after="80"/>
        <w:jc w:val="both"/>
      </w:pPr>
      <w:r>
        <w:rPr>
          <w:color w:val="555555"/>
        </w:rPr>
        <w:t>Vibloom's MVP is not a custom software platform. It is a highly efficient, templatized digital service delivered through a no-code technology stack. This is intentional — it prioritizes speed-to-market, margin preservation, and the ability to serve clients within hours, not weeks.</w:t>
      </w:r>
    </w:p>
    <w:p w14:paraId="73F8C614" w14:textId="77777777" w:rsidR="00451D37" w:rsidRDefault="00451D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000"/>
        <w:gridCol w:w="2360"/>
      </w:tblGrid>
      <w:tr w:rsidR="00451D37" w14:paraId="73F8C618" w14:textId="77777777">
        <w:tblPrEx>
          <w:tblCellMar>
            <w:top w:w="0" w:type="dxa"/>
            <w:bottom w:w="0" w:type="dxa"/>
          </w:tblCellMar>
        </w:tblPrEx>
        <w:tc>
          <w:tcPr>
            <w:tcW w:w="20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15" w14:textId="77777777" w:rsidR="00451D37" w:rsidRDefault="00000000">
            <w:pPr>
              <w:jc w:val="center"/>
            </w:pPr>
            <w:r>
              <w:rPr>
                <w:b/>
                <w:bCs/>
                <w:color w:val="FFFFFF"/>
                <w:sz w:val="18"/>
                <w:szCs w:val="18"/>
              </w:rPr>
              <w:t>COMPONENT</w:t>
            </w:r>
          </w:p>
        </w:tc>
        <w:tc>
          <w:tcPr>
            <w:tcW w:w="50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16" w14:textId="77777777" w:rsidR="00451D37" w:rsidRDefault="00000000">
            <w:pPr>
              <w:jc w:val="center"/>
            </w:pPr>
            <w:r>
              <w:rPr>
                <w:b/>
                <w:bCs/>
                <w:color w:val="FFFFFF"/>
                <w:sz w:val="18"/>
                <w:szCs w:val="18"/>
              </w:rPr>
              <w:t>DESCRIPTION</w:t>
            </w:r>
          </w:p>
        </w:tc>
        <w:tc>
          <w:tcPr>
            <w:tcW w:w="23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17" w14:textId="77777777" w:rsidR="00451D37" w:rsidRDefault="00000000">
            <w:pPr>
              <w:jc w:val="center"/>
            </w:pPr>
            <w:r>
              <w:rPr>
                <w:b/>
                <w:bCs/>
                <w:color w:val="FFFFFF"/>
                <w:sz w:val="18"/>
                <w:szCs w:val="18"/>
              </w:rPr>
              <w:t>TOOL USED</w:t>
            </w:r>
          </w:p>
        </w:tc>
      </w:tr>
      <w:tr w:rsidR="00451D37" w14:paraId="73F8C61C" w14:textId="77777777">
        <w:tblPrEx>
          <w:tblCellMar>
            <w:top w:w="0" w:type="dxa"/>
            <w:bottom w:w="0" w:type="dxa"/>
          </w:tblCellMar>
        </w:tblPrEx>
        <w:tc>
          <w:tcPr>
            <w:tcW w:w="2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19" w14:textId="77777777" w:rsidR="00451D37" w:rsidRDefault="00000000">
            <w:r>
              <w:rPr>
                <w:b/>
                <w:bCs/>
                <w:color w:val="0D7377"/>
                <w:sz w:val="18"/>
                <w:szCs w:val="18"/>
              </w:rPr>
              <w:t>Mobile-First Landing Page</w:t>
            </w:r>
          </w:p>
        </w:tc>
        <w:tc>
          <w:tcPr>
            <w:tcW w:w="5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1A" w14:textId="77777777" w:rsidR="00451D37" w:rsidRDefault="00000000">
            <w:r>
              <w:rPr>
                <w:color w:val="555555"/>
                <w:sz w:val="18"/>
                <w:szCs w:val="18"/>
              </w:rPr>
              <w:t>High-speed, single-page site optimized for mobile. Not 10-page sprawling websites — a focused conversion machine.</w:t>
            </w:r>
          </w:p>
        </w:tc>
        <w:tc>
          <w:tcPr>
            <w:tcW w:w="23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1B" w14:textId="77777777" w:rsidR="00451D37" w:rsidRDefault="00000000">
            <w:pPr>
              <w:jc w:val="center"/>
            </w:pPr>
            <w:r>
              <w:rPr>
                <w:color w:val="555555"/>
                <w:sz w:val="18"/>
                <w:szCs w:val="18"/>
              </w:rPr>
              <w:t>Carrd / Framer</w:t>
            </w:r>
          </w:p>
        </w:tc>
      </w:tr>
      <w:tr w:rsidR="00451D37" w14:paraId="73F8C620" w14:textId="77777777">
        <w:tblPrEx>
          <w:tblCellMar>
            <w:top w:w="0" w:type="dxa"/>
            <w:bottom w:w="0" w:type="dxa"/>
          </w:tblCellMar>
        </w:tblPrEx>
        <w:tc>
          <w:tcPr>
            <w:tcW w:w="20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1D" w14:textId="77777777" w:rsidR="00451D37" w:rsidRDefault="00000000">
            <w:r>
              <w:rPr>
                <w:b/>
                <w:bCs/>
                <w:color w:val="0D7377"/>
                <w:sz w:val="18"/>
                <w:szCs w:val="18"/>
              </w:rPr>
              <w:t>WhatsApp CRM Integration</w:t>
            </w:r>
          </w:p>
        </w:tc>
        <w:tc>
          <w:tcPr>
            <w:tcW w:w="50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1E" w14:textId="77777777" w:rsidR="00451D37" w:rsidRDefault="00000000">
            <w:r>
              <w:rPr>
                <w:color w:val="555555"/>
                <w:sz w:val="18"/>
                <w:szCs w:val="18"/>
              </w:rPr>
              <w:t>Floating WhatsApp button with pre-filled message. Every CTA on the site routes the prospect directly into a WhatsApp conversation.</w:t>
            </w:r>
          </w:p>
        </w:tc>
        <w:tc>
          <w:tcPr>
            <w:tcW w:w="236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1F" w14:textId="77777777" w:rsidR="00451D37" w:rsidRDefault="00000000">
            <w:pPr>
              <w:jc w:val="center"/>
            </w:pPr>
            <w:r>
              <w:rPr>
                <w:color w:val="555555"/>
                <w:sz w:val="18"/>
                <w:szCs w:val="18"/>
              </w:rPr>
              <w:t>wa.me API / Elfsight</w:t>
            </w:r>
          </w:p>
        </w:tc>
      </w:tr>
      <w:tr w:rsidR="00451D37" w14:paraId="73F8C624" w14:textId="77777777">
        <w:tblPrEx>
          <w:tblCellMar>
            <w:top w:w="0" w:type="dxa"/>
            <w:bottom w:w="0" w:type="dxa"/>
          </w:tblCellMar>
        </w:tblPrEx>
        <w:tc>
          <w:tcPr>
            <w:tcW w:w="2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21" w14:textId="77777777" w:rsidR="00451D37" w:rsidRDefault="00000000">
            <w:r>
              <w:rPr>
                <w:b/>
                <w:bCs/>
                <w:color w:val="0D7377"/>
                <w:sz w:val="18"/>
                <w:szCs w:val="18"/>
              </w:rPr>
              <w:t>Google Business Optimization</w:t>
            </w:r>
          </w:p>
        </w:tc>
        <w:tc>
          <w:tcPr>
            <w:tcW w:w="5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22" w14:textId="77777777" w:rsidR="00451D37" w:rsidRDefault="00000000">
            <w:r>
              <w:rPr>
                <w:color w:val="555555"/>
                <w:sz w:val="18"/>
                <w:szCs w:val="18"/>
              </w:rPr>
              <w:t>Claim, verify, and fully optimize the client's Google Maps listing — the fastest path to local search visibility and ROI.</w:t>
            </w:r>
          </w:p>
        </w:tc>
        <w:tc>
          <w:tcPr>
            <w:tcW w:w="23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23" w14:textId="77777777" w:rsidR="00451D37" w:rsidRDefault="00000000">
            <w:pPr>
              <w:jc w:val="center"/>
            </w:pPr>
            <w:r>
              <w:rPr>
                <w:color w:val="555555"/>
                <w:sz w:val="18"/>
                <w:szCs w:val="18"/>
              </w:rPr>
              <w:t>Google Business Profile</w:t>
            </w:r>
          </w:p>
        </w:tc>
      </w:tr>
      <w:tr w:rsidR="00451D37" w14:paraId="73F8C628" w14:textId="77777777">
        <w:tblPrEx>
          <w:tblCellMar>
            <w:top w:w="0" w:type="dxa"/>
            <w:bottom w:w="0" w:type="dxa"/>
          </w:tblCellMar>
        </w:tblPrEx>
        <w:tc>
          <w:tcPr>
            <w:tcW w:w="20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25" w14:textId="77777777" w:rsidR="00451D37" w:rsidRDefault="00000000">
            <w:r>
              <w:rPr>
                <w:b/>
                <w:bCs/>
                <w:color w:val="0D7377"/>
                <w:sz w:val="18"/>
                <w:szCs w:val="18"/>
              </w:rPr>
              <w:t>Social Media Management</w:t>
            </w:r>
          </w:p>
        </w:tc>
        <w:tc>
          <w:tcPr>
            <w:tcW w:w="50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26" w14:textId="77777777" w:rsidR="00451D37" w:rsidRDefault="00000000">
            <w:r>
              <w:rPr>
                <w:color w:val="555555"/>
                <w:sz w:val="18"/>
                <w:szCs w:val="18"/>
              </w:rPr>
              <w:t>Management of ONE primary platform (Instagram for B2C, LinkedIn/Facebook for B2B). 4 high-production posts/reels per month + minimal paid ad budget.</w:t>
            </w:r>
          </w:p>
        </w:tc>
        <w:tc>
          <w:tcPr>
            <w:tcW w:w="236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27" w14:textId="77777777" w:rsidR="00451D37" w:rsidRDefault="00000000">
            <w:pPr>
              <w:jc w:val="center"/>
            </w:pPr>
            <w:r>
              <w:rPr>
                <w:color w:val="555555"/>
                <w:sz w:val="18"/>
                <w:szCs w:val="18"/>
              </w:rPr>
              <w:t>Meta Business Suite + Canva Pro</w:t>
            </w:r>
          </w:p>
        </w:tc>
      </w:tr>
      <w:tr w:rsidR="00451D37" w14:paraId="73F8C62C" w14:textId="77777777">
        <w:tblPrEx>
          <w:tblCellMar>
            <w:top w:w="0" w:type="dxa"/>
            <w:bottom w:w="0" w:type="dxa"/>
          </w:tblCellMar>
        </w:tblPrEx>
        <w:tc>
          <w:tcPr>
            <w:tcW w:w="2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29" w14:textId="77777777" w:rsidR="00451D37" w:rsidRDefault="00000000">
            <w:r>
              <w:rPr>
                <w:b/>
                <w:bCs/>
                <w:color w:val="0D7377"/>
                <w:sz w:val="18"/>
                <w:szCs w:val="18"/>
              </w:rPr>
              <w:t>Monthly Growth Report</w:t>
            </w:r>
          </w:p>
        </w:tc>
        <w:tc>
          <w:tcPr>
            <w:tcW w:w="5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2A" w14:textId="77777777" w:rsidR="00451D37" w:rsidRDefault="00000000">
            <w:r>
              <w:rPr>
                <w:color w:val="555555"/>
                <w:sz w:val="18"/>
                <w:szCs w:val="18"/>
              </w:rPr>
              <w:t>Simple WhatsApp message: how many people clicked your number and visited your site this month. No dashboards. No jargon.</w:t>
            </w:r>
          </w:p>
        </w:tc>
        <w:tc>
          <w:tcPr>
            <w:tcW w:w="23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2B" w14:textId="77777777" w:rsidR="00451D37" w:rsidRDefault="00000000">
            <w:pPr>
              <w:jc w:val="center"/>
            </w:pPr>
            <w:r>
              <w:rPr>
                <w:color w:val="555555"/>
                <w:sz w:val="18"/>
                <w:szCs w:val="18"/>
              </w:rPr>
              <w:t>GA4 + Manual WhatsApp</w:t>
            </w:r>
          </w:p>
        </w:tc>
      </w:tr>
    </w:tbl>
    <w:p w14:paraId="73F8C62D" w14:textId="77777777" w:rsidR="00451D37" w:rsidRDefault="00451D37">
      <w:pPr>
        <w:spacing w:after="120"/>
      </w:pPr>
    </w:p>
    <w:p w14:paraId="73F8C62E" w14:textId="77777777" w:rsidR="00451D37" w:rsidRDefault="00000000">
      <w:pPr>
        <w:pStyle w:val="Heading2"/>
      </w:pPr>
      <w:r>
        <w:t>5.2  Technology Stack &amp; Automation Pipeline</w:t>
      </w:r>
    </w:p>
    <w:p w14:paraId="73F8C62F" w14:textId="77777777" w:rsidR="00451D37" w:rsidRDefault="00000000">
      <w:pPr>
        <w:spacing w:before="60" w:after="80"/>
        <w:jc w:val="both"/>
      </w:pPr>
      <w:r>
        <w:rPr>
          <w:color w:val="555555"/>
        </w:rPr>
        <w:t>Vibloom's internal operations are powered by a lean, fully automated stack designed to minimize manual labor per client:</w:t>
      </w:r>
    </w:p>
    <w:p w14:paraId="73F8C630" w14:textId="77777777" w:rsidR="00451D37" w:rsidRDefault="00451D3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1D37" w14:paraId="73F8C633" w14:textId="77777777">
        <w:tblPrEx>
          <w:tblCellMar>
            <w:top w:w="0" w:type="dxa"/>
            <w:bottom w:w="0" w:type="dxa"/>
          </w:tblCellMar>
        </w:tblPrEx>
        <w:tc>
          <w:tcPr>
            <w:tcW w:w="9360" w:type="dxa"/>
            <w:tcBorders>
              <w:top w:val="single" w:sz="1" w:space="0" w:color="0D7377"/>
              <w:left w:val="single" w:sz="12" w:space="0" w:color="0D7377"/>
              <w:bottom w:val="single" w:sz="1" w:space="0" w:color="0D7377"/>
              <w:right w:val="single" w:sz="1" w:space="0" w:color="AEDCDC"/>
            </w:tcBorders>
            <w:shd w:val="clear" w:color="auto" w:fill="EAF6F6"/>
            <w:tcMar>
              <w:top w:w="120" w:type="dxa"/>
              <w:left w:w="200" w:type="dxa"/>
              <w:bottom w:w="120" w:type="dxa"/>
              <w:right w:w="200" w:type="dxa"/>
            </w:tcMar>
          </w:tcPr>
          <w:p w14:paraId="73F8C631" w14:textId="77777777" w:rsidR="00451D37" w:rsidRDefault="00000000">
            <w:pPr>
              <w:spacing w:after="40"/>
            </w:pPr>
            <w:r>
              <w:rPr>
                <w:b/>
                <w:bCs/>
                <w:color w:val="0D7377"/>
                <w:sz w:val="18"/>
                <w:szCs w:val="18"/>
              </w:rPr>
              <w:t>Automated Client Onboarding Workflow</w:t>
            </w:r>
          </w:p>
          <w:p w14:paraId="73F8C632" w14:textId="77777777" w:rsidR="00451D37" w:rsidRDefault="00000000">
            <w:pPr>
              <w:jc w:val="both"/>
            </w:pPr>
            <w:r>
              <w:rPr>
                <w:color w:val="14213D"/>
              </w:rPr>
              <w:t>Client pays via Razorpay  →  Zapier triggers Tally.so intake form  →  Tally submission auto-creates Notion CRM profile  →  AI (Claude / Gemini) drafts website copy from form data  →  Developer pastes into Framer/Carrd template  →  Site live within 4 hours</w:t>
            </w:r>
          </w:p>
        </w:tc>
      </w:tr>
    </w:tbl>
    <w:p w14:paraId="73F8C634" w14:textId="77777777" w:rsidR="00451D37" w:rsidRDefault="00451D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451D37" w14:paraId="73F8C638" w14:textId="77777777">
        <w:tblPrEx>
          <w:tblCellMar>
            <w:top w:w="0" w:type="dxa"/>
            <w:bottom w:w="0" w:type="dxa"/>
          </w:tblCellMar>
        </w:tblPrEx>
        <w:tc>
          <w:tcPr>
            <w:tcW w:w="25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35" w14:textId="77777777" w:rsidR="00451D37" w:rsidRDefault="00000000">
            <w:pPr>
              <w:jc w:val="center"/>
            </w:pPr>
            <w:r>
              <w:rPr>
                <w:b/>
                <w:bCs/>
                <w:color w:val="FFFFFF"/>
                <w:sz w:val="18"/>
                <w:szCs w:val="18"/>
              </w:rPr>
              <w:t>TOOL</w:t>
            </w:r>
          </w:p>
        </w:tc>
        <w:tc>
          <w:tcPr>
            <w:tcW w:w="343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36" w14:textId="77777777" w:rsidR="00451D37" w:rsidRDefault="00000000">
            <w:pPr>
              <w:jc w:val="center"/>
            </w:pPr>
            <w:r>
              <w:rPr>
                <w:b/>
                <w:bCs/>
                <w:color w:val="FFFFFF"/>
                <w:sz w:val="18"/>
                <w:szCs w:val="18"/>
              </w:rPr>
              <w:t>PURPOSE</w:t>
            </w:r>
          </w:p>
        </w:tc>
        <w:tc>
          <w:tcPr>
            <w:tcW w:w="343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37" w14:textId="77777777" w:rsidR="00451D37" w:rsidRDefault="00000000">
            <w:pPr>
              <w:jc w:val="center"/>
            </w:pPr>
            <w:r>
              <w:rPr>
                <w:b/>
                <w:bCs/>
                <w:color w:val="FFFFFF"/>
                <w:sz w:val="18"/>
                <w:szCs w:val="18"/>
              </w:rPr>
              <w:t>COST</w:t>
            </w:r>
          </w:p>
        </w:tc>
      </w:tr>
      <w:tr w:rsidR="00451D37" w14:paraId="73F8C63C" w14:textId="77777777">
        <w:tblPrEx>
          <w:tblCellMar>
            <w:top w:w="0" w:type="dxa"/>
            <w:bottom w:w="0" w:type="dxa"/>
          </w:tblCellMar>
        </w:tblPrEx>
        <w:tc>
          <w:tcPr>
            <w:tcW w:w="25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39" w14:textId="77777777" w:rsidR="00451D37" w:rsidRDefault="00000000">
            <w:r>
              <w:rPr>
                <w:color w:val="555555"/>
                <w:sz w:val="18"/>
                <w:szCs w:val="18"/>
              </w:rPr>
              <w:t>Carrd / Framer</w:t>
            </w:r>
          </w:p>
        </w:tc>
        <w:tc>
          <w:tcPr>
            <w:tcW w:w="343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3A" w14:textId="77777777" w:rsidR="00451D37" w:rsidRDefault="00000000">
            <w:r>
              <w:rPr>
                <w:color w:val="555555"/>
                <w:sz w:val="18"/>
                <w:szCs w:val="18"/>
              </w:rPr>
              <w:t>Client website templates</w:t>
            </w:r>
          </w:p>
        </w:tc>
        <w:tc>
          <w:tcPr>
            <w:tcW w:w="343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3B" w14:textId="77777777" w:rsidR="00451D37" w:rsidRDefault="00000000">
            <w:r>
              <w:rPr>
                <w:color w:val="555555"/>
                <w:sz w:val="18"/>
                <w:szCs w:val="18"/>
              </w:rPr>
              <w:t>From $19/year</w:t>
            </w:r>
          </w:p>
        </w:tc>
      </w:tr>
      <w:tr w:rsidR="00451D37" w14:paraId="73F8C640" w14:textId="77777777">
        <w:tblPrEx>
          <w:tblCellMar>
            <w:top w:w="0" w:type="dxa"/>
            <w:bottom w:w="0" w:type="dxa"/>
          </w:tblCellMar>
        </w:tblPrEx>
        <w:tc>
          <w:tcPr>
            <w:tcW w:w="25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3D" w14:textId="77777777" w:rsidR="00451D37" w:rsidRDefault="00000000">
            <w:r>
              <w:rPr>
                <w:color w:val="555555"/>
                <w:sz w:val="18"/>
                <w:szCs w:val="18"/>
              </w:rPr>
              <w:t>Razorpay</w:t>
            </w:r>
          </w:p>
        </w:tc>
        <w:tc>
          <w:tcPr>
            <w:tcW w:w="343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3E" w14:textId="77777777" w:rsidR="00451D37" w:rsidRDefault="00000000">
            <w:r>
              <w:rPr>
                <w:color w:val="555555"/>
                <w:sz w:val="18"/>
                <w:szCs w:val="18"/>
              </w:rPr>
              <w:t>Payments, subscriptions, UPI billing</w:t>
            </w:r>
          </w:p>
        </w:tc>
        <w:tc>
          <w:tcPr>
            <w:tcW w:w="343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3F" w14:textId="77777777" w:rsidR="00451D37" w:rsidRDefault="00000000">
            <w:r>
              <w:rPr>
                <w:color w:val="555555"/>
                <w:sz w:val="18"/>
                <w:szCs w:val="18"/>
              </w:rPr>
              <w:t>~2% per transaction</w:t>
            </w:r>
          </w:p>
        </w:tc>
      </w:tr>
      <w:tr w:rsidR="00451D37" w14:paraId="73F8C644" w14:textId="77777777">
        <w:tblPrEx>
          <w:tblCellMar>
            <w:top w:w="0" w:type="dxa"/>
            <w:bottom w:w="0" w:type="dxa"/>
          </w:tblCellMar>
        </w:tblPrEx>
        <w:tc>
          <w:tcPr>
            <w:tcW w:w="25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41" w14:textId="77777777" w:rsidR="00451D37" w:rsidRDefault="00000000">
            <w:r>
              <w:rPr>
                <w:color w:val="555555"/>
                <w:sz w:val="18"/>
                <w:szCs w:val="18"/>
              </w:rPr>
              <w:t>Tally.so</w:t>
            </w:r>
          </w:p>
        </w:tc>
        <w:tc>
          <w:tcPr>
            <w:tcW w:w="343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42" w14:textId="77777777" w:rsidR="00451D37" w:rsidRDefault="00000000">
            <w:r>
              <w:rPr>
                <w:color w:val="555555"/>
                <w:sz w:val="18"/>
                <w:szCs w:val="18"/>
              </w:rPr>
              <w:t>Client intake forms</w:t>
            </w:r>
          </w:p>
        </w:tc>
        <w:tc>
          <w:tcPr>
            <w:tcW w:w="343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43" w14:textId="77777777" w:rsidR="00451D37" w:rsidRDefault="00000000">
            <w:r>
              <w:rPr>
                <w:color w:val="555555"/>
                <w:sz w:val="18"/>
                <w:szCs w:val="18"/>
              </w:rPr>
              <w:t>Free</w:t>
            </w:r>
          </w:p>
        </w:tc>
      </w:tr>
      <w:tr w:rsidR="00451D37" w14:paraId="73F8C648" w14:textId="77777777">
        <w:tblPrEx>
          <w:tblCellMar>
            <w:top w:w="0" w:type="dxa"/>
            <w:bottom w:w="0" w:type="dxa"/>
          </w:tblCellMar>
        </w:tblPrEx>
        <w:tc>
          <w:tcPr>
            <w:tcW w:w="25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45" w14:textId="77777777" w:rsidR="00451D37" w:rsidRDefault="00000000">
            <w:r>
              <w:rPr>
                <w:color w:val="555555"/>
                <w:sz w:val="18"/>
                <w:szCs w:val="18"/>
              </w:rPr>
              <w:t>Notion</w:t>
            </w:r>
          </w:p>
        </w:tc>
        <w:tc>
          <w:tcPr>
            <w:tcW w:w="343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46" w14:textId="77777777" w:rsidR="00451D37" w:rsidRDefault="00000000">
            <w:r>
              <w:rPr>
                <w:color w:val="555555"/>
                <w:sz w:val="18"/>
                <w:szCs w:val="18"/>
              </w:rPr>
              <w:t>Internal CRM and task management</w:t>
            </w:r>
          </w:p>
        </w:tc>
        <w:tc>
          <w:tcPr>
            <w:tcW w:w="343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47" w14:textId="77777777" w:rsidR="00451D37" w:rsidRDefault="00000000">
            <w:r>
              <w:rPr>
                <w:color w:val="555555"/>
                <w:sz w:val="18"/>
                <w:szCs w:val="18"/>
              </w:rPr>
              <w:t>Free tier</w:t>
            </w:r>
          </w:p>
        </w:tc>
      </w:tr>
      <w:tr w:rsidR="00451D37" w14:paraId="73F8C64C" w14:textId="77777777">
        <w:tblPrEx>
          <w:tblCellMar>
            <w:top w:w="0" w:type="dxa"/>
            <w:bottom w:w="0" w:type="dxa"/>
          </w:tblCellMar>
        </w:tblPrEx>
        <w:tc>
          <w:tcPr>
            <w:tcW w:w="25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49" w14:textId="77777777" w:rsidR="00451D37" w:rsidRDefault="00000000">
            <w:r>
              <w:rPr>
                <w:color w:val="555555"/>
                <w:sz w:val="18"/>
                <w:szCs w:val="18"/>
              </w:rPr>
              <w:t>Canva Pro</w:t>
            </w:r>
          </w:p>
        </w:tc>
        <w:tc>
          <w:tcPr>
            <w:tcW w:w="343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4A" w14:textId="77777777" w:rsidR="00451D37" w:rsidRDefault="00000000">
            <w:r>
              <w:rPr>
                <w:color w:val="555555"/>
                <w:sz w:val="18"/>
                <w:szCs w:val="18"/>
              </w:rPr>
              <w:t>Social media graphics at scale</w:t>
            </w:r>
          </w:p>
        </w:tc>
        <w:tc>
          <w:tcPr>
            <w:tcW w:w="343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4B" w14:textId="77777777" w:rsidR="00451D37" w:rsidRDefault="00000000">
            <w:r>
              <w:rPr>
                <w:color w:val="555555"/>
                <w:sz w:val="18"/>
                <w:szCs w:val="18"/>
              </w:rPr>
              <w:t>₹399/month</w:t>
            </w:r>
          </w:p>
        </w:tc>
      </w:tr>
      <w:tr w:rsidR="00451D37" w14:paraId="73F8C650" w14:textId="77777777">
        <w:tblPrEx>
          <w:tblCellMar>
            <w:top w:w="0" w:type="dxa"/>
            <w:bottom w:w="0" w:type="dxa"/>
          </w:tblCellMar>
        </w:tblPrEx>
        <w:tc>
          <w:tcPr>
            <w:tcW w:w="25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4D" w14:textId="77777777" w:rsidR="00451D37" w:rsidRDefault="00000000">
            <w:r>
              <w:rPr>
                <w:color w:val="555555"/>
                <w:sz w:val="18"/>
                <w:szCs w:val="18"/>
              </w:rPr>
              <w:t>Zapier / Make.com</w:t>
            </w:r>
          </w:p>
        </w:tc>
        <w:tc>
          <w:tcPr>
            <w:tcW w:w="343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4E" w14:textId="77777777" w:rsidR="00451D37" w:rsidRDefault="00000000">
            <w:r>
              <w:rPr>
                <w:color w:val="555555"/>
                <w:sz w:val="18"/>
                <w:szCs w:val="18"/>
              </w:rPr>
              <w:t>Automation glue between all tools</w:t>
            </w:r>
          </w:p>
        </w:tc>
        <w:tc>
          <w:tcPr>
            <w:tcW w:w="343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4F" w14:textId="77777777" w:rsidR="00451D37" w:rsidRDefault="00000000">
            <w:r>
              <w:rPr>
                <w:color w:val="555555"/>
                <w:sz w:val="18"/>
                <w:szCs w:val="18"/>
              </w:rPr>
              <w:t>From $0/month</w:t>
            </w:r>
          </w:p>
        </w:tc>
      </w:tr>
    </w:tbl>
    <w:p w14:paraId="73F8C651" w14:textId="77777777" w:rsidR="00451D37" w:rsidRDefault="00000000">
      <w:r>
        <w:br w:type="page"/>
      </w:r>
    </w:p>
    <w:p w14:paraId="73F8C652" w14:textId="77777777" w:rsidR="00451D37" w:rsidRDefault="00000000">
      <w:pPr>
        <w:pStyle w:val="Heading1"/>
        <w:pBdr>
          <w:bottom w:val="single" w:sz="6" w:space="4" w:color="0D7377"/>
        </w:pBdr>
      </w:pPr>
      <w:r>
        <w:lastRenderedPageBreak/>
        <w:t>6. Business Model &amp; Monetization</w:t>
      </w:r>
    </w:p>
    <w:p w14:paraId="73F8C653" w14:textId="77777777" w:rsidR="00451D37" w:rsidRDefault="00000000">
      <w:pPr>
        <w:pStyle w:val="Heading2"/>
      </w:pPr>
      <w:r>
        <w:t>6.1  Pricing Architecture</w:t>
      </w:r>
    </w:p>
    <w:p w14:paraId="73F8C654" w14:textId="77777777" w:rsidR="00451D37" w:rsidRDefault="00000000">
      <w:pPr>
        <w:spacing w:before="60" w:after="80"/>
        <w:jc w:val="both"/>
      </w:pPr>
      <w:r>
        <w:rPr>
          <w:color w:val="555555"/>
        </w:rPr>
        <w:t>Vibloom sells digital growth as a utility, not a one-time product. The model is designed around a modest upfront fee to establish the relationship, followed by a low-friction monthly retainer that generates predictable, recurring revenue.</w:t>
      </w:r>
    </w:p>
    <w:p w14:paraId="73F8C655" w14:textId="77777777" w:rsidR="00451D37" w:rsidRDefault="00451D3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200"/>
        <w:gridCol w:w="2960"/>
      </w:tblGrid>
      <w:tr w:rsidR="00451D37" w14:paraId="73F8C65A" w14:textId="77777777">
        <w:tblPrEx>
          <w:tblCellMar>
            <w:top w:w="0" w:type="dxa"/>
            <w:bottom w:w="0" w:type="dxa"/>
          </w:tblCellMar>
        </w:tblPrEx>
        <w:tc>
          <w:tcPr>
            <w:tcW w:w="20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56" w14:textId="77777777" w:rsidR="00451D37" w:rsidRDefault="00000000">
            <w:pPr>
              <w:jc w:val="center"/>
            </w:pPr>
            <w:r>
              <w:rPr>
                <w:b/>
                <w:bCs/>
                <w:color w:val="FFFFFF"/>
                <w:sz w:val="18"/>
                <w:szCs w:val="18"/>
              </w:rPr>
              <w:t>PACKAGE</w:t>
            </w:r>
          </w:p>
        </w:tc>
        <w:tc>
          <w:tcPr>
            <w:tcW w:w="2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57" w14:textId="77777777" w:rsidR="00451D37" w:rsidRDefault="00000000">
            <w:pPr>
              <w:jc w:val="center"/>
            </w:pPr>
            <w:r>
              <w:rPr>
                <w:b/>
                <w:bCs/>
                <w:color w:val="FFFFFF"/>
                <w:sz w:val="18"/>
                <w:szCs w:val="18"/>
              </w:rPr>
              <w:t>SETUP FEE</w:t>
            </w:r>
          </w:p>
        </w:tc>
        <w:tc>
          <w:tcPr>
            <w:tcW w:w="2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58" w14:textId="77777777" w:rsidR="00451D37" w:rsidRDefault="00000000">
            <w:pPr>
              <w:jc w:val="center"/>
            </w:pPr>
            <w:r>
              <w:rPr>
                <w:b/>
                <w:bCs/>
                <w:color w:val="FFFFFF"/>
                <w:sz w:val="18"/>
                <w:szCs w:val="18"/>
              </w:rPr>
              <w:t>MONTHLY RETAINER</w:t>
            </w:r>
          </w:p>
        </w:tc>
        <w:tc>
          <w:tcPr>
            <w:tcW w:w="29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59" w14:textId="77777777" w:rsidR="00451D37" w:rsidRDefault="00000000">
            <w:pPr>
              <w:jc w:val="center"/>
            </w:pPr>
            <w:r>
              <w:rPr>
                <w:b/>
                <w:bCs/>
                <w:color w:val="FFFFFF"/>
                <w:sz w:val="18"/>
                <w:szCs w:val="18"/>
              </w:rPr>
              <w:t>WHAT'S INCLUDED</w:t>
            </w:r>
          </w:p>
        </w:tc>
      </w:tr>
      <w:tr w:rsidR="00451D37" w14:paraId="73F8C65F" w14:textId="77777777">
        <w:tblPrEx>
          <w:tblCellMar>
            <w:top w:w="0" w:type="dxa"/>
            <w:bottom w:w="0" w:type="dxa"/>
          </w:tblCellMar>
        </w:tblPrEx>
        <w:tc>
          <w:tcPr>
            <w:tcW w:w="2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5B" w14:textId="77777777" w:rsidR="00451D37" w:rsidRDefault="00000000">
            <w:r>
              <w:rPr>
                <w:b/>
                <w:bCs/>
                <w:color w:val="0D7377"/>
                <w:sz w:val="18"/>
                <w:szCs w:val="18"/>
              </w:rPr>
              <w:t>Starter</w:t>
            </w:r>
          </w:p>
        </w:tc>
        <w:tc>
          <w:tcPr>
            <w:tcW w:w="22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5C" w14:textId="77777777" w:rsidR="00451D37" w:rsidRDefault="00000000">
            <w:pPr>
              <w:jc w:val="center"/>
            </w:pPr>
            <w:r>
              <w:rPr>
                <w:b/>
                <w:bCs/>
                <w:color w:val="14213D"/>
                <w:sz w:val="18"/>
                <w:szCs w:val="18"/>
              </w:rPr>
              <w:t>₹5,000 – ₹8,000</w:t>
            </w:r>
          </w:p>
        </w:tc>
        <w:tc>
          <w:tcPr>
            <w:tcW w:w="22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5D" w14:textId="77777777" w:rsidR="00451D37" w:rsidRDefault="00000000">
            <w:pPr>
              <w:jc w:val="center"/>
            </w:pPr>
            <w:r>
              <w:rPr>
                <w:b/>
                <w:bCs/>
                <w:color w:val="14213D"/>
                <w:sz w:val="18"/>
                <w:szCs w:val="18"/>
              </w:rPr>
              <w:t>₹2,500 – ₹3,500/mo</w:t>
            </w:r>
          </w:p>
        </w:tc>
        <w:tc>
          <w:tcPr>
            <w:tcW w:w="29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5E" w14:textId="77777777" w:rsidR="00451D37" w:rsidRDefault="00000000">
            <w:r>
              <w:rPr>
                <w:color w:val="555555"/>
                <w:sz w:val="18"/>
                <w:szCs w:val="18"/>
              </w:rPr>
              <w:t>1-page landing site + WhatsApp integration + Google Business setup</w:t>
            </w:r>
          </w:p>
        </w:tc>
      </w:tr>
      <w:tr w:rsidR="00451D37" w14:paraId="73F8C664" w14:textId="77777777">
        <w:tblPrEx>
          <w:tblCellMar>
            <w:top w:w="0" w:type="dxa"/>
            <w:bottom w:w="0" w:type="dxa"/>
          </w:tblCellMar>
        </w:tblPrEx>
        <w:tc>
          <w:tcPr>
            <w:tcW w:w="20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60" w14:textId="77777777" w:rsidR="00451D37" w:rsidRDefault="00000000">
            <w:r>
              <w:rPr>
                <w:b/>
                <w:bCs/>
                <w:color w:val="0D7377"/>
                <w:sz w:val="18"/>
                <w:szCs w:val="18"/>
              </w:rPr>
              <w:t>Growth</w:t>
            </w:r>
          </w:p>
        </w:tc>
        <w:tc>
          <w:tcPr>
            <w:tcW w:w="22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61" w14:textId="77777777" w:rsidR="00451D37" w:rsidRDefault="00000000">
            <w:pPr>
              <w:jc w:val="center"/>
            </w:pPr>
            <w:r>
              <w:rPr>
                <w:b/>
                <w:bCs/>
                <w:color w:val="14213D"/>
                <w:sz w:val="18"/>
                <w:szCs w:val="18"/>
              </w:rPr>
              <w:t>₹10,000 – ₹15,000</w:t>
            </w:r>
          </w:p>
        </w:tc>
        <w:tc>
          <w:tcPr>
            <w:tcW w:w="22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62" w14:textId="77777777" w:rsidR="00451D37" w:rsidRDefault="00000000">
            <w:pPr>
              <w:jc w:val="center"/>
            </w:pPr>
            <w:r>
              <w:rPr>
                <w:b/>
                <w:bCs/>
                <w:color w:val="14213D"/>
                <w:sz w:val="18"/>
                <w:szCs w:val="18"/>
              </w:rPr>
              <w:t>₹5,000 – ₹7,000/mo</w:t>
            </w:r>
          </w:p>
        </w:tc>
        <w:tc>
          <w:tcPr>
            <w:tcW w:w="296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63" w14:textId="77777777" w:rsidR="00451D37" w:rsidRDefault="00000000">
            <w:r>
              <w:rPr>
                <w:color w:val="555555"/>
                <w:sz w:val="18"/>
                <w:szCs w:val="18"/>
              </w:rPr>
              <w:t>Starter + Social media management (1 platform, 4 posts/month) + monthly report</w:t>
            </w:r>
          </w:p>
        </w:tc>
      </w:tr>
      <w:tr w:rsidR="00451D37" w14:paraId="73F8C669" w14:textId="77777777">
        <w:tblPrEx>
          <w:tblCellMar>
            <w:top w:w="0" w:type="dxa"/>
            <w:bottom w:w="0" w:type="dxa"/>
          </w:tblCellMar>
        </w:tblPrEx>
        <w:tc>
          <w:tcPr>
            <w:tcW w:w="2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65" w14:textId="77777777" w:rsidR="00451D37" w:rsidRDefault="00000000">
            <w:r>
              <w:rPr>
                <w:b/>
                <w:bCs/>
                <w:color w:val="0D7377"/>
                <w:sz w:val="18"/>
                <w:szCs w:val="18"/>
              </w:rPr>
              <w:t>Export/B2B</w:t>
            </w:r>
          </w:p>
        </w:tc>
        <w:tc>
          <w:tcPr>
            <w:tcW w:w="22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66" w14:textId="77777777" w:rsidR="00451D37" w:rsidRDefault="00000000">
            <w:pPr>
              <w:jc w:val="center"/>
            </w:pPr>
            <w:r>
              <w:rPr>
                <w:b/>
                <w:bCs/>
                <w:color w:val="14213D"/>
                <w:sz w:val="18"/>
                <w:szCs w:val="18"/>
              </w:rPr>
              <w:t>₹20,000 – ₹30,000</w:t>
            </w:r>
          </w:p>
        </w:tc>
        <w:tc>
          <w:tcPr>
            <w:tcW w:w="22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67" w14:textId="77777777" w:rsidR="00451D37" w:rsidRDefault="00000000">
            <w:pPr>
              <w:jc w:val="center"/>
            </w:pPr>
            <w:r>
              <w:rPr>
                <w:b/>
                <w:bCs/>
                <w:color w:val="14213D"/>
                <w:sz w:val="18"/>
                <w:szCs w:val="18"/>
              </w:rPr>
              <w:t>₹10,000 – ₹15,000/mo</w:t>
            </w:r>
          </w:p>
        </w:tc>
        <w:tc>
          <w:tcPr>
            <w:tcW w:w="29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68" w14:textId="77777777" w:rsidR="00451D37" w:rsidRDefault="00000000">
            <w:r>
              <w:rPr>
                <w:color w:val="555555"/>
                <w:sz w:val="18"/>
                <w:szCs w:val="18"/>
              </w:rPr>
              <w:t>Multi-page B2B site + product catalog + LinkedIn + export inquiry funnel</w:t>
            </w:r>
          </w:p>
        </w:tc>
      </w:tr>
    </w:tbl>
    <w:p w14:paraId="73F8C66A" w14:textId="77777777" w:rsidR="00451D37" w:rsidRDefault="00451D37">
      <w:pPr>
        <w:spacing w:after="100"/>
      </w:pPr>
    </w:p>
    <w:p w14:paraId="73F8C66B" w14:textId="77777777" w:rsidR="00451D37" w:rsidRDefault="00000000">
      <w:pPr>
        <w:pStyle w:val="Heading2"/>
      </w:pPr>
      <w:r>
        <w:t>6.2  Unit Economics &amp; Revenue Projections</w:t>
      </w:r>
    </w:p>
    <w:p w14:paraId="73F8C66C" w14:textId="77777777" w:rsidR="00451D37" w:rsidRDefault="00000000">
      <w:pPr>
        <w:spacing w:before="60" w:after="80"/>
        <w:jc w:val="both"/>
      </w:pPr>
      <w:r>
        <w:rPr>
          <w:color w:val="555555"/>
        </w:rPr>
        <w:t>At target scale within Kolhapur alone, the unit economics are compelling for a lean, 2-person operational core:</w:t>
      </w:r>
    </w:p>
    <w:p w14:paraId="73F8C66D" w14:textId="77777777" w:rsidR="00451D37" w:rsidRDefault="00451D3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51D37" w14:paraId="73F8C671" w14:textId="77777777">
        <w:tblPrEx>
          <w:tblCellMar>
            <w:top w:w="0" w:type="dxa"/>
            <w:bottom w:w="0" w:type="dxa"/>
          </w:tblCellMar>
        </w:tblPrEx>
        <w:tc>
          <w:tcPr>
            <w:tcW w:w="312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6E" w14:textId="77777777" w:rsidR="00451D37" w:rsidRDefault="00000000">
            <w:pPr>
              <w:jc w:val="center"/>
            </w:pPr>
            <w:r>
              <w:rPr>
                <w:b/>
                <w:bCs/>
                <w:color w:val="FFFFFF"/>
                <w:sz w:val="18"/>
                <w:szCs w:val="18"/>
              </w:rPr>
              <w:t>METRIC</w:t>
            </w:r>
          </w:p>
        </w:tc>
        <w:tc>
          <w:tcPr>
            <w:tcW w:w="312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6F" w14:textId="77777777" w:rsidR="00451D37" w:rsidRDefault="00000000">
            <w:pPr>
              <w:jc w:val="center"/>
            </w:pPr>
            <w:r>
              <w:rPr>
                <w:b/>
                <w:bCs/>
                <w:color w:val="FFFFFF"/>
                <w:sz w:val="18"/>
                <w:szCs w:val="18"/>
              </w:rPr>
              <w:t>YEAR 1 TARGET</w:t>
            </w:r>
          </w:p>
        </w:tc>
        <w:tc>
          <w:tcPr>
            <w:tcW w:w="312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70" w14:textId="77777777" w:rsidR="00451D37" w:rsidRDefault="00000000">
            <w:pPr>
              <w:jc w:val="center"/>
            </w:pPr>
            <w:r>
              <w:rPr>
                <w:b/>
                <w:bCs/>
                <w:color w:val="FFFFFF"/>
                <w:sz w:val="18"/>
                <w:szCs w:val="18"/>
              </w:rPr>
              <w:t>YEAR 2 TARGET</w:t>
            </w:r>
          </w:p>
        </w:tc>
      </w:tr>
      <w:tr w:rsidR="00451D37" w14:paraId="73F8C675" w14:textId="77777777">
        <w:tblPrEx>
          <w:tblCellMar>
            <w:top w:w="0" w:type="dxa"/>
            <w:bottom w:w="0" w:type="dxa"/>
          </w:tblCellMar>
        </w:tblPrEx>
        <w:tc>
          <w:tcPr>
            <w:tcW w:w="312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72" w14:textId="77777777" w:rsidR="00451D37" w:rsidRDefault="00000000">
            <w:r>
              <w:rPr>
                <w:b/>
                <w:bCs/>
                <w:color w:val="14213D"/>
                <w:sz w:val="18"/>
                <w:szCs w:val="18"/>
              </w:rPr>
              <w:t>Active Clients</w:t>
            </w:r>
          </w:p>
        </w:tc>
        <w:tc>
          <w:tcPr>
            <w:tcW w:w="312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73" w14:textId="77777777" w:rsidR="00451D37" w:rsidRDefault="00000000">
            <w:pPr>
              <w:jc w:val="center"/>
            </w:pPr>
            <w:r>
              <w:rPr>
                <w:color w:val="555555"/>
                <w:sz w:val="18"/>
                <w:szCs w:val="18"/>
              </w:rPr>
              <w:t>50 – 100</w:t>
            </w:r>
          </w:p>
        </w:tc>
        <w:tc>
          <w:tcPr>
            <w:tcW w:w="312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74" w14:textId="77777777" w:rsidR="00451D37" w:rsidRDefault="00000000">
            <w:pPr>
              <w:jc w:val="center"/>
            </w:pPr>
            <w:r>
              <w:rPr>
                <w:color w:val="555555"/>
                <w:sz w:val="18"/>
                <w:szCs w:val="18"/>
              </w:rPr>
              <w:t>200 – 400</w:t>
            </w:r>
          </w:p>
        </w:tc>
      </w:tr>
      <w:tr w:rsidR="00451D37" w14:paraId="73F8C679" w14:textId="77777777">
        <w:tblPrEx>
          <w:tblCellMar>
            <w:top w:w="0" w:type="dxa"/>
            <w:bottom w:w="0" w:type="dxa"/>
          </w:tblCellMar>
        </w:tblPrEx>
        <w:tc>
          <w:tcPr>
            <w:tcW w:w="312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76" w14:textId="77777777" w:rsidR="00451D37" w:rsidRDefault="00000000">
            <w:r>
              <w:rPr>
                <w:b/>
                <w:bCs/>
                <w:color w:val="14213D"/>
                <w:sz w:val="18"/>
                <w:szCs w:val="18"/>
              </w:rPr>
              <w:t>Avg. Monthly Retainer (Blended)</w:t>
            </w:r>
          </w:p>
        </w:tc>
        <w:tc>
          <w:tcPr>
            <w:tcW w:w="312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77" w14:textId="77777777" w:rsidR="00451D37" w:rsidRDefault="00000000">
            <w:pPr>
              <w:jc w:val="center"/>
            </w:pPr>
            <w:r>
              <w:rPr>
                <w:color w:val="555555"/>
                <w:sz w:val="18"/>
                <w:szCs w:val="18"/>
              </w:rPr>
              <w:t>₹4,000</w:t>
            </w:r>
          </w:p>
        </w:tc>
        <w:tc>
          <w:tcPr>
            <w:tcW w:w="312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78" w14:textId="77777777" w:rsidR="00451D37" w:rsidRDefault="00000000">
            <w:pPr>
              <w:jc w:val="center"/>
            </w:pPr>
            <w:r>
              <w:rPr>
                <w:color w:val="555555"/>
                <w:sz w:val="18"/>
                <w:szCs w:val="18"/>
              </w:rPr>
              <w:t>₹5,000</w:t>
            </w:r>
          </w:p>
        </w:tc>
      </w:tr>
      <w:tr w:rsidR="00451D37" w14:paraId="73F8C67D" w14:textId="77777777">
        <w:tblPrEx>
          <w:tblCellMar>
            <w:top w:w="0" w:type="dxa"/>
            <w:bottom w:w="0" w:type="dxa"/>
          </w:tblCellMar>
        </w:tblPrEx>
        <w:tc>
          <w:tcPr>
            <w:tcW w:w="312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7A" w14:textId="77777777" w:rsidR="00451D37" w:rsidRDefault="00000000">
            <w:r>
              <w:rPr>
                <w:b/>
                <w:bCs/>
                <w:color w:val="14213D"/>
                <w:sz w:val="18"/>
                <w:szCs w:val="18"/>
              </w:rPr>
              <w:t>Monthly Recurring Revenue (MRR)</w:t>
            </w:r>
          </w:p>
        </w:tc>
        <w:tc>
          <w:tcPr>
            <w:tcW w:w="312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7B" w14:textId="77777777" w:rsidR="00451D37" w:rsidRDefault="00000000">
            <w:pPr>
              <w:jc w:val="center"/>
            </w:pPr>
            <w:r>
              <w:rPr>
                <w:b/>
                <w:bCs/>
                <w:color w:val="0D7377"/>
                <w:sz w:val="18"/>
                <w:szCs w:val="18"/>
              </w:rPr>
              <w:t>₹2L – ₹4L</w:t>
            </w:r>
          </w:p>
        </w:tc>
        <w:tc>
          <w:tcPr>
            <w:tcW w:w="312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7C" w14:textId="77777777" w:rsidR="00451D37" w:rsidRDefault="00000000">
            <w:pPr>
              <w:jc w:val="center"/>
            </w:pPr>
            <w:r>
              <w:rPr>
                <w:b/>
                <w:bCs/>
                <w:color w:val="0D7377"/>
                <w:sz w:val="18"/>
                <w:szCs w:val="18"/>
              </w:rPr>
              <w:t>₹10L – ₹20L</w:t>
            </w:r>
          </w:p>
        </w:tc>
      </w:tr>
      <w:tr w:rsidR="00451D37" w14:paraId="73F8C681" w14:textId="77777777">
        <w:tblPrEx>
          <w:tblCellMar>
            <w:top w:w="0" w:type="dxa"/>
            <w:bottom w:w="0" w:type="dxa"/>
          </w:tblCellMar>
        </w:tblPrEx>
        <w:tc>
          <w:tcPr>
            <w:tcW w:w="312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7E" w14:textId="77777777" w:rsidR="00451D37" w:rsidRDefault="00000000">
            <w:r>
              <w:rPr>
                <w:b/>
                <w:bCs/>
                <w:color w:val="14213D"/>
                <w:sz w:val="18"/>
                <w:szCs w:val="18"/>
              </w:rPr>
              <w:t>Customer Acquisition Cost (CAC)</w:t>
            </w:r>
          </w:p>
        </w:tc>
        <w:tc>
          <w:tcPr>
            <w:tcW w:w="312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7F" w14:textId="77777777" w:rsidR="00451D37" w:rsidRDefault="00000000">
            <w:pPr>
              <w:jc w:val="center"/>
            </w:pPr>
            <w:r>
              <w:rPr>
                <w:color w:val="555555"/>
                <w:sz w:val="18"/>
                <w:szCs w:val="18"/>
              </w:rPr>
              <w:t>₹1,500 – ₹3,000</w:t>
            </w:r>
          </w:p>
        </w:tc>
        <w:tc>
          <w:tcPr>
            <w:tcW w:w="312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80" w14:textId="77777777" w:rsidR="00451D37" w:rsidRDefault="00000000">
            <w:pPr>
              <w:jc w:val="center"/>
            </w:pPr>
            <w:r>
              <w:rPr>
                <w:color w:val="555555"/>
                <w:sz w:val="18"/>
                <w:szCs w:val="18"/>
              </w:rPr>
              <w:t>₹2,000 – ₹4,000</w:t>
            </w:r>
          </w:p>
        </w:tc>
      </w:tr>
      <w:tr w:rsidR="00451D37" w14:paraId="73F8C685" w14:textId="77777777">
        <w:tblPrEx>
          <w:tblCellMar>
            <w:top w:w="0" w:type="dxa"/>
            <w:bottom w:w="0" w:type="dxa"/>
          </w:tblCellMar>
        </w:tblPrEx>
        <w:tc>
          <w:tcPr>
            <w:tcW w:w="312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82" w14:textId="77777777" w:rsidR="00451D37" w:rsidRDefault="00000000">
            <w:r>
              <w:rPr>
                <w:b/>
                <w:bCs/>
                <w:color w:val="14213D"/>
                <w:sz w:val="18"/>
                <w:szCs w:val="18"/>
              </w:rPr>
              <w:t>Estimated LTV (24-month retention)</w:t>
            </w:r>
          </w:p>
        </w:tc>
        <w:tc>
          <w:tcPr>
            <w:tcW w:w="312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83" w14:textId="77777777" w:rsidR="00451D37" w:rsidRDefault="00000000">
            <w:pPr>
              <w:jc w:val="center"/>
            </w:pPr>
            <w:r>
              <w:rPr>
                <w:color w:val="555555"/>
                <w:sz w:val="18"/>
                <w:szCs w:val="18"/>
              </w:rPr>
              <w:t>₹72,000 – ₹1,68,000</w:t>
            </w:r>
          </w:p>
        </w:tc>
        <w:tc>
          <w:tcPr>
            <w:tcW w:w="312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84" w14:textId="77777777" w:rsidR="00451D37" w:rsidRDefault="00000000">
            <w:pPr>
              <w:jc w:val="center"/>
            </w:pPr>
            <w:r>
              <w:rPr>
                <w:color w:val="555555"/>
                <w:sz w:val="18"/>
                <w:szCs w:val="18"/>
              </w:rPr>
              <w:t>₹1,20,000 – ₹3,60,000</w:t>
            </w:r>
          </w:p>
        </w:tc>
      </w:tr>
    </w:tbl>
    <w:p w14:paraId="73F8C686" w14:textId="77777777" w:rsidR="00451D37" w:rsidRDefault="00451D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1D37" w14:paraId="73F8C689" w14:textId="77777777">
        <w:tblPrEx>
          <w:tblCellMar>
            <w:top w:w="0" w:type="dxa"/>
            <w:bottom w:w="0" w:type="dxa"/>
          </w:tblCellMar>
        </w:tblPrEx>
        <w:tc>
          <w:tcPr>
            <w:tcW w:w="9360" w:type="dxa"/>
            <w:tcBorders>
              <w:top w:val="single" w:sz="1" w:space="0" w:color="0D7377"/>
              <w:left w:val="single" w:sz="12" w:space="0" w:color="0D7377"/>
              <w:bottom w:val="single" w:sz="1" w:space="0" w:color="0D7377"/>
              <w:right w:val="single" w:sz="1" w:space="0" w:color="AEDCDC"/>
            </w:tcBorders>
            <w:shd w:val="clear" w:color="auto" w:fill="EAF6F6"/>
            <w:tcMar>
              <w:top w:w="120" w:type="dxa"/>
              <w:left w:w="200" w:type="dxa"/>
              <w:bottom w:w="120" w:type="dxa"/>
              <w:right w:w="200" w:type="dxa"/>
            </w:tcMar>
          </w:tcPr>
          <w:p w14:paraId="73F8C687" w14:textId="77777777" w:rsidR="00451D37" w:rsidRDefault="00000000">
            <w:pPr>
              <w:spacing w:after="40"/>
            </w:pPr>
            <w:r>
              <w:rPr>
                <w:b/>
                <w:bCs/>
                <w:color w:val="0D7377"/>
                <w:sz w:val="18"/>
                <w:szCs w:val="18"/>
              </w:rPr>
              <w:t>LTV:CAC Ratio</w:t>
            </w:r>
          </w:p>
          <w:p w14:paraId="73F8C688" w14:textId="77777777" w:rsidR="00451D37" w:rsidRDefault="00000000">
            <w:pPr>
              <w:jc w:val="both"/>
            </w:pPr>
            <w:r>
              <w:rPr>
                <w:color w:val="14213D"/>
              </w:rPr>
              <w:t>At a blended average, Vibloom's estimated LTV:CAC ratio is 30:1 to 50:1 — a highly attractive unit economic profile indicating strong capital efficiency per acquired customer.</w:t>
            </w:r>
          </w:p>
        </w:tc>
      </w:tr>
    </w:tbl>
    <w:p w14:paraId="73F8C68A" w14:textId="77777777" w:rsidR="00451D37" w:rsidRDefault="00451D37">
      <w:pPr>
        <w:spacing w:after="120"/>
      </w:pPr>
    </w:p>
    <w:p w14:paraId="73F8C68B" w14:textId="77777777" w:rsidR="00451D37" w:rsidRDefault="00000000">
      <w:pPr>
        <w:pStyle w:val="Heading2"/>
      </w:pPr>
      <w:r>
        <w:t>6.3  Psychological Pricing Strategy</w:t>
      </w:r>
    </w:p>
    <w:p w14:paraId="73F8C68C" w14:textId="77777777" w:rsidR="00451D37" w:rsidRDefault="00000000">
      <w:pPr>
        <w:pStyle w:val="ListParagraph"/>
        <w:numPr>
          <w:ilvl w:val="0"/>
          <w:numId w:val="2"/>
        </w:numPr>
        <w:spacing w:before="40" w:after="40"/>
      </w:pPr>
      <w:r>
        <w:rPr>
          <w:color w:val="555555"/>
        </w:rPr>
        <w:t>Anchor to Offline Costs: 'For less than the monthly salary of a warehouse helper (₹5,000/month), your business is live online 24/7 generating WhatsApp leads.'</w:t>
      </w:r>
    </w:p>
    <w:p w14:paraId="73F8C68D" w14:textId="77777777" w:rsidR="00451D37" w:rsidRDefault="00000000">
      <w:pPr>
        <w:pStyle w:val="ListParagraph"/>
        <w:numPr>
          <w:ilvl w:val="0"/>
          <w:numId w:val="2"/>
        </w:numPr>
        <w:spacing w:before="40" w:after="40"/>
      </w:pPr>
      <w:r>
        <w:rPr>
          <w:color w:val="555555"/>
        </w:rPr>
        <w:t>The IndiaMART Contrast: 'Premium directory listings cost ₹30,000+ annually — just to sit next to your 50 competitors. Vibloom gives you your own digital real estate.'</w:t>
      </w:r>
    </w:p>
    <w:p w14:paraId="73F8C68E" w14:textId="77777777" w:rsidR="00451D37" w:rsidRDefault="00000000">
      <w:pPr>
        <w:pStyle w:val="ListParagraph"/>
        <w:numPr>
          <w:ilvl w:val="0"/>
          <w:numId w:val="2"/>
        </w:numPr>
        <w:spacing w:before="40" w:after="40"/>
      </w:pPr>
      <w:r>
        <w:rPr>
          <w:color w:val="555555"/>
        </w:rPr>
        <w:lastRenderedPageBreak/>
        <w:t>First-30-Days Value Demonstration: Google Business setup delivers fast, measurable wins (more Google Maps calls) within the first month, justifying retainer renewal before the client has time to second-guess.</w:t>
      </w:r>
    </w:p>
    <w:p w14:paraId="73F8C68F" w14:textId="77777777" w:rsidR="00451D37" w:rsidRDefault="00000000">
      <w:r>
        <w:br w:type="page"/>
      </w:r>
    </w:p>
    <w:p w14:paraId="73F8C690" w14:textId="77777777" w:rsidR="00451D37" w:rsidRDefault="00000000">
      <w:pPr>
        <w:pStyle w:val="Heading1"/>
        <w:pBdr>
          <w:bottom w:val="single" w:sz="6" w:space="4" w:color="0D7377"/>
        </w:pBdr>
      </w:pPr>
      <w:r>
        <w:lastRenderedPageBreak/>
        <w:t>7. Go-To-Market Strategy</w:t>
      </w:r>
    </w:p>
    <w:p w14:paraId="73F8C691" w14:textId="77777777" w:rsidR="00451D37" w:rsidRDefault="00000000">
      <w:pPr>
        <w:pStyle w:val="Heading2"/>
      </w:pPr>
      <w:r>
        <w:t>7.1  Four-Phase Customer Acquisition Plan</w:t>
      </w:r>
    </w:p>
    <w:p w14:paraId="73F8C692" w14:textId="77777777" w:rsidR="00451D37" w:rsidRDefault="00451D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380"/>
        <w:gridCol w:w="2780"/>
      </w:tblGrid>
      <w:tr w:rsidR="00451D37" w14:paraId="73F8C697" w14:textId="77777777">
        <w:tblPrEx>
          <w:tblCellMar>
            <w:top w:w="0" w:type="dxa"/>
            <w:bottom w:w="0" w:type="dxa"/>
          </w:tblCellMar>
        </w:tblPrEx>
        <w:tc>
          <w:tcPr>
            <w:tcW w:w="1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93" w14:textId="77777777" w:rsidR="00451D37" w:rsidRDefault="00000000">
            <w:pPr>
              <w:jc w:val="center"/>
            </w:pPr>
            <w:r>
              <w:rPr>
                <w:b/>
                <w:bCs/>
                <w:color w:val="FFFFFF"/>
                <w:sz w:val="18"/>
                <w:szCs w:val="18"/>
              </w:rPr>
              <w:t>PHASE</w:t>
            </w:r>
          </w:p>
        </w:tc>
        <w:tc>
          <w:tcPr>
            <w:tcW w:w="20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94" w14:textId="77777777" w:rsidR="00451D37" w:rsidRDefault="00000000">
            <w:pPr>
              <w:jc w:val="center"/>
            </w:pPr>
            <w:r>
              <w:rPr>
                <w:b/>
                <w:bCs/>
                <w:color w:val="FFFFFF"/>
                <w:sz w:val="18"/>
                <w:szCs w:val="18"/>
              </w:rPr>
              <w:t>TARGETS</w:t>
            </w:r>
          </w:p>
        </w:tc>
        <w:tc>
          <w:tcPr>
            <w:tcW w:w="338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95" w14:textId="77777777" w:rsidR="00451D37" w:rsidRDefault="00000000">
            <w:pPr>
              <w:jc w:val="center"/>
            </w:pPr>
            <w:r>
              <w:rPr>
                <w:b/>
                <w:bCs/>
                <w:color w:val="FFFFFF"/>
                <w:sz w:val="18"/>
                <w:szCs w:val="18"/>
              </w:rPr>
              <w:t>STRATEGY</w:t>
            </w:r>
          </w:p>
        </w:tc>
        <w:tc>
          <w:tcPr>
            <w:tcW w:w="278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96" w14:textId="77777777" w:rsidR="00451D37" w:rsidRDefault="00000000">
            <w:pPr>
              <w:jc w:val="center"/>
            </w:pPr>
            <w:r>
              <w:rPr>
                <w:b/>
                <w:bCs/>
                <w:color w:val="FFFFFF"/>
                <w:sz w:val="18"/>
                <w:szCs w:val="18"/>
              </w:rPr>
              <w:t>GOAL</w:t>
            </w:r>
          </w:p>
        </w:tc>
      </w:tr>
      <w:tr w:rsidR="00451D37" w14:paraId="73F8C69C" w14:textId="77777777">
        <w:tblPrEx>
          <w:tblCellMar>
            <w:top w:w="0" w:type="dxa"/>
            <w:bottom w:w="0" w:type="dxa"/>
          </w:tblCellMar>
        </w:tblPrEx>
        <w:tc>
          <w:tcPr>
            <w:tcW w:w="1200" w:type="dxa"/>
            <w:tcBorders>
              <w:top w:val="single" w:sz="1" w:space="0" w:color="AEDCDC"/>
              <w:left w:val="single" w:sz="1" w:space="0" w:color="AEDCDC"/>
              <w:bottom w:val="single" w:sz="1" w:space="0" w:color="AEDCDC"/>
              <w:right w:val="single" w:sz="1" w:space="0" w:color="AEDCDC"/>
            </w:tcBorders>
            <w:shd w:val="clear" w:color="auto" w:fill="D0EBEB"/>
            <w:tcMar>
              <w:top w:w="80" w:type="dxa"/>
              <w:left w:w="140" w:type="dxa"/>
              <w:bottom w:w="80" w:type="dxa"/>
              <w:right w:w="140" w:type="dxa"/>
            </w:tcMar>
            <w:vAlign w:val="center"/>
          </w:tcPr>
          <w:p w14:paraId="73F8C698" w14:textId="77777777" w:rsidR="00451D37" w:rsidRDefault="00000000">
            <w:pPr>
              <w:jc w:val="center"/>
            </w:pPr>
            <w:r>
              <w:rPr>
                <w:b/>
                <w:bCs/>
                <w:color w:val="0D7377"/>
                <w:sz w:val="18"/>
                <w:szCs w:val="18"/>
              </w:rPr>
              <w:t>1 Nodes</w:t>
            </w:r>
          </w:p>
        </w:tc>
        <w:tc>
          <w:tcPr>
            <w:tcW w:w="2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99" w14:textId="77777777" w:rsidR="00451D37" w:rsidRDefault="00000000">
            <w:r>
              <w:rPr>
                <w:color w:val="555555"/>
                <w:sz w:val="18"/>
                <w:szCs w:val="18"/>
              </w:rPr>
              <w:t>Highly connected local leaders (association heads, prominent foundry owners, top CAs)</w:t>
            </w:r>
          </w:p>
        </w:tc>
        <w:tc>
          <w:tcPr>
            <w:tcW w:w="33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9A" w14:textId="77777777" w:rsidR="00451D37" w:rsidRDefault="00000000">
            <w:r>
              <w:rPr>
                <w:color w:val="555555"/>
                <w:sz w:val="18"/>
                <w:szCs w:val="18"/>
              </w:rPr>
              <w:t>Deliver at cost or free. Massively over-deliver. The only objective is to earn a case study and permission to use their name.</w:t>
            </w:r>
          </w:p>
        </w:tc>
        <w:tc>
          <w:tcPr>
            <w:tcW w:w="27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9B" w14:textId="77777777" w:rsidR="00451D37" w:rsidRDefault="00000000">
            <w:r>
              <w:rPr>
                <w:b/>
                <w:bCs/>
                <w:color w:val="14213D"/>
                <w:sz w:val="18"/>
                <w:szCs w:val="18"/>
              </w:rPr>
              <w:t>Users 1–10 Build social proof</w:t>
            </w:r>
          </w:p>
        </w:tc>
      </w:tr>
      <w:tr w:rsidR="00451D37" w14:paraId="73F8C6A1" w14:textId="77777777">
        <w:tblPrEx>
          <w:tblCellMar>
            <w:top w:w="0" w:type="dxa"/>
            <w:bottom w:w="0" w:type="dxa"/>
          </w:tblCellMar>
        </w:tblPrEx>
        <w:tc>
          <w:tcPr>
            <w:tcW w:w="1200" w:type="dxa"/>
            <w:tcBorders>
              <w:top w:val="single" w:sz="1" w:space="0" w:color="AEDCDC"/>
              <w:left w:val="single" w:sz="1" w:space="0" w:color="AEDCDC"/>
              <w:bottom w:val="single" w:sz="1" w:space="0" w:color="AEDCDC"/>
              <w:right w:val="single" w:sz="1" w:space="0" w:color="AEDCDC"/>
            </w:tcBorders>
            <w:shd w:val="clear" w:color="auto" w:fill="D0EBEB"/>
            <w:tcMar>
              <w:top w:w="80" w:type="dxa"/>
              <w:left w:w="140" w:type="dxa"/>
              <w:bottom w:w="80" w:type="dxa"/>
              <w:right w:w="140" w:type="dxa"/>
            </w:tcMar>
            <w:vAlign w:val="center"/>
          </w:tcPr>
          <w:p w14:paraId="73F8C69D" w14:textId="77777777" w:rsidR="00451D37" w:rsidRDefault="00000000">
            <w:pPr>
              <w:jc w:val="center"/>
            </w:pPr>
            <w:r>
              <w:rPr>
                <w:b/>
                <w:bCs/>
                <w:color w:val="0D7377"/>
                <w:sz w:val="18"/>
                <w:szCs w:val="18"/>
              </w:rPr>
              <w:t>2 Wedge</w:t>
            </w:r>
          </w:p>
        </w:tc>
        <w:tc>
          <w:tcPr>
            <w:tcW w:w="20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9E" w14:textId="77777777" w:rsidR="00451D37" w:rsidRDefault="00000000">
            <w:r>
              <w:rPr>
                <w:color w:val="555555"/>
                <w:sz w:val="18"/>
                <w:szCs w:val="18"/>
              </w:rPr>
              <w:t>Direct peers and competitors of Phase 1 clients</w:t>
            </w:r>
          </w:p>
        </w:tc>
        <w:tc>
          <w:tcPr>
            <w:tcW w:w="338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9F" w14:textId="77777777" w:rsidR="00451D37" w:rsidRDefault="00000000">
            <w:r>
              <w:rPr>
                <w:color w:val="555555"/>
                <w:sz w:val="18"/>
                <w:szCs w:val="18"/>
              </w:rPr>
              <w:t>WhatsApp Teardown outreach: record a 2-min screen video showing their competitor getting leads online. Close using Phase 1 case studies.</w:t>
            </w:r>
          </w:p>
        </w:tc>
        <w:tc>
          <w:tcPr>
            <w:tcW w:w="278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A0" w14:textId="77777777" w:rsidR="00451D37" w:rsidRDefault="00000000">
            <w:r>
              <w:rPr>
                <w:b/>
                <w:bCs/>
                <w:color w:val="14213D"/>
                <w:sz w:val="18"/>
                <w:szCs w:val="18"/>
              </w:rPr>
              <w:t>Users 11–30 First paid revenue</w:t>
            </w:r>
          </w:p>
        </w:tc>
      </w:tr>
      <w:tr w:rsidR="00451D37" w14:paraId="73F8C6A6" w14:textId="77777777">
        <w:tblPrEx>
          <w:tblCellMar>
            <w:top w:w="0" w:type="dxa"/>
            <w:bottom w:w="0" w:type="dxa"/>
          </w:tblCellMar>
        </w:tblPrEx>
        <w:tc>
          <w:tcPr>
            <w:tcW w:w="1200" w:type="dxa"/>
            <w:tcBorders>
              <w:top w:val="single" w:sz="1" w:space="0" w:color="AEDCDC"/>
              <w:left w:val="single" w:sz="1" w:space="0" w:color="AEDCDC"/>
              <w:bottom w:val="single" w:sz="1" w:space="0" w:color="AEDCDC"/>
              <w:right w:val="single" w:sz="1" w:space="0" w:color="AEDCDC"/>
            </w:tcBorders>
            <w:shd w:val="clear" w:color="auto" w:fill="D0EBEB"/>
            <w:tcMar>
              <w:top w:w="80" w:type="dxa"/>
              <w:left w:w="140" w:type="dxa"/>
              <w:bottom w:w="80" w:type="dxa"/>
              <w:right w:w="140" w:type="dxa"/>
            </w:tcMar>
            <w:vAlign w:val="center"/>
          </w:tcPr>
          <w:p w14:paraId="73F8C6A2" w14:textId="77777777" w:rsidR="00451D37" w:rsidRDefault="00000000">
            <w:pPr>
              <w:jc w:val="center"/>
            </w:pPr>
            <w:r>
              <w:rPr>
                <w:b/>
                <w:bCs/>
                <w:color w:val="0D7377"/>
                <w:sz w:val="18"/>
                <w:szCs w:val="18"/>
              </w:rPr>
              <w:t>3 Channels</w:t>
            </w:r>
          </w:p>
        </w:tc>
        <w:tc>
          <w:tcPr>
            <w:tcW w:w="2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A3" w14:textId="77777777" w:rsidR="00451D37" w:rsidRDefault="00000000">
            <w:r>
              <w:rPr>
                <w:color w:val="555555"/>
                <w:sz w:val="18"/>
                <w:szCs w:val="18"/>
              </w:rPr>
              <w:t>Broader local market via intermediaries</w:t>
            </w:r>
          </w:p>
        </w:tc>
        <w:tc>
          <w:tcPr>
            <w:tcW w:w="33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A4" w14:textId="77777777" w:rsidR="00451D37" w:rsidRDefault="00000000">
            <w:r>
              <w:rPr>
                <w:color w:val="555555"/>
                <w:sz w:val="18"/>
                <w:szCs w:val="18"/>
              </w:rPr>
              <w:t>CA referral network (20% recurring commission). Free Google Maps verification camps in Shiroli and Gokul Shirgaon MIDCs.</w:t>
            </w:r>
          </w:p>
        </w:tc>
        <w:tc>
          <w:tcPr>
            <w:tcW w:w="27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A5" w14:textId="77777777" w:rsidR="00451D37" w:rsidRDefault="00000000">
            <w:r>
              <w:rPr>
                <w:b/>
                <w:bCs/>
                <w:color w:val="14213D"/>
                <w:sz w:val="18"/>
                <w:szCs w:val="18"/>
              </w:rPr>
              <w:t>Users 31–70 Leverage trust networks</w:t>
            </w:r>
          </w:p>
        </w:tc>
      </w:tr>
      <w:tr w:rsidR="00451D37" w14:paraId="73F8C6AB" w14:textId="77777777">
        <w:tblPrEx>
          <w:tblCellMar>
            <w:top w:w="0" w:type="dxa"/>
            <w:bottom w:w="0" w:type="dxa"/>
          </w:tblCellMar>
        </w:tblPrEx>
        <w:tc>
          <w:tcPr>
            <w:tcW w:w="1200" w:type="dxa"/>
            <w:tcBorders>
              <w:top w:val="single" w:sz="1" w:space="0" w:color="AEDCDC"/>
              <w:left w:val="single" w:sz="1" w:space="0" w:color="AEDCDC"/>
              <w:bottom w:val="single" w:sz="1" w:space="0" w:color="AEDCDC"/>
              <w:right w:val="single" w:sz="1" w:space="0" w:color="AEDCDC"/>
            </w:tcBorders>
            <w:shd w:val="clear" w:color="auto" w:fill="D0EBEB"/>
            <w:tcMar>
              <w:top w:w="80" w:type="dxa"/>
              <w:left w:w="140" w:type="dxa"/>
              <w:bottom w:w="80" w:type="dxa"/>
              <w:right w:w="140" w:type="dxa"/>
            </w:tcMar>
            <w:vAlign w:val="center"/>
          </w:tcPr>
          <w:p w14:paraId="73F8C6A7" w14:textId="77777777" w:rsidR="00451D37" w:rsidRDefault="00000000">
            <w:pPr>
              <w:jc w:val="center"/>
            </w:pPr>
            <w:r>
              <w:rPr>
                <w:b/>
                <w:bCs/>
                <w:color w:val="0D7377"/>
                <w:sz w:val="18"/>
                <w:szCs w:val="18"/>
              </w:rPr>
              <w:t>4 Inbound</w:t>
            </w:r>
          </w:p>
        </w:tc>
        <w:tc>
          <w:tcPr>
            <w:tcW w:w="20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A8" w14:textId="77777777" w:rsidR="00451D37" w:rsidRDefault="00000000">
            <w:r>
              <w:rPr>
                <w:color w:val="555555"/>
                <w:sz w:val="18"/>
                <w:szCs w:val="18"/>
              </w:rPr>
              <w:t>Kolhapur District at large</w:t>
            </w:r>
          </w:p>
        </w:tc>
        <w:tc>
          <w:tcPr>
            <w:tcW w:w="338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A9" w14:textId="77777777" w:rsidR="00451D37" w:rsidRDefault="00000000">
            <w:r>
              <w:rPr>
                <w:color w:val="555555"/>
                <w:sz w:val="18"/>
                <w:szCs w:val="18"/>
              </w:rPr>
              <w:t>Hyper-targeted Marathi-language Meta ads (restricted to commercial zones). Video testimonials from first 30 clients.</w:t>
            </w:r>
          </w:p>
        </w:tc>
        <w:tc>
          <w:tcPr>
            <w:tcW w:w="278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AA" w14:textId="77777777" w:rsidR="00451D37" w:rsidRDefault="00000000">
            <w:r>
              <w:rPr>
                <w:b/>
                <w:bCs/>
                <w:color w:val="14213D"/>
                <w:sz w:val="18"/>
                <w:szCs w:val="18"/>
              </w:rPr>
              <w:t>Users 71–100+ Scalable acquisition</w:t>
            </w:r>
          </w:p>
        </w:tc>
      </w:tr>
    </w:tbl>
    <w:p w14:paraId="73F8C6AC" w14:textId="77777777" w:rsidR="00451D37" w:rsidRDefault="00451D37">
      <w:pPr>
        <w:spacing w:after="120"/>
      </w:pPr>
    </w:p>
    <w:p w14:paraId="73F8C6AD" w14:textId="77777777" w:rsidR="00451D37" w:rsidRDefault="00000000">
      <w:pPr>
        <w:pStyle w:val="Heading2"/>
      </w:pPr>
      <w:r>
        <w:t>7.2  Viral Growth Loops</w:t>
      </w:r>
    </w:p>
    <w:p w14:paraId="73F8C6AE" w14:textId="77777777" w:rsidR="00451D37" w:rsidRDefault="00000000">
      <w:pPr>
        <w:pStyle w:val="ListParagraph"/>
        <w:numPr>
          <w:ilvl w:val="0"/>
          <w:numId w:val="2"/>
        </w:numPr>
        <w:spacing w:before="40" w:after="40"/>
      </w:pPr>
      <w:r>
        <w:rPr>
          <w:color w:val="555555"/>
        </w:rPr>
        <w:t>Powered By Anchor: 'Designed to Grow by Vibloom' footer link on every client site — when vendors or buyers visit, they enter the Vibloom funnel.</w:t>
      </w:r>
    </w:p>
    <w:p w14:paraId="73F8C6AF" w14:textId="77777777" w:rsidR="00451D37" w:rsidRDefault="00000000">
      <w:pPr>
        <w:pStyle w:val="ListParagraph"/>
        <w:numPr>
          <w:ilvl w:val="0"/>
          <w:numId w:val="2"/>
        </w:numPr>
        <w:spacing w:before="40" w:after="40"/>
      </w:pPr>
      <w:r>
        <w:rPr>
          <w:color w:val="555555"/>
        </w:rPr>
        <w:t>Share Catalog Loop: A 'Share this catalog with a buyer' button on every client site means the client distributes Vibloom's interface with every sales conversation.</w:t>
      </w:r>
    </w:p>
    <w:p w14:paraId="73F8C6B0" w14:textId="77777777" w:rsidR="00451D37" w:rsidRDefault="00000000">
      <w:pPr>
        <w:pStyle w:val="ListParagraph"/>
        <w:numPr>
          <w:ilvl w:val="0"/>
          <w:numId w:val="2"/>
        </w:numPr>
        <w:spacing w:before="40" w:after="40"/>
      </w:pPr>
      <w:r>
        <w:rPr>
          <w:color w:val="555555"/>
        </w:rPr>
        <w:t>WhatsApp Status Branding: Monthly growth reports are designed as shareable graphics — 'Your business grew 15% this month! Powered by Vibloom.' Owners share these on WhatsApp Status.</w:t>
      </w:r>
    </w:p>
    <w:p w14:paraId="73F8C6B1" w14:textId="77777777" w:rsidR="00451D37" w:rsidRDefault="00000000">
      <w:pPr>
        <w:pStyle w:val="ListParagraph"/>
        <w:numPr>
          <w:ilvl w:val="0"/>
          <w:numId w:val="2"/>
        </w:numPr>
        <w:spacing w:before="40" w:after="40"/>
      </w:pPr>
      <w:r>
        <w:rPr>
          <w:color w:val="555555"/>
        </w:rPr>
        <w:t>Auspicious Day Campaigns: Timed offers tied to Gudi Padwa, Diwali, and Akshay Tritiya resonate strongly with traditional business culture and create organic buzz.</w:t>
      </w:r>
    </w:p>
    <w:p w14:paraId="73F8C6B2" w14:textId="77777777" w:rsidR="00451D37" w:rsidRDefault="00000000">
      <w:r>
        <w:br w:type="page"/>
      </w:r>
    </w:p>
    <w:p w14:paraId="73F8C6B3" w14:textId="77777777" w:rsidR="00451D37" w:rsidRDefault="00000000">
      <w:pPr>
        <w:pStyle w:val="Heading1"/>
        <w:pBdr>
          <w:bottom w:val="single" w:sz="6" w:space="4" w:color="0D7377"/>
        </w:pBdr>
      </w:pPr>
      <w:r>
        <w:lastRenderedPageBreak/>
        <w:t>8. Brand Identity &amp; Positioning</w:t>
      </w:r>
    </w:p>
    <w:p w14:paraId="73F8C6B4" w14:textId="77777777" w:rsidR="00451D37" w:rsidRDefault="00451D3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51D37" w14:paraId="73F8C6B7" w14:textId="77777777">
        <w:tblPrEx>
          <w:tblCellMar>
            <w:top w:w="0" w:type="dxa"/>
            <w:bottom w:w="0" w:type="dxa"/>
          </w:tblCellMar>
        </w:tblPrEx>
        <w:tc>
          <w:tcPr>
            <w:tcW w:w="24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B5" w14:textId="77777777" w:rsidR="00451D37" w:rsidRDefault="00000000">
            <w:pPr>
              <w:jc w:val="center"/>
            </w:pPr>
            <w:r>
              <w:rPr>
                <w:b/>
                <w:bCs/>
                <w:color w:val="FFFFFF"/>
                <w:sz w:val="18"/>
                <w:szCs w:val="18"/>
              </w:rPr>
              <w:t>ELEMENT</w:t>
            </w:r>
          </w:p>
        </w:tc>
        <w:tc>
          <w:tcPr>
            <w:tcW w:w="69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B6" w14:textId="77777777" w:rsidR="00451D37" w:rsidRDefault="00000000">
            <w:pPr>
              <w:jc w:val="center"/>
            </w:pPr>
            <w:r>
              <w:rPr>
                <w:b/>
                <w:bCs/>
                <w:color w:val="FFFFFF"/>
                <w:sz w:val="18"/>
                <w:szCs w:val="18"/>
              </w:rPr>
              <w:t>DETAIL</w:t>
            </w:r>
          </w:p>
        </w:tc>
      </w:tr>
      <w:tr w:rsidR="00451D37" w14:paraId="73F8C6BA" w14:textId="77777777">
        <w:tblPrEx>
          <w:tblCellMar>
            <w:top w:w="0" w:type="dxa"/>
            <w:bottom w:w="0" w:type="dxa"/>
          </w:tblCellMar>
        </w:tblPrEx>
        <w:tc>
          <w:tcPr>
            <w:tcW w:w="24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B8" w14:textId="77777777" w:rsidR="00451D37" w:rsidRDefault="00000000">
            <w:r>
              <w:rPr>
                <w:b/>
                <w:bCs/>
                <w:color w:val="14213D"/>
                <w:sz w:val="18"/>
                <w:szCs w:val="18"/>
              </w:rPr>
              <w:t>Positioning Statement</w:t>
            </w:r>
          </w:p>
        </w:tc>
        <w:tc>
          <w:tcPr>
            <w:tcW w:w="69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B9" w14:textId="77777777" w:rsidR="00451D37" w:rsidRDefault="00000000">
            <w:r>
              <w:rPr>
                <w:color w:val="555555"/>
                <w:sz w:val="18"/>
                <w:szCs w:val="18"/>
              </w:rPr>
              <w:t>For traditional Kolhapuri businesses losing ground to modern competitors, Vibloom is the local digital growth engine that transforms offline legacy into online revenue — without the technical headaches.</w:t>
            </w:r>
          </w:p>
        </w:tc>
      </w:tr>
      <w:tr w:rsidR="00451D37" w14:paraId="73F8C6BD" w14:textId="77777777">
        <w:tblPrEx>
          <w:tblCellMar>
            <w:top w:w="0" w:type="dxa"/>
            <w:bottom w:w="0" w:type="dxa"/>
          </w:tblCellMar>
        </w:tblPrEx>
        <w:tc>
          <w:tcPr>
            <w:tcW w:w="24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BB" w14:textId="77777777" w:rsidR="00451D37" w:rsidRDefault="00000000">
            <w:r>
              <w:rPr>
                <w:b/>
                <w:bCs/>
                <w:color w:val="14213D"/>
                <w:sz w:val="18"/>
                <w:szCs w:val="18"/>
              </w:rPr>
              <w:t>Primary Tagline</w:t>
            </w:r>
          </w:p>
        </w:tc>
        <w:tc>
          <w:tcPr>
            <w:tcW w:w="696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BC" w14:textId="77777777" w:rsidR="00451D37" w:rsidRDefault="00000000">
            <w:r>
              <w:rPr>
                <w:b/>
                <w:bCs/>
                <w:color w:val="0D7377"/>
                <w:sz w:val="18"/>
                <w:szCs w:val="18"/>
              </w:rPr>
              <w:t>Your Factory, Now Online.</w:t>
            </w:r>
          </w:p>
        </w:tc>
      </w:tr>
      <w:tr w:rsidR="00451D37" w14:paraId="73F8C6C0" w14:textId="77777777">
        <w:tblPrEx>
          <w:tblCellMar>
            <w:top w:w="0" w:type="dxa"/>
            <w:bottom w:w="0" w:type="dxa"/>
          </w:tblCellMar>
        </w:tblPrEx>
        <w:tc>
          <w:tcPr>
            <w:tcW w:w="24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BE" w14:textId="77777777" w:rsidR="00451D37" w:rsidRDefault="00000000">
            <w:r>
              <w:rPr>
                <w:b/>
                <w:bCs/>
                <w:color w:val="14213D"/>
                <w:sz w:val="18"/>
                <w:szCs w:val="18"/>
              </w:rPr>
              <w:t>Alternative Taglines</w:t>
            </w:r>
          </w:p>
        </w:tc>
        <w:tc>
          <w:tcPr>
            <w:tcW w:w="69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BF" w14:textId="77777777" w:rsidR="00451D37" w:rsidRDefault="00000000">
            <w:r>
              <w:rPr>
                <w:color w:val="555555"/>
                <w:sz w:val="18"/>
                <w:szCs w:val="18"/>
              </w:rPr>
              <w:t>More Leads. Less Jargon.  |  Kolhapur's Business, Connected to the World.</w:t>
            </w:r>
          </w:p>
        </w:tc>
      </w:tr>
      <w:tr w:rsidR="00451D37" w14:paraId="73F8C6C3" w14:textId="77777777">
        <w:tblPrEx>
          <w:tblCellMar>
            <w:top w:w="0" w:type="dxa"/>
            <w:bottom w:w="0" w:type="dxa"/>
          </w:tblCellMar>
        </w:tblPrEx>
        <w:tc>
          <w:tcPr>
            <w:tcW w:w="24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C1" w14:textId="77777777" w:rsidR="00451D37" w:rsidRDefault="00000000">
            <w:r>
              <w:rPr>
                <w:b/>
                <w:bCs/>
                <w:color w:val="14213D"/>
                <w:sz w:val="18"/>
                <w:szCs w:val="18"/>
              </w:rPr>
              <w:t>Tone of Voice</w:t>
            </w:r>
          </w:p>
        </w:tc>
        <w:tc>
          <w:tcPr>
            <w:tcW w:w="696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C2" w14:textId="77777777" w:rsidR="00451D37" w:rsidRDefault="00000000">
            <w:r>
              <w:rPr>
                <w:color w:val="555555"/>
                <w:sz w:val="18"/>
                <w:szCs w:val="18"/>
              </w:rPr>
              <w:t>Respectful of legacy. Relentlessly practical. Jargon-free. Vernacular (fluent Marathi/Hindi business terms). A trusted local partner — not a hipster tech agency.</w:t>
            </w:r>
          </w:p>
        </w:tc>
      </w:tr>
      <w:tr w:rsidR="00451D37" w14:paraId="73F8C6C6" w14:textId="77777777">
        <w:tblPrEx>
          <w:tblCellMar>
            <w:top w:w="0" w:type="dxa"/>
            <w:bottom w:w="0" w:type="dxa"/>
          </w:tblCellMar>
        </w:tblPrEx>
        <w:tc>
          <w:tcPr>
            <w:tcW w:w="24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C4" w14:textId="77777777" w:rsidR="00451D37" w:rsidRDefault="00000000">
            <w:r>
              <w:rPr>
                <w:b/>
                <w:bCs/>
                <w:color w:val="14213D"/>
                <w:sz w:val="18"/>
                <w:szCs w:val="18"/>
              </w:rPr>
              <w:t>Content Pillars</w:t>
            </w:r>
          </w:p>
        </w:tc>
        <w:tc>
          <w:tcPr>
            <w:tcW w:w="69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C5" w14:textId="77777777" w:rsidR="00451D37" w:rsidRDefault="00000000">
            <w:r>
              <w:rPr>
                <w:color w:val="555555"/>
                <w:sz w:val="18"/>
                <w:szCs w:val="18"/>
              </w:rPr>
              <w:t>(1) Before/After showcases  (2) Local business leader testimonials  (3) Anonymous WhatsApp inquiry screenshots from clients  (4) 'Cost of Inaction' data posts  (5) Marathi Tech Myths Busted Reels</w:t>
            </w:r>
          </w:p>
        </w:tc>
      </w:tr>
    </w:tbl>
    <w:p w14:paraId="73F8C6C7" w14:textId="77777777" w:rsidR="00451D37" w:rsidRDefault="00000000">
      <w:r>
        <w:br w:type="page"/>
      </w:r>
    </w:p>
    <w:p w14:paraId="73F8C6C8" w14:textId="77777777" w:rsidR="00451D37" w:rsidRDefault="00000000">
      <w:pPr>
        <w:pStyle w:val="Heading1"/>
        <w:pBdr>
          <w:bottom w:val="single" w:sz="6" w:space="4" w:color="0D7377"/>
        </w:pBdr>
      </w:pPr>
      <w:r>
        <w:lastRenderedPageBreak/>
        <w:t>9. 30-Day MVP Execution Roadmap</w:t>
      </w:r>
    </w:p>
    <w:p w14:paraId="73F8C6C9" w14:textId="77777777" w:rsidR="00451D37" w:rsidRDefault="00451D3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900"/>
        <w:gridCol w:w="3800"/>
        <w:gridCol w:w="2460"/>
      </w:tblGrid>
      <w:tr w:rsidR="00451D37" w14:paraId="73F8C6CE" w14:textId="77777777">
        <w:tblPrEx>
          <w:tblCellMar>
            <w:top w:w="0" w:type="dxa"/>
            <w:bottom w:w="0" w:type="dxa"/>
          </w:tblCellMar>
        </w:tblPrEx>
        <w:tc>
          <w:tcPr>
            <w:tcW w:w="1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CA" w14:textId="77777777" w:rsidR="00451D37" w:rsidRDefault="00000000">
            <w:pPr>
              <w:jc w:val="center"/>
            </w:pPr>
            <w:r>
              <w:rPr>
                <w:b/>
                <w:bCs/>
                <w:color w:val="FFFFFF"/>
                <w:sz w:val="18"/>
                <w:szCs w:val="18"/>
              </w:rPr>
              <w:t>WEEK</w:t>
            </w:r>
          </w:p>
        </w:tc>
        <w:tc>
          <w:tcPr>
            <w:tcW w:w="19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CB" w14:textId="77777777" w:rsidR="00451D37" w:rsidRDefault="00000000">
            <w:pPr>
              <w:jc w:val="center"/>
            </w:pPr>
            <w:r>
              <w:rPr>
                <w:b/>
                <w:bCs/>
                <w:color w:val="FFFFFF"/>
                <w:sz w:val="18"/>
                <w:szCs w:val="18"/>
              </w:rPr>
              <w:t>THEME</w:t>
            </w:r>
          </w:p>
        </w:tc>
        <w:tc>
          <w:tcPr>
            <w:tcW w:w="38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CC" w14:textId="77777777" w:rsidR="00451D37" w:rsidRDefault="00000000">
            <w:pPr>
              <w:jc w:val="center"/>
            </w:pPr>
            <w:r>
              <w:rPr>
                <w:b/>
                <w:bCs/>
                <w:color w:val="FFFFFF"/>
                <w:sz w:val="18"/>
                <w:szCs w:val="18"/>
              </w:rPr>
              <w:t>KEY TASKS</w:t>
            </w:r>
          </w:p>
        </w:tc>
        <w:tc>
          <w:tcPr>
            <w:tcW w:w="24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CD" w14:textId="77777777" w:rsidR="00451D37" w:rsidRDefault="00000000">
            <w:pPr>
              <w:jc w:val="center"/>
            </w:pPr>
            <w:r>
              <w:rPr>
                <w:b/>
                <w:bCs/>
                <w:color w:val="FFFFFF"/>
                <w:sz w:val="18"/>
                <w:szCs w:val="18"/>
              </w:rPr>
              <w:t>MILESTONE</w:t>
            </w:r>
          </w:p>
        </w:tc>
      </w:tr>
      <w:tr w:rsidR="00451D37" w14:paraId="73F8C6D3" w14:textId="77777777">
        <w:tblPrEx>
          <w:tblCellMar>
            <w:top w:w="0" w:type="dxa"/>
            <w:bottom w:w="0" w:type="dxa"/>
          </w:tblCellMar>
        </w:tblPrEx>
        <w:tc>
          <w:tcPr>
            <w:tcW w:w="1200" w:type="dxa"/>
            <w:tcBorders>
              <w:top w:val="single" w:sz="1" w:space="0" w:color="AEDCDC"/>
              <w:left w:val="single" w:sz="1" w:space="0" w:color="AEDCDC"/>
              <w:bottom w:val="single" w:sz="1" w:space="0" w:color="AEDCDC"/>
              <w:right w:val="single" w:sz="1" w:space="0" w:color="AEDCDC"/>
            </w:tcBorders>
            <w:shd w:val="clear" w:color="auto" w:fill="D0EBEB"/>
            <w:tcMar>
              <w:top w:w="80" w:type="dxa"/>
              <w:left w:w="140" w:type="dxa"/>
              <w:bottom w:w="80" w:type="dxa"/>
              <w:right w:w="140" w:type="dxa"/>
            </w:tcMar>
            <w:vAlign w:val="center"/>
          </w:tcPr>
          <w:p w14:paraId="73F8C6CF" w14:textId="77777777" w:rsidR="00451D37" w:rsidRDefault="00000000">
            <w:pPr>
              <w:jc w:val="center"/>
            </w:pPr>
            <w:r>
              <w:rPr>
                <w:b/>
                <w:bCs/>
                <w:color w:val="0D7377"/>
                <w:sz w:val="18"/>
                <w:szCs w:val="18"/>
              </w:rPr>
              <w:t>Week 1</w:t>
            </w:r>
          </w:p>
        </w:tc>
        <w:tc>
          <w:tcPr>
            <w:tcW w:w="19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D0" w14:textId="77777777" w:rsidR="00451D37" w:rsidRDefault="00000000">
            <w:r>
              <w:rPr>
                <w:b/>
                <w:bCs/>
                <w:color w:val="14213D"/>
                <w:sz w:val="18"/>
                <w:szCs w:val="18"/>
              </w:rPr>
              <w:t>The Factory Floor</w:t>
            </w:r>
          </w:p>
        </w:tc>
        <w:tc>
          <w:tcPr>
            <w:tcW w:w="38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D1" w14:textId="77777777" w:rsidR="00451D37" w:rsidRDefault="00000000">
            <w:r>
              <w:rPr>
                <w:color w:val="555555"/>
                <w:sz w:val="18"/>
                <w:szCs w:val="18"/>
              </w:rPr>
              <w:t>Build Vibloom.in landing page. Create 2 master client templates (B2B Foundry + Retail) in Carrd/Framer. Ensure perfect mobile rendering.</w:t>
            </w:r>
          </w:p>
        </w:tc>
        <w:tc>
          <w:tcPr>
            <w:tcW w:w="24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D2" w14:textId="77777777" w:rsidR="00451D37" w:rsidRDefault="00000000">
            <w:r>
              <w:rPr>
                <w:b/>
                <w:bCs/>
                <w:color w:val="14213D"/>
                <w:sz w:val="18"/>
                <w:szCs w:val="18"/>
              </w:rPr>
              <w:t>Templates production-ready</w:t>
            </w:r>
          </w:p>
        </w:tc>
      </w:tr>
      <w:tr w:rsidR="00451D37" w14:paraId="73F8C6D8" w14:textId="77777777">
        <w:tblPrEx>
          <w:tblCellMar>
            <w:top w:w="0" w:type="dxa"/>
            <w:bottom w:w="0" w:type="dxa"/>
          </w:tblCellMar>
        </w:tblPrEx>
        <w:tc>
          <w:tcPr>
            <w:tcW w:w="1200" w:type="dxa"/>
            <w:tcBorders>
              <w:top w:val="single" w:sz="1" w:space="0" w:color="AEDCDC"/>
              <w:left w:val="single" w:sz="1" w:space="0" w:color="AEDCDC"/>
              <w:bottom w:val="single" w:sz="1" w:space="0" w:color="AEDCDC"/>
              <w:right w:val="single" w:sz="1" w:space="0" w:color="AEDCDC"/>
            </w:tcBorders>
            <w:shd w:val="clear" w:color="auto" w:fill="D0EBEB"/>
            <w:tcMar>
              <w:top w:w="80" w:type="dxa"/>
              <w:left w:w="140" w:type="dxa"/>
              <w:bottom w:w="80" w:type="dxa"/>
              <w:right w:w="140" w:type="dxa"/>
            </w:tcMar>
            <w:vAlign w:val="center"/>
          </w:tcPr>
          <w:p w14:paraId="73F8C6D4" w14:textId="77777777" w:rsidR="00451D37" w:rsidRDefault="00000000">
            <w:pPr>
              <w:jc w:val="center"/>
            </w:pPr>
            <w:r>
              <w:rPr>
                <w:b/>
                <w:bCs/>
                <w:color w:val="0D7377"/>
                <w:sz w:val="18"/>
                <w:szCs w:val="18"/>
              </w:rPr>
              <w:t>Week 2</w:t>
            </w:r>
          </w:p>
        </w:tc>
        <w:tc>
          <w:tcPr>
            <w:tcW w:w="19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D5" w14:textId="77777777" w:rsidR="00451D37" w:rsidRDefault="00000000">
            <w:r>
              <w:rPr>
                <w:b/>
                <w:bCs/>
                <w:color w:val="14213D"/>
                <w:sz w:val="18"/>
                <w:szCs w:val="18"/>
              </w:rPr>
              <w:t>Operations &amp; Money</w:t>
            </w:r>
          </w:p>
        </w:tc>
        <w:tc>
          <w:tcPr>
            <w:tcW w:w="38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D6" w14:textId="77777777" w:rsidR="00451D37" w:rsidRDefault="00000000">
            <w:r>
              <w:rPr>
                <w:color w:val="555555"/>
                <w:sz w:val="18"/>
                <w:szCs w:val="18"/>
              </w:rPr>
              <w:t>Razorpay KYC + payment links setup. Tally.so intake form. Notion CRM board. Automate onboarding flow via Zapier.</w:t>
            </w:r>
          </w:p>
        </w:tc>
        <w:tc>
          <w:tcPr>
            <w:tcW w:w="246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D7" w14:textId="77777777" w:rsidR="00451D37" w:rsidRDefault="00000000">
            <w:r>
              <w:rPr>
                <w:b/>
                <w:bCs/>
                <w:color w:val="14213D"/>
                <w:sz w:val="18"/>
                <w:szCs w:val="18"/>
              </w:rPr>
              <w:t>First rupee can be billed</w:t>
            </w:r>
          </w:p>
        </w:tc>
      </w:tr>
      <w:tr w:rsidR="00451D37" w14:paraId="73F8C6DD" w14:textId="77777777">
        <w:tblPrEx>
          <w:tblCellMar>
            <w:top w:w="0" w:type="dxa"/>
            <w:bottom w:w="0" w:type="dxa"/>
          </w:tblCellMar>
        </w:tblPrEx>
        <w:tc>
          <w:tcPr>
            <w:tcW w:w="1200" w:type="dxa"/>
            <w:tcBorders>
              <w:top w:val="single" w:sz="1" w:space="0" w:color="AEDCDC"/>
              <w:left w:val="single" w:sz="1" w:space="0" w:color="AEDCDC"/>
              <w:bottom w:val="single" w:sz="1" w:space="0" w:color="AEDCDC"/>
              <w:right w:val="single" w:sz="1" w:space="0" w:color="AEDCDC"/>
            </w:tcBorders>
            <w:shd w:val="clear" w:color="auto" w:fill="D0EBEB"/>
            <w:tcMar>
              <w:top w:w="80" w:type="dxa"/>
              <w:left w:w="140" w:type="dxa"/>
              <w:bottom w:w="80" w:type="dxa"/>
              <w:right w:w="140" w:type="dxa"/>
            </w:tcMar>
            <w:vAlign w:val="center"/>
          </w:tcPr>
          <w:p w14:paraId="73F8C6D9" w14:textId="77777777" w:rsidR="00451D37" w:rsidRDefault="00000000">
            <w:pPr>
              <w:jc w:val="center"/>
            </w:pPr>
            <w:r>
              <w:rPr>
                <w:b/>
                <w:bCs/>
                <w:color w:val="0D7377"/>
                <w:sz w:val="18"/>
                <w:szCs w:val="18"/>
              </w:rPr>
              <w:t>Week 3</w:t>
            </w:r>
          </w:p>
        </w:tc>
        <w:tc>
          <w:tcPr>
            <w:tcW w:w="19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DA" w14:textId="77777777" w:rsidR="00451D37" w:rsidRDefault="00000000">
            <w:r>
              <w:rPr>
                <w:b/>
                <w:bCs/>
                <w:color w:val="14213D"/>
                <w:sz w:val="18"/>
                <w:szCs w:val="18"/>
              </w:rPr>
              <w:t>Social Engine</w:t>
            </w:r>
          </w:p>
        </w:tc>
        <w:tc>
          <w:tcPr>
            <w:tcW w:w="38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DB" w14:textId="77777777" w:rsidR="00451D37" w:rsidRDefault="00000000">
            <w:r>
              <w:rPr>
                <w:color w:val="555555"/>
                <w:sz w:val="18"/>
                <w:szCs w:val="18"/>
              </w:rPr>
              <w:t>Set up Meta Business Suite. Create 10 reusable Canva templates. Draft Google Business SOP. Build Marathi ad copy for Phase 1 outreach.</w:t>
            </w:r>
          </w:p>
        </w:tc>
        <w:tc>
          <w:tcPr>
            <w:tcW w:w="24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DC" w14:textId="77777777" w:rsidR="00451D37" w:rsidRDefault="00000000">
            <w:r>
              <w:rPr>
                <w:b/>
                <w:bCs/>
                <w:color w:val="14213D"/>
                <w:sz w:val="18"/>
                <w:szCs w:val="18"/>
              </w:rPr>
              <w:t>Social delivery system ready</w:t>
            </w:r>
          </w:p>
        </w:tc>
      </w:tr>
      <w:tr w:rsidR="00451D37" w14:paraId="73F8C6E2" w14:textId="77777777">
        <w:tblPrEx>
          <w:tblCellMar>
            <w:top w:w="0" w:type="dxa"/>
            <w:bottom w:w="0" w:type="dxa"/>
          </w:tblCellMar>
        </w:tblPrEx>
        <w:tc>
          <w:tcPr>
            <w:tcW w:w="1200" w:type="dxa"/>
            <w:tcBorders>
              <w:top w:val="single" w:sz="1" w:space="0" w:color="AEDCDC"/>
              <w:left w:val="single" w:sz="1" w:space="0" w:color="AEDCDC"/>
              <w:bottom w:val="single" w:sz="1" w:space="0" w:color="AEDCDC"/>
              <w:right w:val="single" w:sz="1" w:space="0" w:color="AEDCDC"/>
            </w:tcBorders>
            <w:shd w:val="clear" w:color="auto" w:fill="D0EBEB"/>
            <w:tcMar>
              <w:top w:w="80" w:type="dxa"/>
              <w:left w:w="140" w:type="dxa"/>
              <w:bottom w:w="80" w:type="dxa"/>
              <w:right w:w="140" w:type="dxa"/>
            </w:tcMar>
            <w:vAlign w:val="center"/>
          </w:tcPr>
          <w:p w14:paraId="73F8C6DE" w14:textId="77777777" w:rsidR="00451D37" w:rsidRDefault="00000000">
            <w:pPr>
              <w:jc w:val="center"/>
            </w:pPr>
            <w:r>
              <w:rPr>
                <w:b/>
                <w:bCs/>
                <w:color w:val="0D7377"/>
                <w:sz w:val="18"/>
                <w:szCs w:val="18"/>
              </w:rPr>
              <w:t>Week 4</w:t>
            </w:r>
          </w:p>
        </w:tc>
        <w:tc>
          <w:tcPr>
            <w:tcW w:w="19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DF" w14:textId="77777777" w:rsidR="00451D37" w:rsidRDefault="00000000">
            <w:r>
              <w:rPr>
                <w:b/>
                <w:bCs/>
                <w:color w:val="14213D"/>
                <w:sz w:val="18"/>
                <w:szCs w:val="18"/>
              </w:rPr>
              <w:t>Dry Run &amp; Launch</w:t>
            </w:r>
          </w:p>
        </w:tc>
        <w:tc>
          <w:tcPr>
            <w:tcW w:w="38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E0" w14:textId="77777777" w:rsidR="00451D37" w:rsidRDefault="00000000">
            <w:r>
              <w:rPr>
                <w:color w:val="555555"/>
                <w:sz w:val="18"/>
                <w:szCs w:val="18"/>
              </w:rPr>
              <w:t>Full stress test: simulate a client, time the build (target: under 4 hours). Reach out to first 5 warm network contacts with early-adopter discount.</w:t>
            </w:r>
          </w:p>
        </w:tc>
        <w:tc>
          <w:tcPr>
            <w:tcW w:w="246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E1" w14:textId="77777777" w:rsidR="00451D37" w:rsidRDefault="00000000">
            <w:r>
              <w:rPr>
                <w:b/>
                <w:bCs/>
                <w:color w:val="14213D"/>
                <w:sz w:val="18"/>
                <w:szCs w:val="18"/>
              </w:rPr>
              <w:t>First pilot client signed</w:t>
            </w:r>
          </w:p>
        </w:tc>
      </w:tr>
    </w:tbl>
    <w:p w14:paraId="73F8C6E3" w14:textId="77777777" w:rsidR="00451D37" w:rsidRDefault="00000000">
      <w:r>
        <w:br w:type="page"/>
      </w:r>
    </w:p>
    <w:p w14:paraId="73F8C6E4" w14:textId="77777777" w:rsidR="00451D37" w:rsidRDefault="00000000">
      <w:pPr>
        <w:pStyle w:val="Heading1"/>
        <w:pBdr>
          <w:bottom w:val="single" w:sz="6" w:space="4" w:color="0D7377"/>
        </w:pBdr>
      </w:pPr>
      <w:r>
        <w:lastRenderedPageBreak/>
        <w:t>10. Risk Analysis &amp; Mitigation</w:t>
      </w:r>
    </w:p>
    <w:p w14:paraId="73F8C6E5" w14:textId="77777777" w:rsidR="00451D37" w:rsidRDefault="00451D3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451D37" w14:paraId="73F8C6E9" w14:textId="77777777">
        <w:tblPrEx>
          <w:tblCellMar>
            <w:top w:w="0" w:type="dxa"/>
            <w:bottom w:w="0" w:type="dxa"/>
          </w:tblCellMar>
        </w:tblPrEx>
        <w:tc>
          <w:tcPr>
            <w:tcW w:w="24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E6" w14:textId="77777777" w:rsidR="00451D37" w:rsidRDefault="00000000">
            <w:pPr>
              <w:jc w:val="center"/>
            </w:pPr>
            <w:r>
              <w:rPr>
                <w:b/>
                <w:bCs/>
                <w:color w:val="FFFFFF"/>
                <w:sz w:val="18"/>
                <w:szCs w:val="18"/>
              </w:rPr>
              <w:t>RISK</w:t>
            </w:r>
          </w:p>
        </w:tc>
        <w:tc>
          <w:tcPr>
            <w:tcW w:w="348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E7" w14:textId="77777777" w:rsidR="00451D37" w:rsidRDefault="00000000">
            <w:pPr>
              <w:jc w:val="center"/>
            </w:pPr>
            <w:r>
              <w:rPr>
                <w:b/>
                <w:bCs/>
                <w:color w:val="FFFFFF"/>
                <w:sz w:val="18"/>
                <w:szCs w:val="18"/>
              </w:rPr>
              <w:t>DESCRIPTION</w:t>
            </w:r>
          </w:p>
        </w:tc>
        <w:tc>
          <w:tcPr>
            <w:tcW w:w="348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6E8" w14:textId="77777777" w:rsidR="00451D37" w:rsidRDefault="00000000">
            <w:pPr>
              <w:jc w:val="center"/>
            </w:pPr>
            <w:r>
              <w:rPr>
                <w:b/>
                <w:bCs/>
                <w:color w:val="FFFFFF"/>
                <w:sz w:val="18"/>
                <w:szCs w:val="18"/>
              </w:rPr>
              <w:t>MITIGATION STRATEGY</w:t>
            </w:r>
          </w:p>
        </w:tc>
      </w:tr>
      <w:tr w:rsidR="00451D37" w14:paraId="73F8C6ED" w14:textId="77777777">
        <w:tblPrEx>
          <w:tblCellMar>
            <w:top w:w="0" w:type="dxa"/>
            <w:bottom w:w="0" w:type="dxa"/>
          </w:tblCellMar>
        </w:tblPrEx>
        <w:tc>
          <w:tcPr>
            <w:tcW w:w="24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EA" w14:textId="77777777" w:rsidR="00451D37" w:rsidRDefault="00000000">
            <w:r>
              <w:rPr>
                <w:b/>
                <w:bCs/>
                <w:color w:val="CC3300"/>
                <w:sz w:val="18"/>
                <w:szCs w:val="18"/>
              </w:rPr>
              <w:t>Client Apathy / Education Hurdle</w:t>
            </w:r>
          </w:p>
        </w:tc>
        <w:tc>
          <w:tcPr>
            <w:tcW w:w="34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EB" w14:textId="77777777" w:rsidR="00451D37" w:rsidRDefault="00000000">
            <w:r>
              <w:rPr>
                <w:color w:val="555555"/>
                <w:sz w:val="18"/>
                <w:szCs w:val="18"/>
              </w:rPr>
              <w:t>Convincing a 50-year-old jaggery trader who has succeeded offline for 30 years to pay for a website is a long sales cycle.</w:t>
            </w:r>
          </w:p>
        </w:tc>
        <w:tc>
          <w:tcPr>
            <w:tcW w:w="34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EC" w14:textId="77777777" w:rsidR="00451D37" w:rsidRDefault="00000000">
            <w:r>
              <w:rPr>
                <w:color w:val="555555"/>
                <w:sz w:val="18"/>
                <w:szCs w:val="18"/>
              </w:rPr>
              <w:t>Use the 'live lead' tactic: approach with a real buyer who needs a digital catalog to close. Value is demonstrated instantly.</w:t>
            </w:r>
          </w:p>
        </w:tc>
      </w:tr>
      <w:tr w:rsidR="00451D37" w14:paraId="73F8C6F1" w14:textId="77777777">
        <w:tblPrEx>
          <w:tblCellMar>
            <w:top w:w="0" w:type="dxa"/>
            <w:bottom w:w="0" w:type="dxa"/>
          </w:tblCellMar>
        </w:tblPrEx>
        <w:tc>
          <w:tcPr>
            <w:tcW w:w="24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EE" w14:textId="77777777" w:rsidR="00451D37" w:rsidRDefault="00000000">
            <w:r>
              <w:rPr>
                <w:b/>
                <w:bCs/>
                <w:color w:val="CC3300"/>
                <w:sz w:val="18"/>
                <w:szCs w:val="18"/>
              </w:rPr>
              <w:t>High Client Churn (Month 3 Drop)</w:t>
            </w:r>
          </w:p>
        </w:tc>
        <w:tc>
          <w:tcPr>
            <w:tcW w:w="348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EF" w14:textId="77777777" w:rsidR="00451D37" w:rsidRDefault="00000000">
            <w:r>
              <w:rPr>
                <w:color w:val="555555"/>
                <w:sz w:val="18"/>
                <w:szCs w:val="18"/>
              </w:rPr>
              <w:t>Small businesses cancel if they don't see measurable ROI within 90 days, viewing Vibloom as a cost rather than an investment.</w:t>
            </w:r>
          </w:p>
        </w:tc>
        <w:tc>
          <w:tcPr>
            <w:tcW w:w="348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F0" w14:textId="77777777" w:rsidR="00451D37" w:rsidRDefault="00000000">
            <w:r>
              <w:rPr>
                <w:color w:val="555555"/>
                <w:sz w:val="18"/>
                <w:szCs w:val="18"/>
              </w:rPr>
              <w:t>Google Business setup delivers fast, visible wins in weeks. Track and WhatsApp-report specific call increases to make value undeniable.</w:t>
            </w:r>
          </w:p>
        </w:tc>
      </w:tr>
      <w:tr w:rsidR="00451D37" w14:paraId="73F8C6F5" w14:textId="77777777">
        <w:tblPrEx>
          <w:tblCellMar>
            <w:top w:w="0" w:type="dxa"/>
            <w:bottom w:w="0" w:type="dxa"/>
          </w:tblCellMar>
        </w:tblPrEx>
        <w:tc>
          <w:tcPr>
            <w:tcW w:w="24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F2" w14:textId="77777777" w:rsidR="00451D37" w:rsidRDefault="00000000">
            <w:r>
              <w:rPr>
                <w:b/>
                <w:bCs/>
                <w:color w:val="CC7700"/>
                <w:sz w:val="18"/>
                <w:szCs w:val="18"/>
              </w:rPr>
              <w:t>Price Race to the Bottom</w:t>
            </w:r>
          </w:p>
        </w:tc>
        <w:tc>
          <w:tcPr>
            <w:tcW w:w="34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F3" w14:textId="77777777" w:rsidR="00451D37" w:rsidRDefault="00000000">
            <w:r>
              <w:rPr>
                <w:color w:val="555555"/>
                <w:sz w:val="18"/>
                <w:szCs w:val="18"/>
              </w:rPr>
              <w:t>College students with ChatGPT can replicate the website-building component cheaply.</w:t>
            </w:r>
          </w:p>
        </w:tc>
        <w:tc>
          <w:tcPr>
            <w:tcW w:w="34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F4" w14:textId="77777777" w:rsidR="00451D37" w:rsidRDefault="00000000">
            <w:r>
              <w:rPr>
                <w:color w:val="555555"/>
                <w:sz w:val="18"/>
                <w:szCs w:val="18"/>
              </w:rPr>
              <w:t>Compete on ongoing growth and ROI, not one-time site creation. No freelancer offers retainer-based WhatsApp lead generation.</w:t>
            </w:r>
          </w:p>
        </w:tc>
      </w:tr>
      <w:tr w:rsidR="00451D37" w14:paraId="73F8C6F9" w14:textId="77777777">
        <w:tblPrEx>
          <w:tblCellMar>
            <w:top w:w="0" w:type="dxa"/>
            <w:bottom w:w="0" w:type="dxa"/>
          </w:tblCellMar>
        </w:tblPrEx>
        <w:tc>
          <w:tcPr>
            <w:tcW w:w="24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F6" w14:textId="77777777" w:rsidR="00451D37" w:rsidRDefault="00000000">
            <w:r>
              <w:rPr>
                <w:b/>
                <w:bCs/>
                <w:color w:val="CC7700"/>
                <w:sz w:val="18"/>
                <w:szCs w:val="18"/>
              </w:rPr>
              <w:t>Operational Scaling Constraints</w:t>
            </w:r>
          </w:p>
        </w:tc>
        <w:tc>
          <w:tcPr>
            <w:tcW w:w="348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F7" w14:textId="77777777" w:rsidR="00451D37" w:rsidRDefault="00000000">
            <w:r>
              <w:rPr>
                <w:color w:val="555555"/>
                <w:sz w:val="18"/>
                <w:szCs w:val="18"/>
              </w:rPr>
              <w:t>Managing 50+ clients' social media and tech requires significant team capacity. Service businesses struggle to scale profitability.</w:t>
            </w:r>
          </w:p>
        </w:tc>
        <w:tc>
          <w:tcPr>
            <w:tcW w:w="348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F8" w14:textId="77777777" w:rsidR="00451D37" w:rsidRDefault="00000000">
            <w:r>
              <w:rPr>
                <w:color w:val="555555"/>
                <w:sz w:val="18"/>
                <w:szCs w:val="18"/>
              </w:rPr>
              <w:t>Strict productization (no custom features). AI-assisted copywriting. Canva Bulk Create for social media. Keep 4 posts/month maximum per client.</w:t>
            </w:r>
          </w:p>
        </w:tc>
      </w:tr>
      <w:tr w:rsidR="00451D37" w14:paraId="73F8C6FD" w14:textId="77777777">
        <w:tblPrEx>
          <w:tblCellMar>
            <w:top w:w="0" w:type="dxa"/>
            <w:bottom w:w="0" w:type="dxa"/>
          </w:tblCellMar>
        </w:tblPrEx>
        <w:tc>
          <w:tcPr>
            <w:tcW w:w="24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FA" w14:textId="77777777" w:rsidR="00451D37" w:rsidRDefault="00000000">
            <w:r>
              <w:rPr>
                <w:b/>
                <w:bCs/>
                <w:color w:val="997700"/>
                <w:sz w:val="18"/>
                <w:szCs w:val="18"/>
              </w:rPr>
              <w:t>Low Digital Literacy Among Clients</w:t>
            </w:r>
          </w:p>
        </w:tc>
        <w:tc>
          <w:tcPr>
            <w:tcW w:w="34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FB" w14:textId="77777777" w:rsidR="00451D37" w:rsidRDefault="00000000">
            <w:r>
              <w:rPr>
                <w:color w:val="555555"/>
                <w:sz w:val="18"/>
                <w:szCs w:val="18"/>
              </w:rPr>
              <w:t>Clients may not understand what they are buying, reducing LTV and increasing support burden.</w:t>
            </w:r>
          </w:p>
        </w:tc>
        <w:tc>
          <w:tcPr>
            <w:tcW w:w="348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6FC" w14:textId="77777777" w:rsidR="00451D37" w:rsidRDefault="00000000">
            <w:r>
              <w:rPr>
                <w:color w:val="555555"/>
                <w:sz w:val="18"/>
                <w:szCs w:val="18"/>
              </w:rPr>
              <w:t>Sell outcomes, not features. Monthly report in plain Marathi: 'This many people called you because of Vibloom this month.'</w:t>
            </w:r>
          </w:p>
        </w:tc>
      </w:tr>
      <w:tr w:rsidR="00451D37" w14:paraId="73F8C701" w14:textId="77777777">
        <w:tblPrEx>
          <w:tblCellMar>
            <w:top w:w="0" w:type="dxa"/>
            <w:bottom w:w="0" w:type="dxa"/>
          </w:tblCellMar>
        </w:tblPrEx>
        <w:tc>
          <w:tcPr>
            <w:tcW w:w="24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FE" w14:textId="77777777" w:rsidR="00451D37" w:rsidRDefault="00000000">
            <w:r>
              <w:rPr>
                <w:b/>
                <w:bCs/>
                <w:color w:val="997700"/>
                <w:sz w:val="18"/>
                <w:szCs w:val="18"/>
              </w:rPr>
              <w:t>Geographic Concentration Risk</w:t>
            </w:r>
          </w:p>
        </w:tc>
        <w:tc>
          <w:tcPr>
            <w:tcW w:w="348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6FF" w14:textId="77777777" w:rsidR="00451D37" w:rsidRDefault="00000000">
            <w:r>
              <w:rPr>
                <w:color w:val="555555"/>
                <w:sz w:val="18"/>
                <w:szCs w:val="18"/>
              </w:rPr>
              <w:t>Over-dependence on a single city makes the model vulnerable to local economic shocks.</w:t>
            </w:r>
          </w:p>
        </w:tc>
        <w:tc>
          <w:tcPr>
            <w:tcW w:w="348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700" w14:textId="77777777" w:rsidR="00451D37" w:rsidRDefault="00000000">
            <w:r>
              <w:rPr>
                <w:color w:val="555555"/>
                <w:sz w:val="18"/>
                <w:szCs w:val="18"/>
              </w:rPr>
              <w:t>Prove the Kolhapur model first (100 clients), then template the geographic expansion playbook for Nashik, Aurangabad, and Hubli.</w:t>
            </w:r>
          </w:p>
        </w:tc>
      </w:tr>
    </w:tbl>
    <w:p w14:paraId="73F8C702" w14:textId="77777777" w:rsidR="00451D37" w:rsidRDefault="00000000">
      <w:r>
        <w:br w:type="page"/>
      </w:r>
    </w:p>
    <w:p w14:paraId="73F8C703" w14:textId="77777777" w:rsidR="00451D37" w:rsidRDefault="00000000">
      <w:pPr>
        <w:pStyle w:val="Heading1"/>
        <w:pBdr>
          <w:bottom w:val="single" w:sz="6" w:space="4" w:color="0D7377"/>
        </w:pBdr>
      </w:pPr>
      <w:r>
        <w:lastRenderedPageBreak/>
        <w:t>11. Investor Readiness</w:t>
      </w:r>
    </w:p>
    <w:p w14:paraId="73F8C704" w14:textId="77777777" w:rsidR="00451D37" w:rsidRDefault="00000000">
      <w:pPr>
        <w:pStyle w:val="Heading2"/>
      </w:pPr>
      <w:r>
        <w:t>11.1  Framing for Venture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1D37" w14:paraId="73F8C707" w14:textId="77777777">
        <w:tblPrEx>
          <w:tblCellMar>
            <w:top w:w="0" w:type="dxa"/>
            <w:bottom w:w="0" w:type="dxa"/>
          </w:tblCellMar>
        </w:tblPrEx>
        <w:tc>
          <w:tcPr>
            <w:tcW w:w="9360" w:type="dxa"/>
            <w:tcBorders>
              <w:top w:val="single" w:sz="1" w:space="0" w:color="0D7377"/>
              <w:left w:val="single" w:sz="12" w:space="0" w:color="0D7377"/>
              <w:bottom w:val="single" w:sz="1" w:space="0" w:color="0D7377"/>
              <w:right w:val="single" w:sz="1" w:space="0" w:color="AEDCDC"/>
            </w:tcBorders>
            <w:shd w:val="clear" w:color="auto" w:fill="D0EBEB"/>
            <w:tcMar>
              <w:top w:w="120" w:type="dxa"/>
              <w:left w:w="200" w:type="dxa"/>
              <w:bottom w:w="120" w:type="dxa"/>
              <w:right w:w="200" w:type="dxa"/>
            </w:tcMar>
          </w:tcPr>
          <w:p w14:paraId="73F8C705" w14:textId="77777777" w:rsidR="00451D37" w:rsidRDefault="00000000">
            <w:pPr>
              <w:spacing w:after="40"/>
            </w:pPr>
            <w:r>
              <w:rPr>
                <w:b/>
                <w:bCs/>
                <w:color w:val="0D7377"/>
                <w:sz w:val="18"/>
                <w:szCs w:val="18"/>
              </w:rPr>
              <w:t>VC Positioning Note</w:t>
            </w:r>
          </w:p>
          <w:p w14:paraId="73F8C706" w14:textId="77777777" w:rsidR="00451D37" w:rsidRDefault="00000000">
            <w:pPr>
              <w:jc w:val="both"/>
            </w:pPr>
            <w:r>
              <w:rPr>
                <w:color w:val="14213D"/>
              </w:rPr>
              <w:t>Traditional VC firms do not fund service agencies because they are not scalable software businesses. Vibloom must be pitched as a Tech-Enabled Productized Service Platform for Tier-II/III Indian MSMEs — a category with a verified, massive, and deeply underserved market, and a proven path to geographic replication.</w:t>
            </w:r>
          </w:p>
        </w:tc>
      </w:tr>
    </w:tbl>
    <w:p w14:paraId="73F8C708" w14:textId="77777777" w:rsidR="00451D37" w:rsidRDefault="00451D37">
      <w:pPr>
        <w:spacing w:after="100"/>
      </w:pPr>
    </w:p>
    <w:p w14:paraId="73F8C709" w14:textId="77777777" w:rsidR="00451D37" w:rsidRDefault="00000000">
      <w:pPr>
        <w:pStyle w:val="Heading2"/>
      </w:pPr>
      <w:r>
        <w:t>11.2  Key Metrics Investors Will Track</w:t>
      </w:r>
    </w:p>
    <w:p w14:paraId="73F8C70A" w14:textId="77777777" w:rsidR="00451D37" w:rsidRDefault="00451D3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gridCol w:w="2860"/>
      </w:tblGrid>
      <w:tr w:rsidR="00451D37" w14:paraId="73F8C70E" w14:textId="77777777">
        <w:tblPrEx>
          <w:tblCellMar>
            <w:top w:w="0" w:type="dxa"/>
            <w:bottom w:w="0" w:type="dxa"/>
          </w:tblCellMar>
        </w:tblPrEx>
        <w:tc>
          <w:tcPr>
            <w:tcW w:w="25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70B" w14:textId="77777777" w:rsidR="00451D37" w:rsidRDefault="00000000">
            <w:pPr>
              <w:jc w:val="center"/>
            </w:pPr>
            <w:r>
              <w:rPr>
                <w:b/>
                <w:bCs/>
                <w:color w:val="FFFFFF"/>
                <w:sz w:val="18"/>
                <w:szCs w:val="18"/>
              </w:rPr>
              <w:t>METRIC</w:t>
            </w:r>
          </w:p>
        </w:tc>
        <w:tc>
          <w:tcPr>
            <w:tcW w:w="40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70C" w14:textId="77777777" w:rsidR="00451D37" w:rsidRDefault="00000000">
            <w:pPr>
              <w:jc w:val="center"/>
            </w:pPr>
            <w:r>
              <w:rPr>
                <w:b/>
                <w:bCs/>
                <w:color w:val="FFFFFF"/>
                <w:sz w:val="18"/>
                <w:szCs w:val="18"/>
              </w:rPr>
              <w:t>WHY IT MATTERS</w:t>
            </w:r>
          </w:p>
        </w:tc>
        <w:tc>
          <w:tcPr>
            <w:tcW w:w="28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70D" w14:textId="77777777" w:rsidR="00451D37" w:rsidRDefault="00000000">
            <w:pPr>
              <w:jc w:val="center"/>
            </w:pPr>
            <w:r>
              <w:rPr>
                <w:b/>
                <w:bCs/>
                <w:color w:val="FFFFFF"/>
                <w:sz w:val="18"/>
                <w:szCs w:val="18"/>
              </w:rPr>
              <w:t>VIBLOOM TARGET (Y1)</w:t>
            </w:r>
          </w:p>
        </w:tc>
      </w:tr>
      <w:tr w:rsidR="00451D37" w14:paraId="73F8C712" w14:textId="77777777">
        <w:tblPrEx>
          <w:tblCellMar>
            <w:top w:w="0" w:type="dxa"/>
            <w:bottom w:w="0" w:type="dxa"/>
          </w:tblCellMar>
        </w:tblPrEx>
        <w:tc>
          <w:tcPr>
            <w:tcW w:w="25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70F" w14:textId="77777777" w:rsidR="00451D37" w:rsidRDefault="00000000">
            <w:r>
              <w:rPr>
                <w:b/>
                <w:bCs/>
                <w:color w:val="14213D"/>
                <w:sz w:val="18"/>
                <w:szCs w:val="18"/>
              </w:rPr>
              <w:t>Monthly Recurring Revenue (MRR)</w:t>
            </w:r>
          </w:p>
        </w:tc>
        <w:tc>
          <w:tcPr>
            <w:tcW w:w="4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710" w14:textId="77777777" w:rsidR="00451D37" w:rsidRDefault="00000000">
            <w:r>
              <w:rPr>
                <w:color w:val="555555"/>
                <w:sz w:val="18"/>
                <w:szCs w:val="18"/>
              </w:rPr>
              <w:t>Primary indicator of business health and growth trajectory</w:t>
            </w:r>
          </w:p>
        </w:tc>
        <w:tc>
          <w:tcPr>
            <w:tcW w:w="28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711" w14:textId="77777777" w:rsidR="00451D37" w:rsidRDefault="00000000">
            <w:pPr>
              <w:jc w:val="center"/>
            </w:pPr>
            <w:r>
              <w:rPr>
                <w:b/>
                <w:bCs/>
                <w:color w:val="0D7377"/>
                <w:sz w:val="18"/>
                <w:szCs w:val="18"/>
              </w:rPr>
              <w:t>₹2L – ₹4L</w:t>
            </w:r>
          </w:p>
        </w:tc>
      </w:tr>
      <w:tr w:rsidR="00451D37" w14:paraId="73F8C716" w14:textId="77777777">
        <w:tblPrEx>
          <w:tblCellMar>
            <w:top w:w="0" w:type="dxa"/>
            <w:bottom w:w="0" w:type="dxa"/>
          </w:tblCellMar>
        </w:tblPrEx>
        <w:tc>
          <w:tcPr>
            <w:tcW w:w="25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713" w14:textId="77777777" w:rsidR="00451D37" w:rsidRDefault="00000000">
            <w:r>
              <w:rPr>
                <w:b/>
                <w:bCs/>
                <w:color w:val="14213D"/>
                <w:sz w:val="18"/>
                <w:szCs w:val="18"/>
              </w:rPr>
              <w:t>Monthly Churn Rate</w:t>
            </w:r>
          </w:p>
        </w:tc>
        <w:tc>
          <w:tcPr>
            <w:tcW w:w="40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714" w14:textId="77777777" w:rsidR="00451D37" w:rsidRDefault="00000000">
            <w:r>
              <w:rPr>
                <w:color w:val="555555"/>
                <w:sz w:val="18"/>
                <w:szCs w:val="18"/>
              </w:rPr>
              <w:t>Existential metric — high churn = uninvestable; target is sub-5%/month</w:t>
            </w:r>
          </w:p>
        </w:tc>
        <w:tc>
          <w:tcPr>
            <w:tcW w:w="286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715" w14:textId="77777777" w:rsidR="00451D37" w:rsidRDefault="00000000">
            <w:pPr>
              <w:jc w:val="center"/>
            </w:pPr>
            <w:r>
              <w:rPr>
                <w:b/>
                <w:bCs/>
                <w:color w:val="0D7377"/>
                <w:sz w:val="18"/>
                <w:szCs w:val="18"/>
              </w:rPr>
              <w:t>&lt; 5% / month</w:t>
            </w:r>
          </w:p>
        </w:tc>
      </w:tr>
      <w:tr w:rsidR="00451D37" w14:paraId="73F8C71A" w14:textId="77777777">
        <w:tblPrEx>
          <w:tblCellMar>
            <w:top w:w="0" w:type="dxa"/>
            <w:bottom w:w="0" w:type="dxa"/>
          </w:tblCellMar>
        </w:tblPrEx>
        <w:tc>
          <w:tcPr>
            <w:tcW w:w="25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717" w14:textId="77777777" w:rsidR="00451D37" w:rsidRDefault="00000000">
            <w:r>
              <w:rPr>
                <w:b/>
                <w:bCs/>
                <w:color w:val="14213D"/>
                <w:sz w:val="18"/>
                <w:szCs w:val="18"/>
              </w:rPr>
              <w:t>LTV : CAC Ratio</w:t>
            </w:r>
          </w:p>
        </w:tc>
        <w:tc>
          <w:tcPr>
            <w:tcW w:w="4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718" w14:textId="77777777" w:rsidR="00451D37" w:rsidRDefault="00000000">
            <w:r>
              <w:rPr>
                <w:color w:val="555555"/>
                <w:sz w:val="18"/>
                <w:szCs w:val="18"/>
              </w:rPr>
              <w:t>Determines capital efficiency; &gt;3:1 is good; Vibloom targets 30:1+</w:t>
            </w:r>
          </w:p>
        </w:tc>
        <w:tc>
          <w:tcPr>
            <w:tcW w:w="28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719" w14:textId="77777777" w:rsidR="00451D37" w:rsidRDefault="00000000">
            <w:pPr>
              <w:jc w:val="center"/>
            </w:pPr>
            <w:r>
              <w:rPr>
                <w:b/>
                <w:bCs/>
                <w:color w:val="0D7377"/>
                <w:sz w:val="18"/>
                <w:szCs w:val="18"/>
              </w:rPr>
              <w:t>30:1 – 50:1</w:t>
            </w:r>
          </w:p>
        </w:tc>
      </w:tr>
      <w:tr w:rsidR="00451D37" w14:paraId="73F8C71E" w14:textId="77777777">
        <w:tblPrEx>
          <w:tblCellMar>
            <w:top w:w="0" w:type="dxa"/>
            <w:bottom w:w="0" w:type="dxa"/>
          </w:tblCellMar>
        </w:tblPrEx>
        <w:tc>
          <w:tcPr>
            <w:tcW w:w="25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71B" w14:textId="77777777" w:rsidR="00451D37" w:rsidRDefault="00000000">
            <w:r>
              <w:rPr>
                <w:b/>
                <w:bCs/>
                <w:color w:val="14213D"/>
                <w:sz w:val="18"/>
                <w:szCs w:val="18"/>
              </w:rPr>
              <w:t>Payback Period</w:t>
            </w:r>
          </w:p>
        </w:tc>
        <w:tc>
          <w:tcPr>
            <w:tcW w:w="40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71C" w14:textId="77777777" w:rsidR="00451D37" w:rsidRDefault="00000000">
            <w:r>
              <w:rPr>
                <w:color w:val="555555"/>
                <w:sz w:val="18"/>
                <w:szCs w:val="18"/>
              </w:rPr>
              <w:t>How quickly CAC is recovered; critical for cash-flow positive growth</w:t>
            </w:r>
          </w:p>
        </w:tc>
        <w:tc>
          <w:tcPr>
            <w:tcW w:w="286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71D" w14:textId="77777777" w:rsidR="00451D37" w:rsidRDefault="00000000">
            <w:pPr>
              <w:jc w:val="center"/>
            </w:pPr>
            <w:r>
              <w:rPr>
                <w:b/>
                <w:bCs/>
                <w:color w:val="0D7377"/>
                <w:sz w:val="18"/>
                <w:szCs w:val="18"/>
              </w:rPr>
              <w:t>1 – 2 months</w:t>
            </w:r>
          </w:p>
        </w:tc>
      </w:tr>
      <w:tr w:rsidR="00451D37" w14:paraId="73F8C722" w14:textId="77777777">
        <w:tblPrEx>
          <w:tblCellMar>
            <w:top w:w="0" w:type="dxa"/>
            <w:bottom w:w="0" w:type="dxa"/>
          </w:tblCellMar>
        </w:tblPrEx>
        <w:tc>
          <w:tcPr>
            <w:tcW w:w="25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71F" w14:textId="77777777" w:rsidR="00451D37" w:rsidRDefault="00000000">
            <w:r>
              <w:rPr>
                <w:b/>
                <w:bCs/>
                <w:color w:val="14213D"/>
                <w:sz w:val="18"/>
                <w:szCs w:val="18"/>
              </w:rPr>
              <w:t>Net Promoter Score (NPS)</w:t>
            </w:r>
          </w:p>
        </w:tc>
        <w:tc>
          <w:tcPr>
            <w:tcW w:w="40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720" w14:textId="77777777" w:rsidR="00451D37" w:rsidRDefault="00000000">
            <w:r>
              <w:rPr>
                <w:color w:val="555555"/>
                <w:sz w:val="18"/>
                <w:szCs w:val="18"/>
              </w:rPr>
              <w:t>Indicates referral potential and client satisfaction; fuels organic growth</w:t>
            </w:r>
          </w:p>
        </w:tc>
        <w:tc>
          <w:tcPr>
            <w:tcW w:w="28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721" w14:textId="77777777" w:rsidR="00451D37" w:rsidRDefault="00000000">
            <w:pPr>
              <w:jc w:val="center"/>
            </w:pPr>
            <w:r>
              <w:rPr>
                <w:b/>
                <w:bCs/>
                <w:color w:val="0D7377"/>
                <w:sz w:val="18"/>
                <w:szCs w:val="18"/>
              </w:rPr>
              <w:t>Target &gt; 50</w:t>
            </w:r>
          </w:p>
        </w:tc>
      </w:tr>
    </w:tbl>
    <w:p w14:paraId="73F8C723" w14:textId="77777777" w:rsidR="00451D37" w:rsidRDefault="00451D37">
      <w:pPr>
        <w:spacing w:after="120"/>
      </w:pPr>
    </w:p>
    <w:p w14:paraId="73F8C724" w14:textId="77777777" w:rsidR="00451D37" w:rsidRDefault="00000000">
      <w:pPr>
        <w:pStyle w:val="Heading2"/>
      </w:pPr>
      <w:r>
        <w:t>11.3  Recommended Pitch Deck Structure</w:t>
      </w:r>
    </w:p>
    <w:p w14:paraId="73F8C725" w14:textId="77777777" w:rsidR="00451D37" w:rsidRDefault="00000000">
      <w:pPr>
        <w:pStyle w:val="ListParagraph"/>
        <w:numPr>
          <w:ilvl w:val="0"/>
          <w:numId w:val="3"/>
        </w:numPr>
        <w:spacing w:before="40" w:after="40"/>
      </w:pPr>
      <w:r>
        <w:rPr>
          <w:color w:val="555555"/>
        </w:rPr>
        <w:t>The Problem — India's 60M+ MSMEs are offline and underserved</w:t>
      </w:r>
    </w:p>
    <w:p w14:paraId="73F8C726" w14:textId="77777777" w:rsidR="00451D37" w:rsidRDefault="00000000">
      <w:pPr>
        <w:pStyle w:val="ListParagraph"/>
        <w:numPr>
          <w:ilvl w:val="0"/>
          <w:numId w:val="3"/>
        </w:numPr>
        <w:spacing w:before="40" w:after="40"/>
      </w:pPr>
      <w:r>
        <w:rPr>
          <w:color w:val="555555"/>
        </w:rPr>
        <w:t>The Solution — Productized, subscription-based digital growth kits for traditional businesses</w:t>
      </w:r>
    </w:p>
    <w:p w14:paraId="73F8C727" w14:textId="77777777" w:rsidR="00451D37" w:rsidRDefault="00000000">
      <w:pPr>
        <w:pStyle w:val="ListParagraph"/>
        <w:numPr>
          <w:ilvl w:val="0"/>
          <w:numId w:val="3"/>
        </w:numPr>
        <w:spacing w:before="40" w:after="40"/>
      </w:pPr>
      <w:r>
        <w:rPr>
          <w:color w:val="555555"/>
        </w:rPr>
        <w:t>Market Size — 10,000+ in Kolhapur alone; 60M+ nationally across Tier-II/III cities</w:t>
      </w:r>
    </w:p>
    <w:p w14:paraId="73F8C728" w14:textId="77777777" w:rsidR="00451D37" w:rsidRDefault="00000000">
      <w:pPr>
        <w:pStyle w:val="ListParagraph"/>
        <w:numPr>
          <w:ilvl w:val="0"/>
          <w:numId w:val="3"/>
        </w:numPr>
        <w:spacing w:before="40" w:after="40"/>
      </w:pPr>
      <w:r>
        <w:rPr>
          <w:color w:val="555555"/>
        </w:rPr>
        <w:t>Traction — First 50 paying clients, MRR, and churn numbers</w:t>
      </w:r>
    </w:p>
    <w:p w14:paraId="73F8C729" w14:textId="77777777" w:rsidR="00451D37" w:rsidRDefault="00000000">
      <w:pPr>
        <w:pStyle w:val="ListParagraph"/>
        <w:numPr>
          <w:ilvl w:val="0"/>
          <w:numId w:val="3"/>
        </w:numPr>
        <w:spacing w:before="40" w:after="40"/>
      </w:pPr>
      <w:r>
        <w:rPr>
          <w:color w:val="555555"/>
        </w:rPr>
        <w:t>Business Model — Setup fee + monthly retainer; LTV:CAC details</w:t>
      </w:r>
    </w:p>
    <w:p w14:paraId="73F8C72A" w14:textId="77777777" w:rsidR="00451D37" w:rsidRDefault="00000000">
      <w:pPr>
        <w:pStyle w:val="ListParagraph"/>
        <w:numPr>
          <w:ilvl w:val="0"/>
          <w:numId w:val="3"/>
        </w:numPr>
        <w:spacing w:before="40" w:after="40"/>
      </w:pPr>
      <w:r>
        <w:rPr>
          <w:color w:val="555555"/>
        </w:rPr>
        <w:t>Go-To-Market — Association partnerships + CA referral networks + hyper-local Meta ads</w:t>
      </w:r>
    </w:p>
    <w:p w14:paraId="73F8C72B" w14:textId="77777777" w:rsidR="00451D37" w:rsidRDefault="00000000">
      <w:pPr>
        <w:pStyle w:val="ListParagraph"/>
        <w:numPr>
          <w:ilvl w:val="0"/>
          <w:numId w:val="3"/>
        </w:numPr>
        <w:spacing w:before="40" w:after="40"/>
      </w:pPr>
      <w:r>
        <w:rPr>
          <w:color w:val="555555"/>
        </w:rPr>
        <w:t>Technology &amp; Scalability — No-code stack; AI automation; city-by-city replication model</w:t>
      </w:r>
    </w:p>
    <w:p w14:paraId="73F8C72C" w14:textId="77777777" w:rsidR="00451D37" w:rsidRDefault="00000000">
      <w:pPr>
        <w:pStyle w:val="ListParagraph"/>
        <w:numPr>
          <w:ilvl w:val="0"/>
          <w:numId w:val="3"/>
        </w:numPr>
        <w:spacing w:before="40" w:after="40"/>
      </w:pPr>
      <w:r>
        <w:rPr>
          <w:color w:val="555555"/>
        </w:rPr>
        <w:t>The Moat — Hyper-local Marathi trust, association lock-in, no-code margin advantage</w:t>
      </w:r>
    </w:p>
    <w:p w14:paraId="73F8C72D" w14:textId="77777777" w:rsidR="00451D37" w:rsidRDefault="00000000">
      <w:pPr>
        <w:pStyle w:val="ListParagraph"/>
        <w:numPr>
          <w:ilvl w:val="0"/>
          <w:numId w:val="3"/>
        </w:numPr>
        <w:spacing w:before="40" w:after="40"/>
      </w:pPr>
      <w:r>
        <w:rPr>
          <w:color w:val="555555"/>
        </w:rPr>
        <w:t>The Ask — Funding requirement, deployment plan, and 18-month milestones</w:t>
      </w:r>
    </w:p>
    <w:p w14:paraId="73F8C72E" w14:textId="77777777" w:rsidR="00451D37" w:rsidRDefault="00451D37">
      <w:pPr>
        <w:spacing w:after="100"/>
      </w:pPr>
    </w:p>
    <w:p w14:paraId="73F8C72F" w14:textId="77777777" w:rsidR="00451D37" w:rsidRDefault="00000000">
      <w:pPr>
        <w:pStyle w:val="Heading2"/>
      </w:pPr>
      <w:r>
        <w:t>11.4  Anticipated Investor Objections &amp; Responses</w:t>
      </w:r>
    </w:p>
    <w:p w14:paraId="73F8C730" w14:textId="77777777" w:rsidR="00451D37" w:rsidRDefault="00451D3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451D37" w14:paraId="73F8C733" w14:textId="77777777">
        <w:tblPrEx>
          <w:tblCellMar>
            <w:top w:w="0" w:type="dxa"/>
            <w:bottom w:w="0" w:type="dxa"/>
          </w:tblCellMar>
        </w:tblPrEx>
        <w:tc>
          <w:tcPr>
            <w:tcW w:w="420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731" w14:textId="77777777" w:rsidR="00451D37" w:rsidRDefault="00000000">
            <w:pPr>
              <w:jc w:val="center"/>
            </w:pPr>
            <w:r>
              <w:rPr>
                <w:b/>
                <w:bCs/>
                <w:color w:val="FFFFFF"/>
                <w:sz w:val="18"/>
                <w:szCs w:val="18"/>
              </w:rPr>
              <w:t>INVESTOR QUESTION</w:t>
            </w:r>
          </w:p>
        </w:tc>
        <w:tc>
          <w:tcPr>
            <w:tcW w:w="5160" w:type="dxa"/>
            <w:tcBorders>
              <w:top w:val="single" w:sz="1" w:space="0" w:color="0D7377"/>
              <w:left w:val="single" w:sz="1" w:space="0" w:color="0D7377"/>
              <w:bottom w:val="single" w:sz="1" w:space="0" w:color="0D7377"/>
              <w:right w:val="single" w:sz="1" w:space="0" w:color="0D7377"/>
            </w:tcBorders>
            <w:shd w:val="clear" w:color="auto" w:fill="0D7377"/>
            <w:tcMar>
              <w:top w:w="100" w:type="dxa"/>
              <w:left w:w="140" w:type="dxa"/>
              <w:bottom w:w="100" w:type="dxa"/>
              <w:right w:w="140" w:type="dxa"/>
            </w:tcMar>
            <w:vAlign w:val="center"/>
          </w:tcPr>
          <w:p w14:paraId="73F8C732" w14:textId="77777777" w:rsidR="00451D37" w:rsidRDefault="00000000">
            <w:pPr>
              <w:jc w:val="center"/>
            </w:pPr>
            <w:r>
              <w:rPr>
                <w:b/>
                <w:bCs/>
                <w:color w:val="FFFFFF"/>
                <w:sz w:val="18"/>
                <w:szCs w:val="18"/>
              </w:rPr>
              <w:t>VIBLOOM RESPONSE</w:t>
            </w:r>
          </w:p>
        </w:tc>
      </w:tr>
      <w:tr w:rsidR="00451D37" w14:paraId="73F8C736" w14:textId="77777777">
        <w:tblPrEx>
          <w:tblCellMar>
            <w:top w:w="0" w:type="dxa"/>
            <w:bottom w:w="0" w:type="dxa"/>
          </w:tblCellMar>
        </w:tblPrEx>
        <w:tc>
          <w:tcPr>
            <w:tcW w:w="42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734" w14:textId="77777777" w:rsidR="00451D37" w:rsidRDefault="00000000">
            <w:r>
              <w:rPr>
                <w:color w:val="555555"/>
                <w:sz w:val="18"/>
                <w:szCs w:val="18"/>
              </w:rPr>
              <w:t>"You're basically an agency. Agencies don't scale."</w:t>
            </w:r>
          </w:p>
        </w:tc>
        <w:tc>
          <w:tcPr>
            <w:tcW w:w="51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735" w14:textId="77777777" w:rsidR="00451D37" w:rsidRDefault="00000000">
            <w:r>
              <w:rPr>
                <w:color w:val="555555"/>
                <w:sz w:val="18"/>
                <w:szCs w:val="18"/>
              </w:rPr>
              <w:t>We are a productized service platform with a replicable city-by-city playbook. Our no-code stack means adding 100 clients does not require adding 20 developers. Each city is a new node, not a new company.</w:t>
            </w:r>
          </w:p>
        </w:tc>
      </w:tr>
      <w:tr w:rsidR="00451D37" w14:paraId="73F8C739" w14:textId="77777777">
        <w:tblPrEx>
          <w:tblCellMar>
            <w:top w:w="0" w:type="dxa"/>
            <w:bottom w:w="0" w:type="dxa"/>
          </w:tblCellMar>
        </w:tblPrEx>
        <w:tc>
          <w:tcPr>
            <w:tcW w:w="42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737" w14:textId="77777777" w:rsidR="00451D37" w:rsidRDefault="00000000">
            <w:r>
              <w:rPr>
                <w:color w:val="555555"/>
                <w:sz w:val="18"/>
                <w:szCs w:val="18"/>
              </w:rPr>
              <w:lastRenderedPageBreak/>
              <w:t>"What's your moat? A freelancer with ChatGPT can copy you tomorrow."</w:t>
            </w:r>
          </w:p>
        </w:tc>
        <w:tc>
          <w:tcPr>
            <w:tcW w:w="516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738" w14:textId="77777777" w:rsidR="00451D37" w:rsidRDefault="00000000">
            <w:r>
              <w:rPr>
                <w:color w:val="555555"/>
                <w:sz w:val="18"/>
                <w:szCs w:val="18"/>
              </w:rPr>
              <w:t>Our moat is trust, not technology. Deep trade association relationships, Marathi-language operations, and a proven local track record cannot be replicated overnight. Technology is a commodity; community relationships are not.</w:t>
            </w:r>
          </w:p>
        </w:tc>
      </w:tr>
      <w:tr w:rsidR="00451D37" w14:paraId="73F8C73C" w14:textId="77777777">
        <w:tblPrEx>
          <w:tblCellMar>
            <w:top w:w="0" w:type="dxa"/>
            <w:bottom w:w="0" w:type="dxa"/>
          </w:tblCellMar>
        </w:tblPrEx>
        <w:tc>
          <w:tcPr>
            <w:tcW w:w="420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73A" w14:textId="77777777" w:rsidR="00451D37" w:rsidRDefault="00000000">
            <w:r>
              <w:rPr>
                <w:color w:val="555555"/>
                <w:sz w:val="18"/>
                <w:szCs w:val="18"/>
              </w:rPr>
              <w:t>"Small businesses have high mortality. Your churn will be catastrophic."</w:t>
            </w:r>
          </w:p>
        </w:tc>
        <w:tc>
          <w:tcPr>
            <w:tcW w:w="5160" w:type="dxa"/>
            <w:tcBorders>
              <w:top w:val="single" w:sz="1" w:space="0" w:color="AEDCDC"/>
              <w:left w:val="single" w:sz="1" w:space="0" w:color="AEDCDC"/>
              <w:bottom w:val="single" w:sz="1" w:space="0" w:color="AEDCDC"/>
              <w:right w:val="single" w:sz="1" w:space="0" w:color="AEDCDC"/>
            </w:tcBorders>
            <w:shd w:val="clear" w:color="auto" w:fill="EAF6F6"/>
            <w:tcMar>
              <w:top w:w="80" w:type="dxa"/>
              <w:left w:w="140" w:type="dxa"/>
              <w:bottom w:w="80" w:type="dxa"/>
              <w:right w:w="140" w:type="dxa"/>
            </w:tcMar>
            <w:vAlign w:val="center"/>
          </w:tcPr>
          <w:p w14:paraId="73F8C73B" w14:textId="77777777" w:rsidR="00451D37" w:rsidRDefault="00000000">
            <w:r>
              <w:rPr>
                <w:color w:val="555555"/>
                <w:sz w:val="18"/>
                <w:szCs w:val="18"/>
              </w:rPr>
              <w:t>We target established businesses with 5–30 years of operational history, not startups. Our price point is calibrated to be less than their cheapest variable cost. Google Business ROI is visible within days, not months.</w:t>
            </w:r>
          </w:p>
        </w:tc>
      </w:tr>
      <w:tr w:rsidR="00451D37" w14:paraId="73F8C73F" w14:textId="77777777">
        <w:tblPrEx>
          <w:tblCellMar>
            <w:top w:w="0" w:type="dxa"/>
            <w:bottom w:w="0" w:type="dxa"/>
          </w:tblCellMar>
        </w:tblPrEx>
        <w:tc>
          <w:tcPr>
            <w:tcW w:w="420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73D" w14:textId="77777777" w:rsidR="00451D37" w:rsidRDefault="00000000">
            <w:r>
              <w:rPr>
                <w:color w:val="555555"/>
                <w:sz w:val="18"/>
                <w:szCs w:val="18"/>
              </w:rPr>
              <w:t>"How do you scale beyond Kolhapur?"</w:t>
            </w:r>
          </w:p>
        </w:tc>
        <w:tc>
          <w:tcPr>
            <w:tcW w:w="5160" w:type="dxa"/>
            <w:tcBorders>
              <w:top w:val="single" w:sz="1" w:space="0" w:color="AEDCDC"/>
              <w:left w:val="single" w:sz="1" w:space="0" w:color="AEDCDC"/>
              <w:bottom w:val="single" w:sz="1" w:space="0" w:color="AEDCDC"/>
              <w:right w:val="single" w:sz="1" w:space="0" w:color="AEDCDC"/>
            </w:tcBorders>
            <w:shd w:val="clear" w:color="auto" w:fill="FFFFFF"/>
            <w:tcMar>
              <w:top w:w="80" w:type="dxa"/>
              <w:left w:w="140" w:type="dxa"/>
              <w:bottom w:w="80" w:type="dxa"/>
              <w:right w:w="140" w:type="dxa"/>
            </w:tcMar>
            <w:vAlign w:val="center"/>
          </w:tcPr>
          <w:p w14:paraId="73F8C73E" w14:textId="77777777" w:rsidR="00451D37" w:rsidRDefault="00000000">
            <w:r>
              <w:rPr>
                <w:color w:val="555555"/>
                <w:sz w:val="18"/>
                <w:szCs w:val="18"/>
              </w:rPr>
              <w:t>Kolhapur is Version 1.0 of a replicable city playbook. Nashik, Aurangabad, Hubli, and Coimbatore share the same MSME structure. We build the franchise model here and stamp it out.</w:t>
            </w:r>
          </w:p>
        </w:tc>
      </w:tr>
    </w:tbl>
    <w:p w14:paraId="73F8C740" w14:textId="77777777" w:rsidR="00451D37" w:rsidRDefault="00000000">
      <w:r>
        <w:br w:type="page"/>
      </w:r>
    </w:p>
    <w:p w14:paraId="73F8C741" w14:textId="77777777" w:rsidR="00451D37" w:rsidRDefault="00000000">
      <w:pPr>
        <w:pStyle w:val="Heading1"/>
        <w:pBdr>
          <w:bottom w:val="single" w:sz="6" w:space="4" w:color="0D7377"/>
        </w:pBdr>
      </w:pPr>
      <w:r>
        <w:lastRenderedPageBreak/>
        <w:t>12. Conclusion</w:t>
      </w:r>
    </w:p>
    <w:p w14:paraId="73F8C742" w14:textId="77777777" w:rsidR="00451D37" w:rsidRDefault="00000000">
      <w:pPr>
        <w:spacing w:before="60" w:after="80"/>
        <w:jc w:val="both"/>
      </w:pPr>
      <w:r>
        <w:rPr>
          <w:color w:val="555555"/>
        </w:rPr>
        <w:t>Vibloom represents a rare convergence of the right idea, in the right city, at the right moment. Kolhapur's traditional industries have generated wealth for generations through entirely offline methods. The next generation of buyers — whether sourcing foundry parts from Germany, ordering artisan chappals from Bangalore, or looking for authentic silver jewelry while visiting for a wedding — will search online first. If your business does not exist there, your competitor's does.</w:t>
      </w:r>
    </w:p>
    <w:p w14:paraId="73F8C743" w14:textId="77777777" w:rsidR="00451D37" w:rsidRDefault="00451D37">
      <w:pPr>
        <w:spacing w:after="80"/>
      </w:pPr>
    </w:p>
    <w:p w14:paraId="73F8C744" w14:textId="77777777" w:rsidR="00451D37" w:rsidRDefault="00000000">
      <w:pPr>
        <w:spacing w:before="60" w:after="80"/>
        <w:jc w:val="both"/>
      </w:pPr>
      <w:r>
        <w:rPr>
          <w:color w:val="555555"/>
        </w:rPr>
        <w:t>The digital transformation of India's MSME backbone will not be led by metro agencies that speak jargon or by DIY platforms that require technical literacy. It will be led by trusted local operators who understand the community, speak the language, and deliver results in the same WhatsApp thread where business is already done every day.</w:t>
      </w:r>
    </w:p>
    <w:p w14:paraId="73F8C745" w14:textId="77777777" w:rsidR="00451D37" w:rsidRDefault="00451D37">
      <w:pPr>
        <w:spacing w:after="80"/>
      </w:pPr>
    </w:p>
    <w:p w14:paraId="73F8C746" w14:textId="77777777" w:rsidR="00451D37" w:rsidRDefault="00000000">
      <w:pPr>
        <w:spacing w:before="60" w:after="80"/>
        <w:jc w:val="both"/>
      </w:pPr>
      <w:r>
        <w:rPr>
          <w:color w:val="555555"/>
        </w:rPr>
        <w:t>Vibloom is built to be that operator for Kolhapur — and for every industrial city in India that looks like Kolhapur.</w:t>
      </w:r>
    </w:p>
    <w:p w14:paraId="73F8C747" w14:textId="77777777" w:rsidR="00451D37" w:rsidRDefault="00451D3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1D37" w14:paraId="73F8C74A" w14:textId="77777777">
        <w:tblPrEx>
          <w:tblCellMar>
            <w:top w:w="0" w:type="dxa"/>
            <w:bottom w:w="0" w:type="dxa"/>
          </w:tblCellMar>
        </w:tblPrEx>
        <w:tc>
          <w:tcPr>
            <w:tcW w:w="9360" w:type="dxa"/>
            <w:tcBorders>
              <w:top w:val="single" w:sz="1" w:space="0" w:color="0D7377"/>
              <w:left w:val="single" w:sz="12" w:space="0" w:color="0D7377"/>
              <w:bottom w:val="single" w:sz="1" w:space="0" w:color="0D7377"/>
              <w:right w:val="single" w:sz="1" w:space="0" w:color="AEDCDC"/>
            </w:tcBorders>
            <w:shd w:val="clear" w:color="auto" w:fill="D0EBEB"/>
            <w:tcMar>
              <w:top w:w="120" w:type="dxa"/>
              <w:left w:w="200" w:type="dxa"/>
              <w:bottom w:w="120" w:type="dxa"/>
              <w:right w:w="200" w:type="dxa"/>
            </w:tcMar>
          </w:tcPr>
          <w:p w14:paraId="73F8C748" w14:textId="77777777" w:rsidR="00451D37" w:rsidRDefault="00000000">
            <w:pPr>
              <w:spacing w:after="40"/>
            </w:pPr>
            <w:r>
              <w:rPr>
                <w:b/>
                <w:bCs/>
                <w:color w:val="0D7377"/>
                <w:sz w:val="18"/>
                <w:szCs w:val="18"/>
              </w:rPr>
              <w:t>The Singular Focus That Will Define Vibloom's Success</w:t>
            </w:r>
          </w:p>
          <w:p w14:paraId="73F8C749" w14:textId="77777777" w:rsidR="00451D37" w:rsidRDefault="00000000">
            <w:pPr>
              <w:jc w:val="both"/>
            </w:pPr>
            <w:r>
              <w:rPr>
                <w:color w:val="14213D"/>
              </w:rPr>
              <w:t>Prove that every single client gets at least one measurable new inquiry — a WhatsApp ping, a Google Maps call, a direct message — within their first 30 days. That proof is Vibloom's entire business. Build that proof into every system, every workflow, and every client interaction. Everything else is secondary.</w:t>
            </w:r>
          </w:p>
        </w:tc>
      </w:tr>
    </w:tbl>
    <w:p w14:paraId="73F8C74B" w14:textId="77777777" w:rsidR="00451D37" w:rsidRDefault="00451D37">
      <w:pPr>
        <w:spacing w:after="200"/>
      </w:pPr>
    </w:p>
    <w:p w14:paraId="73F8C74C" w14:textId="77777777" w:rsidR="00451D37" w:rsidRDefault="00000000">
      <w:pPr>
        <w:spacing w:after="200"/>
        <w:jc w:val="center"/>
      </w:pPr>
      <w:r>
        <w:rPr>
          <w:i/>
          <w:iCs/>
          <w:color w:val="0D7377"/>
          <w:sz w:val="18"/>
          <w:szCs w:val="18"/>
        </w:rPr>
        <w:t>—  End of Research Paper  —</w:t>
      </w:r>
    </w:p>
    <w:p w14:paraId="73F8C74D" w14:textId="77777777" w:rsidR="00451D37" w:rsidRDefault="00000000">
      <w:pPr>
        <w:jc w:val="center"/>
      </w:pPr>
      <w:r>
        <w:rPr>
          <w:color w:val="555555"/>
          <w:sz w:val="16"/>
          <w:szCs w:val="16"/>
        </w:rPr>
        <w:t>Vibloom  |  Kolhapur, Maharashtra  |  2025</w:t>
      </w:r>
    </w:p>
    <w:sectPr w:rsidR="00451D37">
      <w:headerReference w:type="default" r:id="rId7"/>
      <w:footerReference w:type="default" r:id="rId8"/>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838A1" w14:textId="77777777" w:rsidR="0052105C" w:rsidRDefault="0052105C">
      <w:r>
        <w:separator/>
      </w:r>
    </w:p>
  </w:endnote>
  <w:endnote w:type="continuationSeparator" w:id="0">
    <w:p w14:paraId="6E648731" w14:textId="77777777" w:rsidR="0052105C" w:rsidRDefault="00521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C74F" w14:textId="57BFE2C1" w:rsidR="00451D37" w:rsidRDefault="00000000">
    <w:pPr>
      <w:pBdr>
        <w:top w:val="single" w:sz="4" w:space="4" w:color="0D7377"/>
      </w:pBdr>
      <w:spacing w:before="60"/>
      <w:jc w:val="center"/>
    </w:pPr>
    <w:r>
      <w:rPr>
        <w:color w:val="0D7377"/>
        <w:sz w:val="16"/>
        <w:szCs w:val="16"/>
      </w:rPr>
      <w:t xml:space="preserve">Vibloom Startup    |    Kolhapur, Maharashtra    |    Page </w:t>
    </w:r>
    <w:r>
      <w:rPr>
        <w:color w:val="0D7377"/>
        <w:sz w:val="16"/>
        <w:szCs w:val="16"/>
      </w:rPr>
      <w:fldChar w:fldCharType="begin"/>
    </w:r>
    <w:r>
      <w:rPr>
        <w:color w:val="0D7377"/>
        <w:sz w:val="16"/>
        <w:szCs w:val="16"/>
      </w:rPr>
      <w:instrText>PAGE</w:instrText>
    </w:r>
    <w:r>
      <w:rPr>
        <w:color w:val="0D7377"/>
        <w:sz w:val="16"/>
        <w:szCs w:val="16"/>
      </w:rPr>
      <w:fldChar w:fldCharType="separate"/>
    </w:r>
    <w:r w:rsidR="00854C96">
      <w:rPr>
        <w:noProof/>
        <w:color w:val="0D7377"/>
        <w:sz w:val="16"/>
        <w:szCs w:val="16"/>
      </w:rPr>
      <w:t>1</w:t>
    </w:r>
    <w:r>
      <w:rPr>
        <w:color w:val="0D73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6D45E" w14:textId="77777777" w:rsidR="0052105C" w:rsidRDefault="0052105C">
      <w:r>
        <w:separator/>
      </w:r>
    </w:p>
  </w:footnote>
  <w:footnote w:type="continuationSeparator" w:id="0">
    <w:p w14:paraId="33B0B912" w14:textId="77777777" w:rsidR="0052105C" w:rsidRDefault="005210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C74E" w14:textId="77777777" w:rsidR="00451D37" w:rsidRDefault="00000000">
    <w:pPr>
      <w:pBdr>
        <w:bottom w:val="single" w:sz="4" w:space="4" w:color="0D7377"/>
      </w:pBdr>
    </w:pPr>
    <w:r>
      <w:rPr>
        <w:color w:val="0D7377"/>
        <w:sz w:val="16"/>
        <w:szCs w:val="16"/>
      </w:rPr>
      <w:t>VIBLOOM  |  Confidential Research Paper  |  VC Presentation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A666A"/>
    <w:multiLevelType w:val="hybridMultilevel"/>
    <w:tmpl w:val="636E0D40"/>
    <w:lvl w:ilvl="0" w:tplc="A9C6B296">
      <w:start w:val="1"/>
      <w:numFmt w:val="bullet"/>
      <w:lvlText w:val="•"/>
      <w:lvlJc w:val="left"/>
      <w:pPr>
        <w:ind w:left="720" w:hanging="360"/>
      </w:pPr>
    </w:lvl>
    <w:lvl w:ilvl="1" w:tplc="A010F72C">
      <w:numFmt w:val="decimal"/>
      <w:lvlText w:val=""/>
      <w:lvlJc w:val="left"/>
    </w:lvl>
    <w:lvl w:ilvl="2" w:tplc="17580CE2">
      <w:numFmt w:val="decimal"/>
      <w:lvlText w:val=""/>
      <w:lvlJc w:val="left"/>
    </w:lvl>
    <w:lvl w:ilvl="3" w:tplc="7A744FCA">
      <w:numFmt w:val="decimal"/>
      <w:lvlText w:val=""/>
      <w:lvlJc w:val="left"/>
    </w:lvl>
    <w:lvl w:ilvl="4" w:tplc="50D21308">
      <w:numFmt w:val="decimal"/>
      <w:lvlText w:val=""/>
      <w:lvlJc w:val="left"/>
    </w:lvl>
    <w:lvl w:ilvl="5" w:tplc="69A8DCB6">
      <w:numFmt w:val="decimal"/>
      <w:lvlText w:val=""/>
      <w:lvlJc w:val="left"/>
    </w:lvl>
    <w:lvl w:ilvl="6" w:tplc="D30CE976">
      <w:numFmt w:val="decimal"/>
      <w:lvlText w:val=""/>
      <w:lvlJc w:val="left"/>
    </w:lvl>
    <w:lvl w:ilvl="7" w:tplc="1326DC32">
      <w:numFmt w:val="decimal"/>
      <w:lvlText w:val=""/>
      <w:lvlJc w:val="left"/>
    </w:lvl>
    <w:lvl w:ilvl="8" w:tplc="FB601FD6">
      <w:numFmt w:val="decimal"/>
      <w:lvlText w:val=""/>
      <w:lvlJc w:val="left"/>
    </w:lvl>
  </w:abstractNum>
  <w:abstractNum w:abstractNumId="1" w15:restartNumberingAfterBreak="0">
    <w:nsid w:val="29BC5C50"/>
    <w:multiLevelType w:val="hybridMultilevel"/>
    <w:tmpl w:val="49CC75BE"/>
    <w:lvl w:ilvl="0" w:tplc="592C5AC2">
      <w:start w:val="1"/>
      <w:numFmt w:val="bullet"/>
      <w:lvlText w:val="●"/>
      <w:lvlJc w:val="left"/>
      <w:pPr>
        <w:ind w:left="720" w:hanging="360"/>
      </w:pPr>
    </w:lvl>
    <w:lvl w:ilvl="1" w:tplc="4F6E8C4C">
      <w:start w:val="1"/>
      <w:numFmt w:val="bullet"/>
      <w:lvlText w:val="○"/>
      <w:lvlJc w:val="left"/>
      <w:pPr>
        <w:ind w:left="1440" w:hanging="360"/>
      </w:pPr>
    </w:lvl>
    <w:lvl w:ilvl="2" w:tplc="A172FCB6">
      <w:start w:val="1"/>
      <w:numFmt w:val="bullet"/>
      <w:lvlText w:val="■"/>
      <w:lvlJc w:val="left"/>
      <w:pPr>
        <w:ind w:left="2160" w:hanging="360"/>
      </w:pPr>
    </w:lvl>
    <w:lvl w:ilvl="3" w:tplc="9D30A166">
      <w:start w:val="1"/>
      <w:numFmt w:val="bullet"/>
      <w:lvlText w:val="●"/>
      <w:lvlJc w:val="left"/>
      <w:pPr>
        <w:ind w:left="2880" w:hanging="360"/>
      </w:pPr>
    </w:lvl>
    <w:lvl w:ilvl="4" w:tplc="77AA347C">
      <w:start w:val="1"/>
      <w:numFmt w:val="bullet"/>
      <w:lvlText w:val="○"/>
      <w:lvlJc w:val="left"/>
      <w:pPr>
        <w:ind w:left="3600" w:hanging="360"/>
      </w:pPr>
    </w:lvl>
    <w:lvl w:ilvl="5" w:tplc="EE2CC3D4">
      <w:start w:val="1"/>
      <w:numFmt w:val="bullet"/>
      <w:lvlText w:val="■"/>
      <w:lvlJc w:val="left"/>
      <w:pPr>
        <w:ind w:left="4320" w:hanging="360"/>
      </w:pPr>
    </w:lvl>
    <w:lvl w:ilvl="6" w:tplc="1F98964C">
      <w:start w:val="1"/>
      <w:numFmt w:val="bullet"/>
      <w:lvlText w:val="●"/>
      <w:lvlJc w:val="left"/>
      <w:pPr>
        <w:ind w:left="5040" w:hanging="360"/>
      </w:pPr>
    </w:lvl>
    <w:lvl w:ilvl="7" w:tplc="897E0AE4">
      <w:start w:val="1"/>
      <w:numFmt w:val="bullet"/>
      <w:lvlText w:val="●"/>
      <w:lvlJc w:val="left"/>
      <w:pPr>
        <w:ind w:left="5760" w:hanging="360"/>
      </w:pPr>
    </w:lvl>
    <w:lvl w:ilvl="8" w:tplc="2410E03E">
      <w:start w:val="1"/>
      <w:numFmt w:val="bullet"/>
      <w:lvlText w:val="●"/>
      <w:lvlJc w:val="left"/>
      <w:pPr>
        <w:ind w:left="6480" w:hanging="360"/>
      </w:pPr>
    </w:lvl>
  </w:abstractNum>
  <w:abstractNum w:abstractNumId="2" w15:restartNumberingAfterBreak="0">
    <w:nsid w:val="373350B0"/>
    <w:multiLevelType w:val="hybridMultilevel"/>
    <w:tmpl w:val="70D2C2F0"/>
    <w:lvl w:ilvl="0" w:tplc="18A23ECE">
      <w:start w:val="1"/>
      <w:numFmt w:val="decimal"/>
      <w:lvlText w:val="%1."/>
      <w:lvlJc w:val="left"/>
      <w:pPr>
        <w:ind w:left="720" w:hanging="360"/>
      </w:pPr>
    </w:lvl>
    <w:lvl w:ilvl="1" w:tplc="B9B6EFC6">
      <w:numFmt w:val="decimal"/>
      <w:lvlText w:val=""/>
      <w:lvlJc w:val="left"/>
    </w:lvl>
    <w:lvl w:ilvl="2" w:tplc="028400F4">
      <w:numFmt w:val="decimal"/>
      <w:lvlText w:val=""/>
      <w:lvlJc w:val="left"/>
    </w:lvl>
    <w:lvl w:ilvl="3" w:tplc="043E2BA2">
      <w:numFmt w:val="decimal"/>
      <w:lvlText w:val=""/>
      <w:lvlJc w:val="left"/>
    </w:lvl>
    <w:lvl w:ilvl="4" w:tplc="564407D2">
      <w:numFmt w:val="decimal"/>
      <w:lvlText w:val=""/>
      <w:lvlJc w:val="left"/>
    </w:lvl>
    <w:lvl w:ilvl="5" w:tplc="5E14837A">
      <w:numFmt w:val="decimal"/>
      <w:lvlText w:val=""/>
      <w:lvlJc w:val="left"/>
    </w:lvl>
    <w:lvl w:ilvl="6" w:tplc="66DA50CE">
      <w:numFmt w:val="decimal"/>
      <w:lvlText w:val=""/>
      <w:lvlJc w:val="left"/>
    </w:lvl>
    <w:lvl w:ilvl="7" w:tplc="5E1A75A8">
      <w:numFmt w:val="decimal"/>
      <w:lvlText w:val=""/>
      <w:lvlJc w:val="left"/>
    </w:lvl>
    <w:lvl w:ilvl="8" w:tplc="53F8D0B4">
      <w:numFmt w:val="decimal"/>
      <w:lvlText w:val=""/>
      <w:lvlJc w:val="left"/>
    </w:lvl>
  </w:abstractNum>
  <w:num w:numId="1" w16cid:durableId="337998451">
    <w:abstractNumId w:val="1"/>
    <w:lvlOverride w:ilvl="0">
      <w:startOverride w:val="1"/>
    </w:lvlOverride>
  </w:num>
  <w:num w:numId="2" w16cid:durableId="1599824643">
    <w:abstractNumId w:val="0"/>
    <w:lvlOverride w:ilvl="0">
      <w:startOverride w:val="1"/>
    </w:lvlOverride>
  </w:num>
  <w:num w:numId="3" w16cid:durableId="15242014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37"/>
    <w:rsid w:val="003E4B93"/>
    <w:rsid w:val="00451D37"/>
    <w:rsid w:val="0052105C"/>
    <w:rsid w:val="00854C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8C57D"/>
  <w15:docId w15:val="{5C1CF80B-FCE8-42AA-B7DC-25ED2F8B8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4213D"/>
      <w:sz w:val="28"/>
      <w:szCs w:val="28"/>
    </w:rPr>
  </w:style>
  <w:style w:type="paragraph" w:styleId="Heading2">
    <w:name w:val="heading 2"/>
    <w:uiPriority w:val="9"/>
    <w:unhideWhenUsed/>
    <w:qFormat/>
    <w:pPr>
      <w:spacing w:before="280" w:after="120"/>
      <w:outlineLvl w:val="1"/>
    </w:pPr>
    <w:rPr>
      <w:b/>
      <w:bCs/>
      <w:color w:val="0D737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2979</Words>
  <Characters>16982</Characters>
  <Application>Microsoft Office Word</Application>
  <DocSecurity>0</DocSecurity>
  <Lines>141</Lines>
  <Paragraphs>39</Paragraphs>
  <ScaleCrop>false</ScaleCrop>
  <Company/>
  <LinksUpToDate>false</LinksUpToDate>
  <CharactersWithSpaces>19922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Arabale</cp:lastModifiedBy>
  <cp:revision>2</cp:revision>
  <dcterms:created xsi:type="dcterms:W3CDTF">2026-04-18T15:06:00Z</dcterms:created>
  <dcterms:modified xsi:type="dcterms:W3CDTF">2026-04-24T15:04:00Z</dcterms:modified>
</cp:coreProperties>
</file>