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9178" w14:textId="77777777" w:rsidR="002C3F32" w:rsidRDefault="002C3F32" w:rsidP="002C3F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Title: Analysis of Consumer Behavior and Sales Channels</w:t>
      </w:r>
    </w:p>
    <w:p w14:paraId="59E579F7" w14:textId="77777777" w:rsidR="002C3F32" w:rsidRDefault="002C3F32" w:rsidP="002C3F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Introduction:</w:t>
      </w:r>
      <w:r>
        <w:rPr>
          <w:rFonts w:ascii="Segoe UI" w:hAnsi="Segoe UI" w:cs="Segoe UI"/>
          <w:color w:val="0D0D0D"/>
        </w:rPr>
        <w:t xml:space="preserve"> In today's dynamic market, understanding consumer behavior and identifying the most effective sales channels are critical for businesses to thrive. This report delves into key statistics regarding women's buying habits, top-performing states for sales, and the leading sales channels in the market.</w:t>
      </w:r>
    </w:p>
    <w:p w14:paraId="5384DC9C" w14:textId="77777777" w:rsidR="002C3F32" w:rsidRDefault="002C3F32" w:rsidP="002C3F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Women's Buying Behavior:</w:t>
      </w:r>
      <w:r>
        <w:rPr>
          <w:rFonts w:ascii="Segoe UI" w:hAnsi="Segoe UI" w:cs="Segoe UI"/>
          <w:color w:val="0D0D0D"/>
        </w:rPr>
        <w:t xml:space="preserve"> According to recent data, women exhibit a higher tendency to make purchases compared to men, constituting 65% of total sales.</w:t>
      </w:r>
    </w:p>
    <w:p w14:paraId="2B102B62" w14:textId="77777777" w:rsidR="002C3F32" w:rsidRDefault="002C3F32" w:rsidP="002C3F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Top States for Sales:</w:t>
      </w:r>
      <w:r>
        <w:rPr>
          <w:rFonts w:ascii="Segoe UI" w:hAnsi="Segoe UI" w:cs="Segoe UI"/>
          <w:color w:val="0D0D0D"/>
        </w:rPr>
        <w:t xml:space="preserve"> Among all states, Maharashtra, Karnataka, and Uttar Pradesh emerge as the top three contributors to sales, accounting for 35% of total sales collectively.</w:t>
      </w:r>
    </w:p>
    <w:p w14:paraId="265D18DB" w14:textId="77777777" w:rsidR="002C3F32" w:rsidRDefault="002C3F32" w:rsidP="002C3F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Leading Sales Channels:</w:t>
      </w:r>
      <w:r>
        <w:rPr>
          <w:rFonts w:ascii="Segoe UI" w:hAnsi="Segoe UI" w:cs="Segoe UI"/>
          <w:color w:val="0D0D0D"/>
        </w:rPr>
        <w:t xml:space="preserve"> The primary sales channels driving revenue are Amazon, Flipkart, and Myntra, which collectively contribute to 80% of total sales during promotional events such as the 80% off sale.</w:t>
      </w:r>
    </w:p>
    <w:p w14:paraId="5C8F639F" w14:textId="77777777" w:rsidR="002C3F32" w:rsidRDefault="002C3F32" w:rsidP="002C3F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Conclusion and Recommendations:</w:t>
      </w:r>
      <w:r>
        <w:rPr>
          <w:rFonts w:ascii="Segoe UI" w:hAnsi="Segoe UI" w:cs="Segoe UI"/>
          <w:color w:val="0D0D0D"/>
        </w:rPr>
        <w:t xml:space="preserve"> Based on the insights gathered, it is advisable to target female customers within the age group of 30 to 50, as they demonstrate a significant purchasing power. Additionally, focusing marketing efforts on Amazon, Flipkart, or Myntra would be strategic, given that these channels account for </w:t>
      </w:r>
      <w:proofErr w:type="gramStart"/>
      <w:r>
        <w:rPr>
          <w:rFonts w:ascii="Segoe UI" w:hAnsi="Segoe UI" w:cs="Segoe UI"/>
          <w:color w:val="0D0D0D"/>
        </w:rPr>
        <w:t>the majority of</w:t>
      </w:r>
      <w:proofErr w:type="gramEnd"/>
      <w:r>
        <w:rPr>
          <w:rFonts w:ascii="Segoe UI" w:hAnsi="Segoe UI" w:cs="Segoe UI"/>
          <w:color w:val="0D0D0D"/>
        </w:rPr>
        <w:t xml:space="preserve"> sales during promotional periods.</w:t>
      </w:r>
    </w:p>
    <w:p w14:paraId="4845767E" w14:textId="02B6087A" w:rsidR="002C3F32" w:rsidRPr="002C3F32" w:rsidRDefault="002C3F32" w:rsidP="002C3F32">
      <w:pPr>
        <w:pStyle w:val="ListParagraph"/>
        <w:rPr>
          <w:b/>
          <w:bCs/>
        </w:rPr>
      </w:pPr>
    </w:p>
    <w:sectPr w:rsidR="002C3F32" w:rsidRPr="002C3F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3083" w14:textId="77777777" w:rsidR="001F5A08" w:rsidRDefault="001F5A08" w:rsidP="002C3F32">
      <w:pPr>
        <w:spacing w:after="0" w:line="240" w:lineRule="auto"/>
      </w:pPr>
      <w:r>
        <w:separator/>
      </w:r>
    </w:p>
  </w:endnote>
  <w:endnote w:type="continuationSeparator" w:id="0">
    <w:p w14:paraId="0B989E0A" w14:textId="77777777" w:rsidR="001F5A08" w:rsidRDefault="001F5A08" w:rsidP="002C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4213" w14:textId="77777777" w:rsidR="001F5A08" w:rsidRDefault="001F5A08" w:rsidP="002C3F32">
      <w:pPr>
        <w:spacing w:after="0" w:line="240" w:lineRule="auto"/>
      </w:pPr>
      <w:r>
        <w:separator/>
      </w:r>
    </w:p>
  </w:footnote>
  <w:footnote w:type="continuationSeparator" w:id="0">
    <w:p w14:paraId="68132C33" w14:textId="77777777" w:rsidR="001F5A08" w:rsidRDefault="001F5A08" w:rsidP="002C3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CF30" w14:textId="77777777" w:rsidR="002C3F32" w:rsidRDefault="002C3F32">
    <w:pPr>
      <w:pStyle w:val="Header"/>
    </w:pPr>
  </w:p>
  <w:p w14:paraId="6FE51A3C" w14:textId="14741954" w:rsidR="002C3F32" w:rsidRDefault="002C3F32">
    <w:pPr>
      <w:pStyle w:val="Header"/>
    </w:pPr>
    <w:r>
      <w:t>Simple insights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A69"/>
    <w:multiLevelType w:val="hybridMultilevel"/>
    <w:tmpl w:val="0FA2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9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32"/>
    <w:rsid w:val="001F5A08"/>
    <w:rsid w:val="002C3F32"/>
    <w:rsid w:val="0091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7E398"/>
  <w15:chartTrackingRefBased/>
  <w15:docId w15:val="{E237FAE0-7121-BF40-BC3F-9668E804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F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32"/>
  </w:style>
  <w:style w:type="paragraph" w:styleId="Footer">
    <w:name w:val="footer"/>
    <w:basedOn w:val="Normal"/>
    <w:link w:val="FooterChar"/>
    <w:uiPriority w:val="99"/>
    <w:unhideWhenUsed/>
    <w:rsid w:val="002C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32"/>
  </w:style>
  <w:style w:type="paragraph" w:styleId="NormalWeb">
    <w:name w:val="Normal (Web)"/>
    <w:basedOn w:val="Normal"/>
    <w:uiPriority w:val="99"/>
    <w:semiHidden/>
    <w:unhideWhenUsed/>
    <w:rsid w:val="002C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3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ashva</dc:creator>
  <cp:keywords/>
  <dc:description/>
  <cp:lastModifiedBy>Rohit ashva</cp:lastModifiedBy>
  <cp:revision>2</cp:revision>
  <dcterms:created xsi:type="dcterms:W3CDTF">2024-04-07T08:30:00Z</dcterms:created>
  <dcterms:modified xsi:type="dcterms:W3CDTF">2024-04-07T08:30:00Z</dcterms:modified>
</cp:coreProperties>
</file>