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85C238">
      <w:pPr>
        <w:pStyle w:val="5"/>
        <w:keepNext w:val="0"/>
        <w:keepLines w:val="0"/>
        <w:widowControl/>
        <w:numPr>
          <w:ilvl w:val="0"/>
          <w:numId w:val="1"/>
        </w:numPr>
        <w:suppressLineNumbers w:val="0"/>
        <w:bidi w:val="0"/>
        <w:spacing w:before="0" w:beforeAutospacing="0" w:after="0" w:afterAutospacing="0" w:line="17" w:lineRule="atLeast"/>
        <w:ind w:left="420" w:leftChars="0" w:hanging="420" w:firstLineChars="0"/>
        <w:rPr>
          <w:rFonts w:hint="default" w:ascii="Calibri" w:hAnsi="Calibri" w:cs="Calibri"/>
          <w:sz w:val="28"/>
          <w:szCs w:val="28"/>
        </w:rPr>
      </w:pPr>
      <w:r>
        <w:rPr>
          <w:rFonts w:hint="default" w:ascii="Calibri" w:hAnsi="Calibri" w:cs="Calibri"/>
          <w:i w:val="0"/>
          <w:iCs w:val="0"/>
          <w:color w:val="000000"/>
          <w:sz w:val="28"/>
          <w:szCs w:val="28"/>
          <w:u w:val="none"/>
          <w:vertAlign w:val="baseline"/>
        </w:rPr>
        <w:t>What is the average loan amount for borrowers who are more than 5 days past due?</w:t>
      </w:r>
    </w:p>
    <w:p w14:paraId="14B62600">
      <w:pPr>
        <w:pStyle w:val="5"/>
        <w:keepNext w:val="0"/>
        <w:keepLines w:val="0"/>
        <w:widowControl/>
        <w:numPr>
          <w:ilvl w:val="1"/>
          <w:numId w:val="1"/>
        </w:numPr>
        <w:suppressLineNumbers w:val="0"/>
        <w:bidi w:val="0"/>
        <w:spacing w:before="0" w:beforeAutospacing="0" w:after="0" w:afterAutospacing="0" w:line="17" w:lineRule="atLeast"/>
        <w:ind w:left="840" w:leftChars="0" w:hanging="420" w:firstLineChars="0"/>
        <w:rPr>
          <w:rFonts w:hint="default" w:ascii="Calibri" w:hAnsi="Calibri" w:cs="Calibri"/>
          <w:sz w:val="28"/>
          <w:szCs w:val="28"/>
        </w:rPr>
      </w:pPr>
      <w:r>
        <w:rPr>
          <w:rFonts w:hint="default" w:ascii="Calibri" w:hAnsi="Calibri" w:cs="Calibri"/>
          <w:sz w:val="28"/>
          <w:szCs w:val="28"/>
        </w:rPr>
        <w:t>SELECT AVG(loan_amount) AS average_loan_amount</w:t>
      </w:r>
      <w:r>
        <w:rPr>
          <w:rFonts w:hint="default" w:ascii="Calibri" w:hAnsi="Calibri" w:cs="Calibri"/>
          <w:sz w:val="28"/>
          <w:szCs w:val="28"/>
          <w:lang w:val="en-US"/>
        </w:rPr>
        <w:t xml:space="preserve"> </w:t>
      </w:r>
      <w:r>
        <w:rPr>
          <w:rFonts w:hint="default" w:ascii="Calibri" w:hAnsi="Calibri" w:cs="Calibri"/>
          <w:sz w:val="28"/>
          <w:szCs w:val="28"/>
        </w:rPr>
        <w:t>FROM predixion.borrower</w:t>
      </w:r>
      <w:r>
        <w:rPr>
          <w:rFonts w:hint="default" w:ascii="Calibri" w:hAnsi="Calibri" w:cs="Calibri"/>
          <w:sz w:val="28"/>
          <w:szCs w:val="28"/>
          <w:lang w:val="en-US"/>
        </w:rPr>
        <w:t xml:space="preserve"> </w:t>
      </w:r>
      <w:r>
        <w:rPr>
          <w:rFonts w:hint="default" w:ascii="Calibri" w:hAnsi="Calibri" w:cs="Calibri"/>
          <w:sz w:val="28"/>
          <w:szCs w:val="28"/>
        </w:rPr>
        <w:t>WHERE days_left_to_pay_current_emi &gt; 5;</w:t>
      </w:r>
    </w:p>
    <w:p w14:paraId="74FA1CD1">
      <w:pPr>
        <w:pStyle w:val="5"/>
        <w:keepNext w:val="0"/>
        <w:keepLines w:val="0"/>
        <w:widowControl/>
        <w:numPr>
          <w:ilvl w:val="1"/>
          <w:numId w:val="1"/>
        </w:numPr>
        <w:suppressLineNumbers w:val="0"/>
        <w:bidi w:val="0"/>
        <w:spacing w:before="0" w:beforeAutospacing="0" w:after="0" w:afterAutospacing="0" w:line="17" w:lineRule="atLeast"/>
        <w:ind w:left="840" w:leftChars="0" w:hanging="420" w:firstLineChars="0"/>
        <w:rPr>
          <w:rFonts w:hint="default" w:ascii="Calibri" w:hAnsi="Calibri" w:cs="Calibri"/>
          <w:sz w:val="28"/>
          <w:szCs w:val="28"/>
        </w:rPr>
      </w:pPr>
      <w:r>
        <w:rPr>
          <w:rFonts w:hint="default" w:ascii="Calibri" w:hAnsi="Calibri" w:cs="Calibri"/>
          <w:sz w:val="28"/>
          <w:szCs w:val="28"/>
        </w:rPr>
        <w:drawing>
          <wp:inline distT="0" distB="0" distL="114300" distR="114300">
            <wp:extent cx="5314950" cy="3479800"/>
            <wp:effectExtent l="0" t="0" r="381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314950" cy="3479800"/>
                    </a:xfrm>
                    <a:prstGeom prst="rect">
                      <a:avLst/>
                    </a:prstGeom>
                    <a:noFill/>
                    <a:ln>
                      <a:noFill/>
                    </a:ln>
                  </pic:spPr>
                </pic:pic>
              </a:graphicData>
            </a:graphic>
          </wp:inline>
        </w:drawing>
      </w:r>
    </w:p>
    <w:p w14:paraId="2DDC3680">
      <w:pPr>
        <w:pStyle w:val="5"/>
        <w:keepNext w:val="0"/>
        <w:keepLines w:val="0"/>
        <w:widowControl/>
        <w:numPr>
          <w:ilvl w:val="0"/>
          <w:numId w:val="1"/>
        </w:numPr>
        <w:suppressLineNumbers w:val="0"/>
        <w:bidi w:val="0"/>
        <w:spacing w:before="0" w:beforeAutospacing="0" w:after="0" w:afterAutospacing="0" w:line="17" w:lineRule="atLeast"/>
        <w:ind w:left="420" w:leftChars="0" w:hanging="420" w:firstLineChars="0"/>
        <w:rPr>
          <w:rFonts w:hint="default" w:ascii="Calibri" w:hAnsi="Calibri" w:cs="Calibri"/>
          <w:sz w:val="28"/>
          <w:szCs w:val="28"/>
        </w:rPr>
      </w:pPr>
      <w:r>
        <w:rPr>
          <w:rFonts w:hint="default" w:ascii="Calibri" w:hAnsi="Calibri" w:eastAsia="SimSun" w:cs="Calibri"/>
          <w:i w:val="0"/>
          <w:iCs w:val="0"/>
          <w:color w:val="000000"/>
          <w:sz w:val="28"/>
          <w:szCs w:val="28"/>
          <w:u w:val="none"/>
          <w:vertAlign w:val="baseline"/>
        </w:rPr>
        <w:t>Who are the top 10 borrowers with the highest outstanding balance?</w:t>
      </w:r>
    </w:p>
    <w:p w14:paraId="1F756217">
      <w:pPr>
        <w:pStyle w:val="5"/>
        <w:keepNext w:val="0"/>
        <w:keepLines w:val="0"/>
        <w:widowControl/>
        <w:numPr>
          <w:ilvl w:val="1"/>
          <w:numId w:val="1"/>
        </w:numPr>
        <w:suppressLineNumbers w:val="0"/>
        <w:bidi w:val="0"/>
        <w:spacing w:before="0" w:beforeAutospacing="0" w:after="0" w:afterAutospacing="0" w:line="17" w:lineRule="atLeast"/>
        <w:ind w:left="840" w:leftChars="0" w:hanging="420" w:firstLineChars="0"/>
        <w:rPr>
          <w:rFonts w:hint="default" w:ascii="Calibri" w:hAnsi="Calibri" w:cs="Calibri"/>
          <w:sz w:val="28"/>
          <w:szCs w:val="28"/>
        </w:rPr>
      </w:pPr>
      <w:r>
        <w:rPr>
          <w:rFonts w:hint="default" w:ascii="Calibri" w:hAnsi="Calibri" w:cs="Calibri"/>
          <w:sz w:val="28"/>
          <w:szCs w:val="28"/>
        </w:rPr>
        <w:t>select name, loan_amount-(emi*total_emi_paid_count) as outstanding_balance</w:t>
      </w:r>
      <w:r>
        <w:rPr>
          <w:rFonts w:hint="default" w:ascii="Calibri" w:hAnsi="Calibri" w:cs="Calibri"/>
          <w:sz w:val="28"/>
          <w:szCs w:val="28"/>
          <w:lang w:val="en-US"/>
        </w:rPr>
        <w:t xml:space="preserve"> </w:t>
      </w:r>
      <w:r>
        <w:rPr>
          <w:rFonts w:hint="default" w:ascii="Calibri" w:hAnsi="Calibri" w:cs="Calibri"/>
          <w:sz w:val="28"/>
          <w:szCs w:val="28"/>
        </w:rPr>
        <w:t>from predixion.borrower</w:t>
      </w:r>
      <w:r>
        <w:rPr>
          <w:rFonts w:hint="default" w:ascii="Calibri" w:hAnsi="Calibri" w:cs="Calibri"/>
          <w:sz w:val="28"/>
          <w:szCs w:val="28"/>
          <w:lang w:val="en-US"/>
        </w:rPr>
        <w:t xml:space="preserve"> </w:t>
      </w:r>
      <w:r>
        <w:rPr>
          <w:rFonts w:hint="default" w:ascii="Calibri" w:hAnsi="Calibri" w:cs="Calibri"/>
          <w:sz w:val="28"/>
          <w:szCs w:val="28"/>
        </w:rPr>
        <w:t>order by 2 desc</w:t>
      </w:r>
      <w:r>
        <w:rPr>
          <w:rFonts w:hint="default" w:ascii="Calibri" w:hAnsi="Calibri" w:cs="Calibri"/>
          <w:sz w:val="28"/>
          <w:szCs w:val="28"/>
          <w:lang w:val="en-US"/>
        </w:rPr>
        <w:t xml:space="preserve"> </w:t>
      </w:r>
      <w:r>
        <w:rPr>
          <w:rFonts w:hint="default" w:ascii="Calibri" w:hAnsi="Calibri" w:cs="Calibri"/>
          <w:sz w:val="28"/>
          <w:szCs w:val="28"/>
        </w:rPr>
        <w:t>limit 10;</w:t>
      </w:r>
    </w:p>
    <w:p w14:paraId="065604AC">
      <w:pPr>
        <w:pStyle w:val="5"/>
        <w:keepNext w:val="0"/>
        <w:keepLines w:val="0"/>
        <w:widowControl/>
        <w:numPr>
          <w:ilvl w:val="1"/>
          <w:numId w:val="1"/>
        </w:numPr>
        <w:suppressLineNumbers w:val="0"/>
        <w:bidi w:val="0"/>
        <w:spacing w:before="0" w:beforeAutospacing="0" w:after="0" w:afterAutospacing="0" w:line="17" w:lineRule="atLeast"/>
        <w:ind w:left="840" w:leftChars="0" w:hanging="420" w:firstLineChars="0"/>
        <w:rPr>
          <w:rFonts w:hint="default" w:ascii="Calibri" w:hAnsi="Calibri" w:cs="Calibri"/>
          <w:sz w:val="28"/>
          <w:szCs w:val="28"/>
        </w:rPr>
      </w:pPr>
      <w:r>
        <w:rPr>
          <w:rFonts w:hint="default" w:ascii="Calibri" w:hAnsi="Calibri" w:cs="Calibri"/>
          <w:sz w:val="28"/>
          <w:szCs w:val="28"/>
        </w:rPr>
        <w:drawing>
          <wp:inline distT="0" distB="0" distL="114300" distR="114300">
            <wp:extent cx="5338445" cy="3394710"/>
            <wp:effectExtent l="0" t="0" r="1079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338445" cy="3394710"/>
                    </a:xfrm>
                    <a:prstGeom prst="rect">
                      <a:avLst/>
                    </a:prstGeom>
                    <a:noFill/>
                    <a:ln>
                      <a:noFill/>
                    </a:ln>
                  </pic:spPr>
                </pic:pic>
              </a:graphicData>
            </a:graphic>
          </wp:inline>
        </w:drawing>
      </w:r>
    </w:p>
    <w:p w14:paraId="78690815">
      <w:pPr>
        <w:pStyle w:val="5"/>
        <w:keepNext w:val="0"/>
        <w:keepLines w:val="0"/>
        <w:widowControl/>
        <w:numPr>
          <w:ilvl w:val="0"/>
          <w:numId w:val="1"/>
        </w:numPr>
        <w:suppressLineNumbers w:val="0"/>
        <w:bidi w:val="0"/>
        <w:spacing w:before="0" w:beforeAutospacing="0" w:after="0" w:afterAutospacing="0" w:line="17" w:lineRule="atLeast"/>
        <w:ind w:left="420" w:leftChars="0" w:hanging="420" w:firstLineChars="0"/>
        <w:rPr>
          <w:rFonts w:hint="default" w:ascii="Calibri" w:hAnsi="Calibri" w:cs="Calibri"/>
          <w:sz w:val="28"/>
          <w:szCs w:val="28"/>
        </w:rPr>
      </w:pPr>
      <w:r>
        <w:rPr>
          <w:rFonts w:hint="default" w:ascii="Calibri" w:hAnsi="Calibri" w:eastAsia="SimSun" w:cs="Calibri"/>
          <w:i w:val="0"/>
          <w:iCs w:val="0"/>
          <w:color w:val="000000"/>
          <w:sz w:val="28"/>
          <w:szCs w:val="28"/>
          <w:u w:val="none"/>
          <w:vertAlign w:val="baseline"/>
        </w:rPr>
        <w:t>List of all borrowers with good repayment history</w:t>
      </w:r>
    </w:p>
    <w:p w14:paraId="60438790">
      <w:pPr>
        <w:pStyle w:val="5"/>
        <w:keepNext w:val="0"/>
        <w:keepLines w:val="0"/>
        <w:widowControl/>
        <w:numPr>
          <w:ilvl w:val="1"/>
          <w:numId w:val="1"/>
        </w:numPr>
        <w:suppressLineNumbers w:val="0"/>
        <w:bidi w:val="0"/>
        <w:spacing w:before="0" w:beforeAutospacing="0" w:after="0" w:afterAutospacing="0" w:line="17" w:lineRule="atLeast"/>
        <w:ind w:left="840" w:leftChars="0" w:hanging="420" w:firstLineChars="0"/>
        <w:rPr>
          <w:rFonts w:hint="default" w:ascii="Calibri" w:hAnsi="Calibri" w:cs="Calibri"/>
          <w:sz w:val="28"/>
          <w:szCs w:val="28"/>
        </w:rPr>
      </w:pPr>
      <w:r>
        <w:rPr>
          <w:rFonts w:hint="default" w:ascii="Calibri" w:hAnsi="Calibri" w:cs="Calibri"/>
          <w:sz w:val="28"/>
          <w:szCs w:val="28"/>
        </w:rPr>
        <w:t>select name</w:t>
      </w:r>
      <w:r>
        <w:rPr>
          <w:rFonts w:hint="default" w:ascii="Calibri" w:hAnsi="Calibri" w:cs="Calibri"/>
          <w:sz w:val="28"/>
          <w:szCs w:val="28"/>
          <w:lang w:val="en-US"/>
        </w:rPr>
        <w:t xml:space="preserve"> </w:t>
      </w:r>
      <w:r>
        <w:rPr>
          <w:rFonts w:hint="default" w:ascii="Calibri" w:hAnsi="Calibri" w:cs="Calibri"/>
          <w:sz w:val="28"/>
          <w:szCs w:val="28"/>
        </w:rPr>
        <w:t>from predixion.borrower</w:t>
      </w:r>
      <w:r>
        <w:rPr>
          <w:rFonts w:hint="default" w:ascii="Calibri" w:hAnsi="Calibri" w:cs="Calibri"/>
          <w:sz w:val="28"/>
          <w:szCs w:val="28"/>
          <w:lang w:val="en-US"/>
        </w:rPr>
        <w:t xml:space="preserve"> </w:t>
      </w:r>
      <w:r>
        <w:rPr>
          <w:rFonts w:hint="default" w:ascii="Calibri" w:hAnsi="Calibri" w:cs="Calibri"/>
          <w:sz w:val="28"/>
          <w:szCs w:val="28"/>
        </w:rPr>
        <w:t>where</w:t>
      </w:r>
      <w:r>
        <w:rPr>
          <w:rFonts w:hint="default" w:ascii="Calibri" w:hAnsi="Calibri" w:cs="Calibri"/>
          <w:sz w:val="28"/>
          <w:szCs w:val="28"/>
          <w:lang w:val="en-US"/>
        </w:rPr>
        <w:t xml:space="preserve"> d</w:t>
      </w:r>
      <w:r>
        <w:rPr>
          <w:rFonts w:hint="default" w:ascii="Calibri" w:hAnsi="Calibri" w:cs="Calibri"/>
          <w:sz w:val="28"/>
          <w:szCs w:val="28"/>
        </w:rPr>
        <w:t>elayed_payment='No'</w:t>
      </w:r>
      <w:r>
        <w:rPr>
          <w:rFonts w:hint="default" w:ascii="Calibri" w:hAnsi="Calibri" w:cs="Calibri"/>
          <w:sz w:val="28"/>
          <w:szCs w:val="28"/>
          <w:lang w:val="en-US"/>
        </w:rPr>
        <w:t>;</w:t>
      </w:r>
    </w:p>
    <w:p w14:paraId="3E8DF11A">
      <w:pPr>
        <w:pStyle w:val="5"/>
        <w:keepNext w:val="0"/>
        <w:keepLines w:val="0"/>
        <w:widowControl/>
        <w:numPr>
          <w:ilvl w:val="1"/>
          <w:numId w:val="1"/>
        </w:numPr>
        <w:suppressLineNumbers w:val="0"/>
        <w:bidi w:val="0"/>
        <w:spacing w:before="0" w:beforeAutospacing="0" w:after="0" w:afterAutospacing="0" w:line="17" w:lineRule="atLeast"/>
        <w:ind w:left="840" w:leftChars="0" w:hanging="420" w:firstLineChars="0"/>
        <w:rPr>
          <w:rFonts w:hint="default" w:ascii="Calibri" w:hAnsi="Calibri" w:cs="Calibri"/>
          <w:sz w:val="28"/>
          <w:szCs w:val="28"/>
        </w:rPr>
      </w:pPr>
      <w:r>
        <w:rPr>
          <w:rFonts w:hint="default" w:ascii="Calibri" w:hAnsi="Calibri" w:cs="Calibri"/>
          <w:sz w:val="28"/>
          <w:szCs w:val="28"/>
        </w:rPr>
        <w:drawing>
          <wp:inline distT="0" distB="0" distL="114300" distR="114300">
            <wp:extent cx="2816860" cy="398716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816860" cy="3987165"/>
                    </a:xfrm>
                    <a:prstGeom prst="rect">
                      <a:avLst/>
                    </a:prstGeom>
                    <a:noFill/>
                    <a:ln>
                      <a:noFill/>
                    </a:ln>
                  </pic:spPr>
                </pic:pic>
              </a:graphicData>
            </a:graphic>
          </wp:inline>
        </w:drawing>
      </w:r>
    </w:p>
    <w:p w14:paraId="35DF1030">
      <w:pPr>
        <w:pStyle w:val="5"/>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eastAsia="SimSun" w:cs="Calibri"/>
          <w:b/>
          <w:bCs/>
          <w:i w:val="0"/>
          <w:iCs w:val="0"/>
          <w:color w:val="000000"/>
          <w:sz w:val="28"/>
          <w:szCs w:val="28"/>
          <w:u w:val="none"/>
          <w:vertAlign w:val="baseline"/>
        </w:rPr>
      </w:pPr>
    </w:p>
    <w:p w14:paraId="20FFE25E">
      <w:pPr>
        <w:pStyle w:val="5"/>
        <w:keepNext w:val="0"/>
        <w:keepLines w:val="0"/>
        <w:widowControl/>
        <w:numPr>
          <w:numId w:val="0"/>
        </w:numPr>
        <w:suppressLineNumbers w:val="0"/>
        <w:bidi w:val="0"/>
        <w:spacing w:before="0" w:beforeAutospacing="0" w:after="0" w:afterAutospacing="0" w:line="17" w:lineRule="atLeast"/>
        <w:ind w:right="0" w:rightChars="0"/>
        <w:rPr>
          <w:rFonts w:hint="default" w:ascii="Calibri" w:hAnsi="Calibri" w:eastAsia="SimSun" w:cs="Calibri"/>
          <w:b/>
          <w:bCs/>
          <w:i w:val="0"/>
          <w:iCs w:val="0"/>
          <w:color w:val="000000"/>
          <w:sz w:val="28"/>
          <w:szCs w:val="28"/>
          <w:u w:val="none"/>
          <w:vertAlign w:val="baseline"/>
        </w:rPr>
      </w:pPr>
      <w:r>
        <w:rPr>
          <w:rFonts w:hint="default" w:ascii="Calibri" w:hAnsi="Calibri" w:eastAsia="SimSun" w:cs="Calibri"/>
          <w:b/>
          <w:bCs/>
          <w:i w:val="0"/>
          <w:iCs w:val="0"/>
          <w:color w:val="000000"/>
          <w:sz w:val="28"/>
          <w:szCs w:val="28"/>
          <w:u w:val="none"/>
          <w:vertAlign w:val="baseline"/>
        </w:rPr>
        <w:t>Brief analysis wrt loan type</w:t>
      </w:r>
    </w:p>
    <w:p w14:paraId="1BE7EE73">
      <w:pPr>
        <w:pStyle w:val="5"/>
        <w:keepNext w:val="0"/>
        <w:keepLines w:val="0"/>
        <w:widowControl/>
        <w:numPr>
          <w:ilvl w:val="0"/>
          <w:numId w:val="2"/>
        </w:numPr>
        <w:suppressLineNumbers w:val="0"/>
        <w:bidi w:val="0"/>
        <w:spacing w:before="0" w:beforeAutospacing="0" w:after="0" w:afterAutospacing="0" w:line="17" w:lineRule="atLeast"/>
        <w:ind w:left="420" w:leftChars="0" w:right="0" w:rightChars="0" w:hanging="420" w:firstLineChars="0"/>
        <w:rPr>
          <w:rFonts w:hint="default" w:ascii="Calibri" w:hAnsi="Calibri" w:cs="Calibri"/>
          <w:sz w:val="28"/>
          <w:szCs w:val="28"/>
        </w:rPr>
      </w:pPr>
      <w:r>
        <w:rPr>
          <w:rFonts w:hint="default" w:ascii="Calibri" w:hAnsi="Calibri" w:eastAsia="SimSun" w:cs="Calibri"/>
          <w:sz w:val="28"/>
          <w:szCs w:val="28"/>
        </w:rPr>
        <w:t>Count of Borrowers for Each Loan Type</w:t>
      </w:r>
    </w:p>
    <w:p w14:paraId="2DD31BC8">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Style w:val="6"/>
          <w:rFonts w:hint="default" w:ascii="Calibri" w:hAnsi="Calibri" w:cs="Calibri"/>
          <w:sz w:val="28"/>
          <w:szCs w:val="28"/>
        </w:rPr>
        <w:t>Purpose</w:t>
      </w:r>
      <w:r>
        <w:rPr>
          <w:rFonts w:hint="default" w:ascii="Calibri" w:hAnsi="Calibri" w:cs="Calibri"/>
          <w:sz w:val="28"/>
          <w:szCs w:val="28"/>
        </w:rPr>
        <w:t>: To understand which loan types are most popular among borrowers.</w:t>
      </w:r>
    </w:p>
    <w:p w14:paraId="1010688E">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Style w:val="6"/>
          <w:rFonts w:hint="default" w:ascii="Calibri" w:hAnsi="Calibri" w:cs="Calibri"/>
          <w:sz w:val="28"/>
          <w:szCs w:val="28"/>
        </w:rPr>
        <w:t>Insight</w:t>
      </w:r>
      <w:r>
        <w:rPr>
          <w:rFonts w:hint="default" w:ascii="Calibri" w:hAnsi="Calibri" w:cs="Calibri"/>
          <w:sz w:val="28"/>
          <w:szCs w:val="28"/>
        </w:rPr>
        <w:t>: The analysis shows how many borrowers have taken each type of loan. This helps identify the most and least common loan types.</w:t>
      </w:r>
    </w:p>
    <w:p w14:paraId="3D032204">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Fonts w:hint="default" w:ascii="Calibri" w:hAnsi="Calibri" w:cs="Calibri"/>
          <w:sz w:val="28"/>
          <w:szCs w:val="28"/>
        </w:rPr>
        <w:t>SELECT loan_type, COUNT(*) AS borrower_count</w:t>
      </w:r>
      <w:r>
        <w:rPr>
          <w:rFonts w:hint="default" w:ascii="Calibri" w:hAnsi="Calibri" w:cs="Calibri"/>
          <w:sz w:val="28"/>
          <w:szCs w:val="28"/>
          <w:lang w:val="en-US"/>
        </w:rPr>
        <w:t xml:space="preserve"> </w:t>
      </w:r>
      <w:r>
        <w:rPr>
          <w:rFonts w:hint="default" w:ascii="Calibri" w:hAnsi="Calibri" w:cs="Calibri"/>
          <w:sz w:val="28"/>
          <w:szCs w:val="28"/>
        </w:rPr>
        <w:t>FROM predixion.borrower</w:t>
      </w:r>
      <w:r>
        <w:rPr>
          <w:rFonts w:hint="default" w:ascii="Calibri" w:hAnsi="Calibri" w:cs="Calibri"/>
          <w:sz w:val="28"/>
          <w:szCs w:val="28"/>
          <w:lang w:val="en-US"/>
        </w:rPr>
        <w:t xml:space="preserve"> </w:t>
      </w:r>
      <w:r>
        <w:rPr>
          <w:rFonts w:hint="default" w:ascii="Calibri" w:hAnsi="Calibri" w:cs="Calibri"/>
          <w:sz w:val="28"/>
          <w:szCs w:val="28"/>
        </w:rPr>
        <w:t>GROUP BY loan_type;</w:t>
      </w:r>
    </w:p>
    <w:p w14:paraId="473111E1">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Fonts w:hint="default" w:ascii="Calibri" w:hAnsi="Calibri" w:cs="Calibri"/>
          <w:sz w:val="28"/>
          <w:szCs w:val="28"/>
        </w:rPr>
        <w:drawing>
          <wp:inline distT="0" distB="0" distL="114300" distR="114300">
            <wp:extent cx="4209415" cy="2847975"/>
            <wp:effectExtent l="0" t="0" r="1206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209415" cy="2847975"/>
                    </a:xfrm>
                    <a:prstGeom prst="rect">
                      <a:avLst/>
                    </a:prstGeom>
                    <a:noFill/>
                    <a:ln>
                      <a:noFill/>
                    </a:ln>
                  </pic:spPr>
                </pic:pic>
              </a:graphicData>
            </a:graphic>
          </wp:inline>
        </w:drawing>
      </w:r>
    </w:p>
    <w:p w14:paraId="6AAC6993">
      <w:pPr>
        <w:pStyle w:val="5"/>
        <w:keepNext w:val="0"/>
        <w:keepLines w:val="0"/>
        <w:widowControl/>
        <w:numPr>
          <w:ilvl w:val="0"/>
          <w:numId w:val="2"/>
        </w:numPr>
        <w:suppressLineNumbers w:val="0"/>
        <w:bidi w:val="0"/>
        <w:spacing w:before="0" w:beforeAutospacing="0" w:after="0" w:afterAutospacing="0" w:line="17" w:lineRule="atLeast"/>
        <w:ind w:left="420" w:leftChars="0" w:right="0" w:rightChars="0" w:hanging="420" w:firstLineChars="0"/>
        <w:rPr>
          <w:rFonts w:hint="default" w:ascii="Calibri" w:hAnsi="Calibri" w:cs="Calibri"/>
          <w:sz w:val="28"/>
          <w:szCs w:val="28"/>
        </w:rPr>
      </w:pPr>
      <w:r>
        <w:rPr>
          <w:rFonts w:hint="default" w:ascii="Calibri" w:hAnsi="Calibri" w:eastAsia="SimSun" w:cs="Calibri"/>
          <w:sz w:val="28"/>
          <w:szCs w:val="28"/>
        </w:rPr>
        <w:t>Average Loan Amount for Each Loan Type</w:t>
      </w:r>
    </w:p>
    <w:p w14:paraId="6C98F86D">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Style w:val="6"/>
          <w:rFonts w:hint="default" w:ascii="Calibri" w:hAnsi="Calibri" w:cs="Calibri"/>
          <w:sz w:val="28"/>
          <w:szCs w:val="28"/>
        </w:rPr>
        <w:t>Purpose</w:t>
      </w:r>
      <w:r>
        <w:rPr>
          <w:rFonts w:hint="default" w:ascii="Calibri" w:hAnsi="Calibri" w:cs="Calibri"/>
          <w:sz w:val="28"/>
          <w:szCs w:val="28"/>
        </w:rPr>
        <w:t>: To determine the typical loan size for different loan types.</w:t>
      </w:r>
    </w:p>
    <w:p w14:paraId="2F4B90C0">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Style w:val="6"/>
          <w:rFonts w:hint="default" w:ascii="Calibri" w:hAnsi="Calibri" w:cs="Calibri"/>
          <w:sz w:val="28"/>
          <w:szCs w:val="28"/>
        </w:rPr>
        <w:t>Insight</w:t>
      </w:r>
      <w:r>
        <w:rPr>
          <w:rFonts w:hint="default" w:ascii="Calibri" w:hAnsi="Calibri" w:cs="Calibri"/>
          <w:sz w:val="28"/>
          <w:szCs w:val="28"/>
        </w:rPr>
        <w:t>: By looking at the average loan amount for each loan type, we can understand the typical borrowing size. For example, home loans might have higher average amounts compared to personal loans.</w:t>
      </w:r>
    </w:p>
    <w:p w14:paraId="67F78321">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Fonts w:hint="default" w:ascii="Calibri" w:hAnsi="Calibri" w:cs="Calibri"/>
          <w:sz w:val="28"/>
          <w:szCs w:val="28"/>
        </w:rPr>
        <w:t>SELECT loan_type, AVG(loan_amount) AS average_loan_amount</w:t>
      </w:r>
    </w:p>
    <w:p w14:paraId="4EC174BA">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Fonts w:hint="default" w:ascii="Calibri" w:hAnsi="Calibri" w:cs="Calibri"/>
          <w:sz w:val="28"/>
          <w:szCs w:val="28"/>
        </w:rPr>
        <w:t>FROM predixion.borrower</w:t>
      </w:r>
      <w:r>
        <w:rPr>
          <w:rFonts w:hint="default" w:ascii="Calibri" w:hAnsi="Calibri" w:cs="Calibri"/>
          <w:sz w:val="28"/>
          <w:szCs w:val="28"/>
          <w:lang w:val="en-US"/>
        </w:rPr>
        <w:t xml:space="preserve"> </w:t>
      </w:r>
      <w:r>
        <w:rPr>
          <w:rFonts w:hint="default" w:ascii="Calibri" w:hAnsi="Calibri" w:cs="Calibri"/>
          <w:sz w:val="28"/>
          <w:szCs w:val="28"/>
        </w:rPr>
        <w:t>GROUP BY loan_type;</w:t>
      </w:r>
    </w:p>
    <w:p w14:paraId="395917AD">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Fonts w:hint="default" w:ascii="Calibri" w:hAnsi="Calibri" w:cs="Calibri"/>
          <w:sz w:val="28"/>
          <w:szCs w:val="28"/>
        </w:rPr>
        <w:drawing>
          <wp:inline distT="0" distB="0" distL="114300" distR="114300">
            <wp:extent cx="5036820" cy="262890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036820" cy="2628900"/>
                    </a:xfrm>
                    <a:prstGeom prst="rect">
                      <a:avLst/>
                    </a:prstGeom>
                    <a:noFill/>
                    <a:ln>
                      <a:noFill/>
                    </a:ln>
                  </pic:spPr>
                </pic:pic>
              </a:graphicData>
            </a:graphic>
          </wp:inline>
        </w:drawing>
      </w:r>
    </w:p>
    <w:p w14:paraId="0C9DB51D">
      <w:pPr>
        <w:pStyle w:val="5"/>
        <w:keepNext w:val="0"/>
        <w:keepLines w:val="0"/>
        <w:widowControl/>
        <w:numPr>
          <w:ilvl w:val="0"/>
          <w:numId w:val="2"/>
        </w:numPr>
        <w:suppressLineNumbers w:val="0"/>
        <w:bidi w:val="0"/>
        <w:spacing w:before="0" w:beforeAutospacing="0" w:after="0" w:afterAutospacing="0" w:line="17" w:lineRule="atLeast"/>
        <w:ind w:left="420" w:leftChars="0" w:right="0" w:rightChars="0" w:hanging="420" w:firstLineChars="0"/>
        <w:rPr>
          <w:rFonts w:hint="default" w:ascii="Calibri" w:hAnsi="Calibri" w:cs="Calibri"/>
          <w:sz w:val="28"/>
          <w:szCs w:val="28"/>
        </w:rPr>
      </w:pPr>
      <w:r>
        <w:rPr>
          <w:rFonts w:hint="default" w:ascii="Calibri" w:hAnsi="Calibri" w:eastAsia="SimSun" w:cs="Calibri"/>
          <w:sz w:val="28"/>
          <w:szCs w:val="28"/>
        </w:rPr>
        <w:t>Detailed Statistics for Each Loan Type</w:t>
      </w:r>
    </w:p>
    <w:p w14:paraId="6A2CD614">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Style w:val="6"/>
          <w:rFonts w:hint="default" w:ascii="Calibri" w:hAnsi="Calibri" w:cs="Calibri"/>
          <w:sz w:val="28"/>
          <w:szCs w:val="28"/>
        </w:rPr>
        <w:t>Purpose</w:t>
      </w:r>
      <w:r>
        <w:rPr>
          <w:rFonts w:hint="default" w:ascii="Calibri" w:hAnsi="Calibri" w:cs="Calibri"/>
          <w:sz w:val="28"/>
          <w:szCs w:val="28"/>
        </w:rPr>
        <w:t>: To get a comprehensive overview of borrower distribution, average loan size, and financial exposure by loan type.</w:t>
      </w:r>
    </w:p>
    <w:p w14:paraId="12E4D2A0">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Style w:val="6"/>
          <w:rFonts w:hint="default" w:ascii="Calibri" w:hAnsi="Calibri" w:cs="Calibri"/>
          <w:sz w:val="28"/>
          <w:szCs w:val="28"/>
        </w:rPr>
        <w:t>Insight</w:t>
      </w:r>
      <w:r>
        <w:rPr>
          <w:rFonts w:hint="default" w:ascii="Calibri" w:hAnsi="Calibri" w:cs="Calibri"/>
          <w:sz w:val="28"/>
          <w:szCs w:val="28"/>
        </w:rPr>
        <w:t>: Combining the count of borrowers, average loan amount, and total outstanding balance provides a detailed picture of each loan type. This helps in understanding the scale and impact of different loan types.</w:t>
      </w:r>
    </w:p>
    <w:p w14:paraId="57C4947F">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Fonts w:hint="default" w:ascii="Calibri" w:hAnsi="Calibri" w:cs="Calibri"/>
          <w:sz w:val="28"/>
          <w:szCs w:val="28"/>
        </w:rPr>
        <w:t>SELECT loan_type, COUNT(*) AS borrower_count,</w:t>
      </w:r>
      <w:r>
        <w:rPr>
          <w:rFonts w:hint="default" w:ascii="Calibri" w:hAnsi="Calibri" w:cs="Calibri"/>
          <w:sz w:val="28"/>
          <w:szCs w:val="28"/>
          <w:lang w:val="en-US"/>
        </w:rPr>
        <w:t xml:space="preserve"> </w:t>
      </w:r>
      <w:r>
        <w:rPr>
          <w:rFonts w:hint="default" w:ascii="Calibri" w:hAnsi="Calibri" w:cs="Calibri"/>
          <w:sz w:val="28"/>
          <w:szCs w:val="28"/>
        </w:rPr>
        <w:t xml:space="preserve">       AVG(loan_amount) AS average_loan_amount,</w:t>
      </w:r>
      <w:r>
        <w:rPr>
          <w:rFonts w:hint="default" w:ascii="Calibri" w:hAnsi="Calibri" w:cs="Calibri"/>
          <w:sz w:val="28"/>
          <w:szCs w:val="28"/>
          <w:lang w:val="en-US"/>
        </w:rPr>
        <w:t xml:space="preserve"> </w:t>
      </w:r>
      <w:r>
        <w:rPr>
          <w:rFonts w:hint="default" w:ascii="Calibri" w:hAnsi="Calibri" w:cs="Calibri"/>
          <w:sz w:val="28"/>
          <w:szCs w:val="28"/>
        </w:rPr>
        <w:t xml:space="preserve">       round(SUM(loan_amount-(emi*total_emi_paid_count)),2) AS</w:t>
      </w:r>
      <w:r>
        <w:rPr>
          <w:rFonts w:hint="default" w:ascii="Calibri" w:hAnsi="Calibri" w:cs="Calibri"/>
          <w:sz w:val="28"/>
          <w:szCs w:val="28"/>
          <w:lang w:val="en-US"/>
        </w:rPr>
        <w:t xml:space="preserve"> to</w:t>
      </w:r>
      <w:r>
        <w:rPr>
          <w:rFonts w:hint="default" w:ascii="Calibri" w:hAnsi="Calibri" w:cs="Calibri"/>
          <w:sz w:val="28"/>
          <w:szCs w:val="28"/>
        </w:rPr>
        <w:t>tal_outstanding_balance</w:t>
      </w:r>
      <w:r>
        <w:rPr>
          <w:rFonts w:hint="default" w:ascii="Calibri" w:hAnsi="Calibri" w:cs="Calibri"/>
          <w:sz w:val="28"/>
          <w:szCs w:val="28"/>
          <w:lang w:val="en-US"/>
        </w:rPr>
        <w:t xml:space="preserve"> </w:t>
      </w:r>
      <w:r>
        <w:rPr>
          <w:rFonts w:hint="default" w:ascii="Calibri" w:hAnsi="Calibri" w:cs="Calibri"/>
          <w:sz w:val="28"/>
          <w:szCs w:val="28"/>
        </w:rPr>
        <w:t>FROM predixion.borrower</w:t>
      </w:r>
      <w:r>
        <w:rPr>
          <w:rFonts w:hint="default" w:ascii="Calibri" w:hAnsi="Calibri" w:cs="Calibri"/>
          <w:sz w:val="28"/>
          <w:szCs w:val="28"/>
          <w:lang w:val="en-US"/>
        </w:rPr>
        <w:t xml:space="preserve"> </w:t>
      </w:r>
      <w:r>
        <w:rPr>
          <w:rFonts w:hint="default" w:ascii="Calibri" w:hAnsi="Calibri" w:cs="Calibri"/>
          <w:sz w:val="28"/>
          <w:szCs w:val="28"/>
        </w:rPr>
        <w:t>GROUP BY</w:t>
      </w:r>
      <w:r>
        <w:rPr>
          <w:rFonts w:hint="default" w:ascii="Calibri" w:hAnsi="Calibri" w:cs="Calibri"/>
          <w:sz w:val="28"/>
          <w:szCs w:val="28"/>
          <w:lang w:val="en-US"/>
        </w:rPr>
        <w:t xml:space="preserve"> </w:t>
      </w:r>
      <w:r>
        <w:rPr>
          <w:rFonts w:hint="default" w:ascii="Calibri" w:hAnsi="Calibri" w:cs="Calibri"/>
          <w:sz w:val="28"/>
          <w:szCs w:val="28"/>
        </w:rPr>
        <w:t>loan_type;</w:t>
      </w:r>
    </w:p>
    <w:p w14:paraId="50BBC912">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Fonts w:hint="default" w:ascii="Calibri" w:hAnsi="Calibri" w:cs="Calibri"/>
          <w:sz w:val="28"/>
          <w:szCs w:val="28"/>
        </w:rPr>
        <w:drawing>
          <wp:inline distT="0" distB="0" distL="114300" distR="114300">
            <wp:extent cx="5272405" cy="2282190"/>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72405" cy="2282190"/>
                    </a:xfrm>
                    <a:prstGeom prst="rect">
                      <a:avLst/>
                    </a:prstGeom>
                    <a:noFill/>
                    <a:ln>
                      <a:noFill/>
                    </a:ln>
                  </pic:spPr>
                </pic:pic>
              </a:graphicData>
            </a:graphic>
          </wp:inline>
        </w:drawing>
      </w:r>
    </w:p>
    <w:p w14:paraId="23B1F09D">
      <w:pPr>
        <w:pStyle w:val="5"/>
        <w:keepNext w:val="0"/>
        <w:keepLines w:val="0"/>
        <w:widowControl/>
        <w:numPr>
          <w:ilvl w:val="0"/>
          <w:numId w:val="2"/>
        </w:numPr>
        <w:suppressLineNumbers w:val="0"/>
        <w:bidi w:val="0"/>
        <w:spacing w:before="0" w:beforeAutospacing="0" w:after="0" w:afterAutospacing="0" w:line="17" w:lineRule="atLeast"/>
        <w:ind w:left="420" w:leftChars="0" w:right="0" w:rightChars="0" w:hanging="420" w:firstLineChars="0"/>
        <w:rPr>
          <w:rFonts w:hint="default" w:ascii="Calibri" w:hAnsi="Calibri" w:cs="Calibri"/>
          <w:sz w:val="28"/>
          <w:szCs w:val="28"/>
        </w:rPr>
      </w:pPr>
      <w:r>
        <w:rPr>
          <w:rFonts w:hint="default" w:ascii="Calibri" w:hAnsi="Calibri" w:eastAsia="SimSun" w:cs="Calibri"/>
          <w:sz w:val="28"/>
          <w:szCs w:val="28"/>
        </w:rPr>
        <w:t>Top Borrowers by Loan Type</w:t>
      </w:r>
      <w:r>
        <w:rPr>
          <w:rFonts w:hint="default" w:ascii="Calibri" w:hAnsi="Calibri" w:eastAsia="SimSun" w:cs="Calibri"/>
          <w:sz w:val="28"/>
          <w:szCs w:val="28"/>
          <w:lang w:val="en-US"/>
        </w:rPr>
        <w:tab/>
      </w:r>
    </w:p>
    <w:p w14:paraId="31184ACD">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Style w:val="6"/>
          <w:rFonts w:hint="default" w:ascii="Calibri" w:hAnsi="Calibri" w:cs="Calibri"/>
          <w:sz w:val="28"/>
          <w:szCs w:val="28"/>
        </w:rPr>
        <w:t>Purpose</w:t>
      </w:r>
      <w:r>
        <w:rPr>
          <w:rFonts w:hint="default" w:ascii="Calibri" w:hAnsi="Calibri" w:cs="Calibri"/>
          <w:sz w:val="28"/>
          <w:szCs w:val="28"/>
        </w:rPr>
        <w:t>: To identify the top borrower for each loan type based on the outstanding balance.</w:t>
      </w:r>
    </w:p>
    <w:p w14:paraId="6093BE74">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Style w:val="6"/>
          <w:rFonts w:hint="default" w:ascii="Calibri" w:hAnsi="Calibri" w:cs="Calibri"/>
          <w:sz w:val="28"/>
          <w:szCs w:val="28"/>
        </w:rPr>
        <w:t>Insight</w:t>
      </w:r>
      <w:r>
        <w:rPr>
          <w:rFonts w:hint="default" w:ascii="Calibri" w:hAnsi="Calibri" w:cs="Calibri"/>
          <w:sz w:val="28"/>
          <w:szCs w:val="28"/>
        </w:rPr>
        <w:t>: This analysis pinpoints the borrower with the highest outstanding balance for each loan type. It helps in identifying key borrowers who may pose higher risks or represent significant value to the lending institution.</w:t>
      </w:r>
      <w:r>
        <w:rPr>
          <w:rFonts w:hint="default" w:ascii="Calibri" w:hAnsi="Calibri" w:eastAsia="SimSun" w:cs="Calibri"/>
          <w:sz w:val="28"/>
          <w:szCs w:val="28"/>
          <w:lang w:val="en-US"/>
        </w:rPr>
        <w:tab/>
      </w:r>
    </w:p>
    <w:p w14:paraId="76C90906">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Fonts w:hint="default" w:ascii="Calibri" w:hAnsi="Calibri" w:eastAsia="SimSun" w:cs="Calibri"/>
          <w:sz w:val="28"/>
          <w:szCs w:val="28"/>
          <w:lang w:val="en-US"/>
        </w:rPr>
        <w:t>SELECT loan_type, name, outstanding_amount FROM ( SELECT loan_type, name, loan_amount-(emi*total_emi_paid_count) as outstanding_amount,ROW_NUMBER() OVER (PARTITION BY loan_type ORDER BY loan_amount-(emi*total_emi_paid_count) DESC) AS rn FROM predixion.borrower) AS ranked WHERE rn = 1;</w:t>
      </w:r>
      <w:r>
        <w:rPr>
          <w:rFonts w:hint="default" w:ascii="Calibri" w:hAnsi="Calibri" w:eastAsia="SimSun" w:cs="Calibri"/>
          <w:sz w:val="28"/>
          <w:szCs w:val="28"/>
          <w:lang w:val="en-US"/>
        </w:rPr>
        <w:tab/>
      </w:r>
    </w:p>
    <w:p w14:paraId="17A2E7AA">
      <w:pPr>
        <w:pStyle w:val="5"/>
        <w:keepNext w:val="0"/>
        <w:keepLines w:val="0"/>
        <w:widowControl/>
        <w:numPr>
          <w:ilvl w:val="1"/>
          <w:numId w:val="2"/>
        </w:numPr>
        <w:suppressLineNumbers w:val="0"/>
        <w:bidi w:val="0"/>
        <w:spacing w:before="0" w:beforeAutospacing="0" w:after="0" w:afterAutospacing="0" w:line="17" w:lineRule="atLeast"/>
        <w:ind w:left="840" w:leftChars="0" w:right="0" w:rightChars="0" w:hanging="420" w:firstLineChars="0"/>
        <w:rPr>
          <w:rFonts w:hint="default" w:ascii="Calibri" w:hAnsi="Calibri" w:cs="Calibri"/>
          <w:sz w:val="28"/>
          <w:szCs w:val="28"/>
        </w:rPr>
      </w:pPr>
      <w:r>
        <w:rPr>
          <w:rFonts w:hint="default" w:ascii="Calibri" w:hAnsi="Calibri" w:cs="Calibri"/>
          <w:sz w:val="28"/>
          <w:szCs w:val="28"/>
        </w:rPr>
        <w:drawing>
          <wp:inline distT="0" distB="0" distL="114300" distR="114300">
            <wp:extent cx="5270500" cy="2014855"/>
            <wp:effectExtent l="0" t="0" r="254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270500" cy="2014855"/>
                    </a:xfrm>
                    <a:prstGeom prst="rect">
                      <a:avLst/>
                    </a:prstGeom>
                    <a:noFill/>
                    <a:ln>
                      <a:noFill/>
                    </a:ln>
                  </pic:spPr>
                </pic:pic>
              </a:graphicData>
            </a:graphic>
          </wp:inline>
        </w:drawing>
      </w:r>
      <w:r>
        <w:rPr>
          <w:rFonts w:hint="default" w:ascii="Calibri" w:hAnsi="Calibri" w:eastAsia="SimSun" w:cs="Calibri"/>
          <w:sz w:val="28"/>
          <w:szCs w:val="28"/>
          <w:lang w:val="en-US"/>
        </w:rPr>
        <w:tab/>
      </w:r>
    </w:p>
    <w:p w14:paraId="59401769">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Summary</w:t>
      </w:r>
    </w:p>
    <w:p w14:paraId="480AC742">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Popular Loan Types</w:t>
      </w:r>
      <w:r>
        <w:rPr>
          <w:rFonts w:hint="default" w:ascii="Calibri" w:hAnsi="Calibri" w:cs="Calibri"/>
          <w:sz w:val="28"/>
          <w:szCs w:val="28"/>
        </w:rPr>
        <w:t>: By knowing which loan types are most popular, businesses can tailor their products and marketing strategies to meet demand.</w:t>
      </w:r>
    </w:p>
    <w:p w14:paraId="2E86877F">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Typical Loan Sizes</w:t>
      </w:r>
      <w:r>
        <w:rPr>
          <w:rFonts w:hint="default" w:ascii="Calibri" w:hAnsi="Calibri" w:cs="Calibri"/>
          <w:sz w:val="28"/>
          <w:szCs w:val="28"/>
        </w:rPr>
        <w:t>: Understanding average loan sizes helps in setting appropriate loan limits and interest rates.</w:t>
      </w:r>
    </w:p>
    <w:p w14:paraId="068C73EF">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Financial Exposure</w:t>
      </w:r>
      <w:r>
        <w:rPr>
          <w:rFonts w:hint="default" w:ascii="Calibri" w:hAnsi="Calibri" w:cs="Calibri"/>
          <w:sz w:val="28"/>
          <w:szCs w:val="28"/>
        </w:rPr>
        <w:t>: Knowing the total outstanding balance for each loan type aids in risk management and financial planning.</w:t>
      </w:r>
    </w:p>
    <w:p w14:paraId="7ADFA8BC">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Comprehensive O</w:t>
      </w:r>
      <w:bookmarkStart w:id="0" w:name="_GoBack"/>
      <w:bookmarkEnd w:id="0"/>
      <w:r>
        <w:rPr>
          <w:rStyle w:val="6"/>
          <w:rFonts w:hint="default" w:ascii="Calibri" w:hAnsi="Calibri" w:cs="Calibri"/>
          <w:sz w:val="28"/>
          <w:szCs w:val="28"/>
        </w:rPr>
        <w:t>verview</w:t>
      </w:r>
      <w:r>
        <w:rPr>
          <w:rFonts w:hint="default" w:ascii="Calibri" w:hAnsi="Calibri" w:cs="Calibri"/>
          <w:sz w:val="28"/>
          <w:szCs w:val="28"/>
        </w:rPr>
        <w:t>: Detailed statistics provide a holistic view of the loan portfolio, aiding in strategic decision-making.</w:t>
      </w:r>
    </w:p>
    <w:p w14:paraId="4796EF79">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8"/>
          <w:szCs w:val="28"/>
        </w:rPr>
      </w:pPr>
      <w:r>
        <w:rPr>
          <w:rStyle w:val="6"/>
          <w:rFonts w:hint="default" w:ascii="Calibri" w:hAnsi="Calibri" w:cs="Calibri"/>
          <w:sz w:val="28"/>
          <w:szCs w:val="28"/>
        </w:rPr>
        <w:t>Key Borrowers</w:t>
      </w:r>
      <w:r>
        <w:rPr>
          <w:rFonts w:hint="default" w:ascii="Calibri" w:hAnsi="Calibri" w:cs="Calibri"/>
          <w:sz w:val="28"/>
          <w:szCs w:val="28"/>
        </w:rPr>
        <w:t>: Identifying top borrowers allows businesses to manage high-value clients effectively and mitigate potential risks.</w:t>
      </w:r>
    </w:p>
    <w:p w14:paraId="2218BE3C">
      <w:pPr>
        <w:pStyle w:val="5"/>
        <w:keepNext w:val="0"/>
        <w:keepLines w:val="0"/>
        <w:widowControl/>
        <w:suppressLineNumbers w:val="0"/>
        <w:rPr>
          <w:rFonts w:hint="default" w:ascii="Calibri" w:hAnsi="Calibri" w:cs="Calibri"/>
          <w:sz w:val="28"/>
          <w:szCs w:val="28"/>
        </w:rPr>
      </w:pPr>
      <w:r>
        <w:rPr>
          <w:rFonts w:hint="default" w:ascii="Calibri" w:hAnsi="Calibri" w:cs="Calibri"/>
          <w:sz w:val="28"/>
          <w:szCs w:val="28"/>
        </w:rPr>
        <w:t>These insights help business users make informed decisions about product offerings, risk management, marketing strategies, and customer relationship management.</w:t>
      </w:r>
    </w:p>
    <w:p w14:paraId="05CD198E">
      <w:pPr>
        <w:pStyle w:val="5"/>
        <w:keepNext w:val="0"/>
        <w:keepLines w:val="0"/>
        <w:widowControl/>
        <w:numPr>
          <w:numId w:val="0"/>
        </w:numPr>
        <w:suppressLineNumbers w:val="0"/>
        <w:bidi w:val="0"/>
        <w:spacing w:before="0" w:beforeAutospacing="0" w:after="0" w:afterAutospacing="0" w:line="17" w:lineRule="atLeast"/>
        <w:ind w:right="0" w:rightChars="0"/>
        <w:jc w:val="left"/>
        <w:rPr>
          <w:rFonts w:hint="default" w:ascii="Calibri" w:hAnsi="Calibri" w:cs="Calibr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radley Hand ITC">
    <w:panose1 w:val="03070402050302030203"/>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3C5E4B"/>
    <w:multiLevelType w:val="multilevel"/>
    <w:tmpl w:val="A13C5E4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lvl w:ilvl="1" w:tentative="0">
      <w:start w:val="1"/>
      <w:numFmt w:val="bullet"/>
      <w:lvlText w:val=""/>
      <w:lvlJc w:val="left"/>
      <w:pPr>
        <w:tabs>
          <w:tab w:val="left" w:pos="840"/>
        </w:tabs>
        <w:ind w:left="840" w:leftChars="0" w:hanging="420" w:firstLineChars="0"/>
      </w:pPr>
      <w:rPr>
        <w:rFonts w:hint="default" w:ascii="Wingdings" w:hAnsi="Wingdings"/>
        <w:sz w:val="18"/>
        <w:szCs w:val="18"/>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01CE5CD5"/>
    <w:multiLevelType w:val="multilevel"/>
    <w:tmpl w:val="01CE5C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EC878F9"/>
    <w:multiLevelType w:val="multilevel"/>
    <w:tmpl w:val="5EC878F9"/>
    <w:lvl w:ilvl="0" w:tentative="0">
      <w:start w:val="1"/>
      <w:numFmt w:val="bullet"/>
      <w:lvlText w:val=""/>
      <w:lvlJc w:val="left"/>
      <w:pPr>
        <w:tabs>
          <w:tab w:val="left" w:pos="420"/>
        </w:tabs>
        <w:ind w:left="420" w:leftChars="0" w:hanging="420" w:firstLineChars="0"/>
      </w:pPr>
      <w:rPr>
        <w:rFonts w:hint="default" w:ascii="Wingdings" w:hAnsi="Wingdings"/>
        <w:sz w:val="18"/>
        <w:szCs w:val="18"/>
      </w:rPr>
    </w:lvl>
    <w:lvl w:ilvl="1" w:tentative="0">
      <w:start w:val="1"/>
      <w:numFmt w:val="bullet"/>
      <w:lvlText w:val=""/>
      <w:lvlJc w:val="left"/>
      <w:pPr>
        <w:tabs>
          <w:tab w:val="left" w:pos="840"/>
        </w:tabs>
        <w:ind w:left="840" w:leftChars="0" w:hanging="420" w:firstLineChars="0"/>
      </w:pPr>
      <w:rPr>
        <w:rFonts w:hint="default" w:ascii="Wingdings" w:hAnsi="Wingdings"/>
        <w:sz w:val="18"/>
        <w:szCs w:val="18"/>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6352F"/>
    <w:rsid w:val="6FF63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659</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2024-07-17T18:13:00Z</dcterms:created>
  <dc:creator>Rohit Dudhal</dc:creator>
  <cp:lastModifiedBy>WPS_1704802293</cp:lastModifiedBy>
  <dcterms:modified xsi:type="dcterms:W3CDTF">2024-07-18T05:14:35Z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0AC9A7D9DD554F6F8A97959003507B95_11</vt:lpwstr>
  </property>
</Properties>
</file>