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40A4" w14:textId="77777777" w:rsidR="00DB5FAD" w:rsidRDefault="00000000" w:rsidP="009A47AA">
      <w:pPr>
        <w:spacing w:line="360" w:lineRule="auto"/>
        <w:ind w:left="3600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18300967"/>
      <w:bookmarkStart w:id="1" w:name="_Hlk210852329"/>
      <w:bookmarkEnd w:id="1"/>
      <w:r>
        <w:rPr>
          <w:rFonts w:ascii="Times New Roman" w:hAnsi="Times New Roman" w:cs="Times New Roman"/>
          <w:b/>
          <w:sz w:val="28"/>
          <w:szCs w:val="28"/>
          <w:u w:val="single"/>
        </w:rPr>
        <w:t>Experiment no.8</w:t>
      </w:r>
    </w:p>
    <w:p w14:paraId="2CEA7C31" w14:textId="77777777" w:rsidR="00DB5FAD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Aim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understand the Static Analysis SAST process and learn to integrate Jenkins SAST to SonarQube.</w:t>
      </w:r>
    </w:p>
    <w:p w14:paraId="3AAB2883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DF2B8" w14:textId="77777777" w:rsidR="00DB5FAD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Theory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4B6086" w14:textId="77777777" w:rsid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51C47A" w14:textId="5AE83523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Introduction to Static Application Security Testing (SAST):</w:t>
      </w:r>
    </w:p>
    <w:p w14:paraId="41EB4CF2" w14:textId="1BA3184E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Static Application Security Testing (SAST) is a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white-box testing technique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used to identify vulnerabilities in the source code, bytecode, or binary files of an application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without executing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A47AA">
        <w:rPr>
          <w:rFonts w:ascii="Times New Roman" w:hAnsi="Times New Roman" w:cs="Times New Roman"/>
          <w:sz w:val="24"/>
          <w:szCs w:val="24"/>
          <w:lang w:val="en-IN"/>
        </w:rPr>
        <w:t>theprogram</w:t>
      </w:r>
      <w:proofErr w:type="spellEnd"/>
      <w:r w:rsidRPr="009A47AA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helps developers detect security flaws early in the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Development Life Cycle (SDLC)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— typically during the coding phase — thus saving time, effort, and cost compared to fixing vulnerabilities after deployment.</w:t>
      </w:r>
    </w:p>
    <w:p w14:paraId="7AF3A478" w14:textId="77777777" w:rsidR="009A47AA" w:rsidRPr="009A47AA" w:rsidRDefault="00000000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31D2CD4">
          <v:rect id="_x0000_i1025" style="width:0;height:1.5pt" o:hralign="center" o:hrstd="t" o:hr="t" fillcolor="#a0a0a0" stroked="f"/>
        </w:pict>
      </w:r>
    </w:p>
    <w:p w14:paraId="6FF99783" w14:textId="77777777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2. Working Principle of SAST:</w:t>
      </w:r>
    </w:p>
    <w:p w14:paraId="5536699C" w14:textId="77777777" w:rsidR="009A47AA" w:rsidRPr="009A47AA" w:rsidRDefault="009A47AA" w:rsidP="009A47A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The SAST tool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scans the source code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or compiled code of an application.</w:t>
      </w:r>
    </w:p>
    <w:p w14:paraId="237E6A9A" w14:textId="77777777" w:rsidR="009A47AA" w:rsidRPr="009A47AA" w:rsidRDefault="009A47AA" w:rsidP="009A47A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It </w:t>
      </w:r>
      <w:proofErr w:type="spellStart"/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analyzes</w:t>
      </w:r>
      <w:proofErr w:type="spellEnd"/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data flows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>, control flows, and dependencies to find issues such as:</w:t>
      </w:r>
    </w:p>
    <w:p w14:paraId="43CC631F" w14:textId="77777777" w:rsidR="009A47AA" w:rsidRPr="009A47AA" w:rsidRDefault="009A47AA" w:rsidP="009A47AA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SQL Injection</w:t>
      </w:r>
    </w:p>
    <w:p w14:paraId="1303798D" w14:textId="77777777" w:rsidR="009A47AA" w:rsidRPr="009A47AA" w:rsidRDefault="009A47AA" w:rsidP="009A47AA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Cross-Site Scripting (XSS)</w:t>
      </w:r>
    </w:p>
    <w:p w14:paraId="075ACF2C" w14:textId="77777777" w:rsidR="009A47AA" w:rsidRPr="009A47AA" w:rsidRDefault="009A47AA" w:rsidP="009A47AA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Buffer Overflows</w:t>
      </w:r>
    </w:p>
    <w:p w14:paraId="41CA8042" w14:textId="77777777" w:rsidR="009A47AA" w:rsidRPr="009A47AA" w:rsidRDefault="009A47AA" w:rsidP="009A47AA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Hard-coded passwords or secrets</w:t>
      </w:r>
    </w:p>
    <w:p w14:paraId="10A74370" w14:textId="77777777" w:rsidR="009A47AA" w:rsidRPr="009A47AA" w:rsidRDefault="009A47AA" w:rsidP="009A47AA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Unvalidated inputs and insecure APIs</w:t>
      </w:r>
    </w:p>
    <w:p w14:paraId="7BD2E2E5" w14:textId="77777777" w:rsidR="009A47AA" w:rsidRPr="009A47AA" w:rsidRDefault="009A47AA" w:rsidP="009A47A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The tool then provides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reports with line numbers, severity levels, and remediation suggestions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45768C5" w14:textId="77777777" w:rsidR="009A47AA" w:rsidRPr="009A47AA" w:rsidRDefault="00000000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14DC809">
          <v:rect id="_x0000_i1026" style="width:0;height:1.5pt" o:hralign="center" o:hrstd="t" o:hr="t" fillcolor="#a0a0a0" stroked="f"/>
        </w:pict>
      </w:r>
    </w:p>
    <w:p w14:paraId="085B37E5" w14:textId="77777777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Advantages of SAST:</w:t>
      </w:r>
    </w:p>
    <w:p w14:paraId="2E7BF601" w14:textId="77777777" w:rsidR="009A47AA" w:rsidRPr="009A47AA" w:rsidRDefault="009A47AA" w:rsidP="009A47A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Detects security flaws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early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in development.</w:t>
      </w:r>
    </w:p>
    <w:p w14:paraId="64994579" w14:textId="77777777" w:rsidR="009A47AA" w:rsidRPr="009A47AA" w:rsidRDefault="009A47AA" w:rsidP="009A47A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Does not require running the application (can test incomplete code).</w:t>
      </w:r>
    </w:p>
    <w:p w14:paraId="670B2D3D" w14:textId="77777777" w:rsidR="009A47AA" w:rsidRPr="009A47AA" w:rsidRDefault="009A47AA" w:rsidP="009A47A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Integrates easily with CI/CD pipelines for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continuous security checks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2D367C9" w14:textId="77777777" w:rsidR="009A47AA" w:rsidRPr="009A47AA" w:rsidRDefault="009A47AA" w:rsidP="009A47A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Improves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quality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and adherence to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secure coding standards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3414FB3" w14:textId="77777777" w:rsidR="009A47AA" w:rsidRPr="009A47AA" w:rsidRDefault="00000000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5FFFE765">
          <v:rect id="_x0000_i1027" style="width:0;height:1.5pt" o:hralign="center" o:hrstd="t" o:hr="t" fillcolor="#a0a0a0" stroked="f"/>
        </w:pict>
      </w:r>
    </w:p>
    <w:p w14:paraId="2B9B8362" w14:textId="77777777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4. SonarQube for Static Analysis:</w:t>
      </w:r>
    </w:p>
    <w:p w14:paraId="080C1C19" w14:textId="77777777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SonarQube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is an open-source platform used for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continuous inspection of code quality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. It performs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 code analysis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to detect:</w:t>
      </w:r>
    </w:p>
    <w:p w14:paraId="539EA839" w14:textId="77777777" w:rsidR="009A47AA" w:rsidRPr="009A47AA" w:rsidRDefault="009A47AA" w:rsidP="009A47A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Bugs</w:t>
      </w:r>
    </w:p>
    <w:p w14:paraId="08A874F1" w14:textId="77777777" w:rsidR="009A47AA" w:rsidRPr="009A47AA" w:rsidRDefault="009A47AA" w:rsidP="009A47A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Code smells (poor design choices)</w:t>
      </w:r>
    </w:p>
    <w:p w14:paraId="419AFA0C" w14:textId="77777777" w:rsidR="009A47AA" w:rsidRPr="009A47AA" w:rsidRDefault="009A47AA" w:rsidP="009A47A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Vulnerabilities and security hotspots</w:t>
      </w:r>
    </w:p>
    <w:p w14:paraId="7177768C" w14:textId="77777777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SonarQube supports multiple programming languages such as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Java, C++, Python, JavaScript, PHP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, and more. It provides a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that visualizes code quality metrics, coverage, and risk areas, helping teams maintain clean and secure codebases.</w:t>
      </w:r>
    </w:p>
    <w:p w14:paraId="0F0BD10C" w14:textId="77777777" w:rsidR="009A47AA" w:rsidRPr="009A47AA" w:rsidRDefault="00000000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75CFDA2">
          <v:rect id="_x0000_i1028" style="width:0;height:1.5pt" o:hralign="center" o:hrstd="t" o:hr="t" fillcolor="#a0a0a0" stroked="f"/>
        </w:pict>
      </w:r>
    </w:p>
    <w:p w14:paraId="535F7A52" w14:textId="77777777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5. Jenkins Integration with SonarQube (SAST Integration):</w:t>
      </w:r>
    </w:p>
    <w:p w14:paraId="10E48823" w14:textId="77777777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Jenkins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, a popular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Continuous Integration (CI)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tool, can be used to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automate the SAST process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by integrating it with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SonarQube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A477338" w14:textId="77777777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Steps involved:</w:t>
      </w:r>
    </w:p>
    <w:p w14:paraId="121BF048" w14:textId="77777777" w:rsidR="009A47AA" w:rsidRPr="009A47AA" w:rsidRDefault="009A47AA" w:rsidP="009A47A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and Configure SonarQube:</w:t>
      </w:r>
    </w:p>
    <w:p w14:paraId="54DDB1D4" w14:textId="77777777" w:rsidR="009A47AA" w:rsidRPr="009A47AA" w:rsidRDefault="009A47AA" w:rsidP="009A47A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Set up the SonarQube server.</w:t>
      </w:r>
    </w:p>
    <w:p w14:paraId="57FBEA48" w14:textId="77777777" w:rsidR="009A47AA" w:rsidRPr="009A47AA" w:rsidRDefault="009A47AA" w:rsidP="009A47A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Generate an authentication token for Jenkins.</w:t>
      </w:r>
    </w:p>
    <w:p w14:paraId="7657A4F1" w14:textId="77777777" w:rsidR="009A47AA" w:rsidRPr="009A47AA" w:rsidRDefault="009A47AA" w:rsidP="009A47A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SonarQube Plugin in Jenkins:</w:t>
      </w:r>
    </w:p>
    <w:p w14:paraId="1B5FBB1F" w14:textId="77777777" w:rsidR="009A47AA" w:rsidRPr="009A47AA" w:rsidRDefault="009A47AA" w:rsidP="009A47A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Go to </w:t>
      </w:r>
      <w:r w:rsidRPr="009A47AA">
        <w:rPr>
          <w:rFonts w:ascii="Times New Roman" w:hAnsi="Times New Roman" w:cs="Times New Roman"/>
          <w:i/>
          <w:iCs/>
          <w:sz w:val="24"/>
          <w:szCs w:val="24"/>
          <w:lang w:val="en-IN"/>
        </w:rPr>
        <w:t>Manage Jenkins → Plugins → Available Plugins → SonarQube Scanner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29A5A9F" w14:textId="77777777" w:rsidR="009A47AA" w:rsidRPr="009A47AA" w:rsidRDefault="009A47AA" w:rsidP="009A47A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Configure SonarQube in Jenkins:</w:t>
      </w:r>
    </w:p>
    <w:p w14:paraId="36934EBE" w14:textId="77777777" w:rsidR="009A47AA" w:rsidRPr="009A47AA" w:rsidRDefault="009A47AA" w:rsidP="009A47A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Add SonarQube server details and token under </w:t>
      </w:r>
      <w:r w:rsidRPr="009A47AA">
        <w:rPr>
          <w:rFonts w:ascii="Times New Roman" w:hAnsi="Times New Roman" w:cs="Times New Roman"/>
          <w:i/>
          <w:iCs/>
          <w:sz w:val="24"/>
          <w:szCs w:val="24"/>
          <w:lang w:val="en-IN"/>
        </w:rPr>
        <w:t>Manage Jenkins → Configure System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C40A5B7" w14:textId="77777777" w:rsidR="009A47AA" w:rsidRPr="009A47AA" w:rsidRDefault="009A47AA" w:rsidP="009A47A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Set Up Jenkins Pipeline/Job:</w:t>
      </w:r>
    </w:p>
    <w:p w14:paraId="67223D63" w14:textId="77777777" w:rsidR="009A47AA" w:rsidRPr="009A47AA" w:rsidRDefault="009A47AA" w:rsidP="009A47A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Add a build step: “Execute SonarQube Scanner.”</w:t>
      </w:r>
    </w:p>
    <w:p w14:paraId="2799EBFD" w14:textId="77777777" w:rsidR="009A47AA" w:rsidRPr="009A47AA" w:rsidRDefault="009A47AA" w:rsidP="009A47A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Define the sonar-</w:t>
      </w:r>
      <w:proofErr w:type="spellStart"/>
      <w:proofErr w:type="gramStart"/>
      <w:r w:rsidRPr="009A47AA">
        <w:rPr>
          <w:rFonts w:ascii="Times New Roman" w:hAnsi="Times New Roman" w:cs="Times New Roman"/>
          <w:sz w:val="24"/>
          <w:szCs w:val="24"/>
          <w:lang w:val="en-IN"/>
        </w:rPr>
        <w:t>project.properties</w:t>
      </w:r>
      <w:proofErr w:type="spellEnd"/>
      <w:proofErr w:type="gramEnd"/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file in your project repository.</w:t>
      </w:r>
    </w:p>
    <w:p w14:paraId="56FF0766" w14:textId="77777777" w:rsidR="009A47AA" w:rsidRPr="009A47AA" w:rsidRDefault="009A47AA" w:rsidP="009A47A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Run the Build:</w:t>
      </w:r>
    </w:p>
    <w:p w14:paraId="10CBC0A1" w14:textId="77777777" w:rsidR="009A47AA" w:rsidRPr="009A47AA" w:rsidRDefault="009A47AA" w:rsidP="009A47A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Jenkins will trigger SonarQube analysis during each build.</w:t>
      </w:r>
    </w:p>
    <w:p w14:paraId="73A99B87" w14:textId="77777777" w:rsidR="009A47AA" w:rsidRPr="009A47AA" w:rsidRDefault="009A47AA" w:rsidP="009A47A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>The analysis report is uploaded to the SonarQube dashboard automatically.</w:t>
      </w:r>
    </w:p>
    <w:p w14:paraId="4CC08F57" w14:textId="77777777" w:rsidR="009A47AA" w:rsidRPr="009A47AA" w:rsidRDefault="00000000" w:rsidP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57B17ED">
          <v:rect id="_x0000_i1029" style="width:0;height:1.5pt" o:hralign="center" o:hrstd="t" o:hr="t" fillcolor="#a0a0a0" stroked="f"/>
        </w:pict>
      </w:r>
    </w:p>
    <w:p w14:paraId="1247DBD8" w14:textId="77777777" w:rsidR="009A47AA" w:rsidRPr="009A47AA" w:rsidRDefault="009A47AA" w:rsidP="009A47A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6. Benefits of Jenkins–SonarQube Integration:</w:t>
      </w:r>
    </w:p>
    <w:p w14:paraId="69C99BC6" w14:textId="77777777" w:rsidR="009A47AA" w:rsidRPr="009A47AA" w:rsidRDefault="009A47AA" w:rsidP="009A47A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Enables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automated static analysis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in CI/CD pipelines.</w:t>
      </w:r>
    </w:p>
    <w:p w14:paraId="7669DE82" w14:textId="77777777" w:rsidR="009A47AA" w:rsidRPr="009A47AA" w:rsidRDefault="009A47AA" w:rsidP="009A47A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Provides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real-time feedback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to developers about code security and quality.</w:t>
      </w:r>
    </w:p>
    <w:p w14:paraId="568A0A6D" w14:textId="77777777" w:rsidR="009A47AA" w:rsidRPr="009A47AA" w:rsidRDefault="009A47AA" w:rsidP="009A47A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Helps enforce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secure coding practices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and compliance.</w:t>
      </w:r>
    </w:p>
    <w:p w14:paraId="08BED257" w14:textId="77777777" w:rsidR="009A47AA" w:rsidRPr="009A47AA" w:rsidRDefault="009A47AA" w:rsidP="009A47A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Reduces manual effort and ensures </w:t>
      </w:r>
      <w:r w:rsidRPr="009A47A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consistent quality checks</w:t>
      </w:r>
      <w:r w:rsidRPr="009A47AA">
        <w:rPr>
          <w:rFonts w:ascii="Times New Roman" w:hAnsi="Times New Roman" w:cs="Times New Roman"/>
          <w:sz w:val="24"/>
          <w:szCs w:val="24"/>
          <w:lang w:val="en-IN"/>
        </w:rPr>
        <w:t xml:space="preserve"> across builds.</w:t>
      </w:r>
    </w:p>
    <w:p w14:paraId="4D3E6880" w14:textId="77777777" w:rsidR="009A47AA" w:rsidRDefault="009A47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F8F6A3" w14:textId="77777777" w:rsidR="00DB5FAD" w:rsidRDefault="00DB5FAD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1A8D00" w14:textId="77777777" w:rsidR="00DB5FAD" w:rsidRDefault="0000000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344C4C2D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83" w:lineRule="auto"/>
        <w:ind w:left="12" w:right="840" w:hanging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1 :</w:t>
      </w:r>
      <w:proofErr w:type="gramEnd"/>
      <w:r>
        <w:rPr>
          <w:color w:val="000000"/>
          <w:sz w:val="24"/>
          <w:szCs w:val="24"/>
        </w:rPr>
        <w:t xml:space="preserve">- Go To </w:t>
      </w:r>
      <w:r>
        <w:rPr>
          <w:color w:val="467886"/>
          <w:sz w:val="24"/>
          <w:szCs w:val="24"/>
          <w:u w:val="single"/>
        </w:rPr>
        <w:t xml:space="preserve">https://www.sonarsource.com/products/sonarqube/downloads </w:t>
      </w:r>
      <w:proofErr w:type="gramStart"/>
      <w:r>
        <w:rPr>
          <w:color w:val="000000"/>
          <w:sz w:val="24"/>
          <w:szCs w:val="24"/>
        </w:rPr>
        <w:t>and  download</w:t>
      </w:r>
      <w:proofErr w:type="gramEnd"/>
      <w:r>
        <w:rPr>
          <w:color w:val="000000"/>
          <w:sz w:val="24"/>
          <w:szCs w:val="24"/>
        </w:rPr>
        <w:t xml:space="preserve"> Community Editions.  </w:t>
      </w:r>
    </w:p>
    <w:p w14:paraId="6E1334EF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54417BD1" wp14:editId="6F37F4D6">
            <wp:extent cx="5943600" cy="27813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493B1" w14:textId="2E329B75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 w:line="240" w:lineRule="auto"/>
        <w:ind w:left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2 :</w:t>
      </w:r>
      <w:proofErr w:type="gramEnd"/>
      <w:r>
        <w:rPr>
          <w:color w:val="000000"/>
          <w:sz w:val="24"/>
          <w:szCs w:val="24"/>
        </w:rPr>
        <w:t xml:space="preserve">- Now Go To bin/windows-x86-64 and start </w:t>
      </w:r>
      <w:proofErr w:type="spellStart"/>
      <w:r>
        <w:rPr>
          <w:color w:val="000000"/>
          <w:sz w:val="24"/>
          <w:szCs w:val="24"/>
        </w:rPr>
        <w:t>StartSonar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15D3709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300" w:lineRule="auto"/>
        <w:ind w:left="9" w:right="163" w:hanging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50B8B5DE" wp14:editId="5925F6DD">
            <wp:extent cx="5943600" cy="215265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B722C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300" w:lineRule="auto"/>
        <w:ind w:left="9" w:right="163" w:hanging="9"/>
        <w:rPr>
          <w:color w:val="000000"/>
          <w:sz w:val="24"/>
          <w:szCs w:val="24"/>
        </w:rPr>
      </w:pPr>
    </w:p>
    <w:p w14:paraId="1F001978" w14:textId="7014FAEE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300" w:lineRule="auto"/>
        <w:ind w:left="9" w:right="163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Step </w:t>
      </w:r>
      <w:proofErr w:type="gramStart"/>
      <w:r>
        <w:rPr>
          <w:color w:val="000000"/>
          <w:sz w:val="24"/>
          <w:szCs w:val="24"/>
        </w:rPr>
        <w:t>3 :</w:t>
      </w:r>
      <w:proofErr w:type="gramEnd"/>
      <w:r>
        <w:rPr>
          <w:color w:val="000000"/>
          <w:sz w:val="24"/>
          <w:szCs w:val="24"/>
        </w:rPr>
        <w:t xml:space="preserve">- You Will See Process Is Up &amp; </w:t>
      </w:r>
      <w:proofErr w:type="spellStart"/>
      <w:r>
        <w:rPr>
          <w:color w:val="000000"/>
          <w:sz w:val="24"/>
          <w:szCs w:val="24"/>
        </w:rPr>
        <w:t>Sonarqube</w:t>
      </w:r>
      <w:proofErr w:type="spellEnd"/>
      <w:r>
        <w:rPr>
          <w:color w:val="000000"/>
          <w:sz w:val="24"/>
          <w:szCs w:val="24"/>
        </w:rPr>
        <w:t xml:space="preserve"> Is Operational</w:t>
      </w:r>
    </w:p>
    <w:p w14:paraId="3E3955E2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300" w:lineRule="auto"/>
        <w:ind w:left="9" w:right="163" w:hanging="9"/>
        <w:rPr>
          <w:color w:val="000000"/>
          <w:sz w:val="24"/>
          <w:szCs w:val="24"/>
        </w:rPr>
      </w:pPr>
    </w:p>
    <w:p w14:paraId="041DE6F8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left="9" w:right="163" w:hanging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207C67BC" wp14:editId="5FA45CE7">
            <wp:extent cx="5943600" cy="291465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820B6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left="9" w:right="163" w:hanging="9"/>
        <w:rPr>
          <w:color w:val="000000"/>
          <w:sz w:val="24"/>
          <w:szCs w:val="24"/>
        </w:rPr>
      </w:pPr>
    </w:p>
    <w:p w14:paraId="61DDE2A3" w14:textId="0A3262E2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left="9" w:right="163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4:-</w:t>
      </w:r>
      <w:proofErr w:type="gramEnd"/>
      <w:r>
        <w:rPr>
          <w:color w:val="000000"/>
          <w:sz w:val="24"/>
          <w:szCs w:val="24"/>
        </w:rPr>
        <w:t xml:space="preserve"> Go to </w:t>
      </w:r>
      <w:r>
        <w:rPr>
          <w:color w:val="467886"/>
          <w:sz w:val="24"/>
          <w:szCs w:val="24"/>
          <w:u w:val="single"/>
        </w:rPr>
        <w:t xml:space="preserve">http://localhost:9000 </w:t>
      </w:r>
      <w:r>
        <w:rPr>
          <w:color w:val="000000"/>
          <w:sz w:val="24"/>
          <w:szCs w:val="24"/>
        </w:rPr>
        <w:t xml:space="preserve">and login to </w:t>
      </w:r>
      <w:proofErr w:type="spellStart"/>
      <w:r>
        <w:rPr>
          <w:color w:val="000000"/>
          <w:sz w:val="24"/>
          <w:szCs w:val="24"/>
        </w:rPr>
        <w:t>Sonarqube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184C8373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05" w:lineRule="auto"/>
        <w:ind w:left="9" w:right="2268" w:hanging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3F8D004E" wp14:editId="1F5189E1">
            <wp:extent cx="4606417" cy="415798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417" cy="4157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lastRenderedPageBreak/>
        <w:t xml:space="preserve">Step </w:t>
      </w:r>
      <w:proofErr w:type="gramStart"/>
      <w:r>
        <w:rPr>
          <w:color w:val="000000"/>
          <w:sz w:val="24"/>
          <w:szCs w:val="24"/>
        </w:rPr>
        <w:t>5 :</w:t>
      </w:r>
      <w:proofErr w:type="gramEnd"/>
      <w:r>
        <w:rPr>
          <w:color w:val="000000"/>
          <w:sz w:val="24"/>
          <w:szCs w:val="24"/>
        </w:rPr>
        <w:t>- Create A Local Project.</w:t>
      </w:r>
    </w:p>
    <w:p w14:paraId="6FF50DEE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05" w:lineRule="auto"/>
        <w:ind w:left="9" w:right="2268" w:hanging="9"/>
        <w:rPr>
          <w:color w:val="000000"/>
          <w:sz w:val="24"/>
          <w:szCs w:val="24"/>
        </w:rPr>
      </w:pPr>
    </w:p>
    <w:p w14:paraId="35EE7219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9" w:right="163" w:hanging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1623328A" wp14:editId="5F569BA4">
            <wp:extent cx="5943600" cy="2562225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711D31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9" w:right="163" w:hanging="9"/>
        <w:rPr>
          <w:color w:val="000000"/>
          <w:sz w:val="24"/>
          <w:szCs w:val="24"/>
        </w:rPr>
      </w:pPr>
    </w:p>
    <w:p w14:paraId="1E6F8E28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9" w:right="163" w:hanging="9"/>
        <w:rPr>
          <w:color w:val="000000"/>
          <w:sz w:val="24"/>
          <w:szCs w:val="24"/>
        </w:rPr>
      </w:pPr>
    </w:p>
    <w:p w14:paraId="2E69BB30" w14:textId="23376021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9" w:right="163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6 :</w:t>
      </w:r>
      <w:proofErr w:type="gramEnd"/>
      <w:r>
        <w:rPr>
          <w:color w:val="000000"/>
          <w:sz w:val="24"/>
          <w:szCs w:val="24"/>
        </w:rPr>
        <w:t xml:space="preserve">- Choose Global Setting </w:t>
      </w:r>
      <w:proofErr w:type="gramStart"/>
      <w:r>
        <w:rPr>
          <w:color w:val="000000"/>
          <w:sz w:val="24"/>
          <w:szCs w:val="24"/>
        </w:rPr>
        <w:t>As</w:t>
      </w:r>
      <w:proofErr w:type="gramEnd"/>
      <w:r>
        <w:rPr>
          <w:color w:val="000000"/>
          <w:sz w:val="24"/>
          <w:szCs w:val="24"/>
        </w:rPr>
        <w:t xml:space="preserve"> Baseline </w:t>
      </w:r>
    </w:p>
    <w:p w14:paraId="4A5B8C66" w14:textId="6F79CAE6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9" w:right="163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6E3CDCAC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21" w:lineRule="auto"/>
        <w:ind w:left="9" w:right="163" w:hanging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189DD5AC" wp14:editId="7A1ADAF5">
            <wp:extent cx="5943600" cy="405765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135CF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21" w:lineRule="auto"/>
        <w:ind w:left="9" w:right="163" w:hanging="9"/>
        <w:rPr>
          <w:color w:val="000000"/>
          <w:sz w:val="24"/>
          <w:szCs w:val="24"/>
        </w:rPr>
      </w:pPr>
    </w:p>
    <w:p w14:paraId="7C7B59F7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21" w:lineRule="auto"/>
        <w:ind w:left="9" w:right="163" w:hanging="9"/>
        <w:rPr>
          <w:color w:val="000000"/>
          <w:sz w:val="24"/>
          <w:szCs w:val="24"/>
        </w:rPr>
      </w:pPr>
    </w:p>
    <w:p w14:paraId="3525F2AE" w14:textId="78CA1B04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21" w:lineRule="auto"/>
        <w:ind w:left="9" w:right="163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Step </w:t>
      </w:r>
      <w:proofErr w:type="gramStart"/>
      <w:r>
        <w:rPr>
          <w:color w:val="000000"/>
          <w:sz w:val="24"/>
          <w:szCs w:val="24"/>
        </w:rPr>
        <w:t>7 :</w:t>
      </w:r>
      <w:proofErr w:type="gramEnd"/>
      <w:r>
        <w:rPr>
          <w:color w:val="000000"/>
          <w:sz w:val="24"/>
          <w:szCs w:val="24"/>
        </w:rPr>
        <w:t xml:space="preserve">- Now Select Analysis Method </w:t>
      </w:r>
      <w:proofErr w:type="gramStart"/>
      <w:r>
        <w:rPr>
          <w:color w:val="000000"/>
          <w:sz w:val="24"/>
          <w:szCs w:val="24"/>
        </w:rPr>
        <w:t>As</w:t>
      </w:r>
      <w:proofErr w:type="gramEnd"/>
      <w:r>
        <w:rPr>
          <w:color w:val="000000"/>
          <w:sz w:val="24"/>
          <w:szCs w:val="24"/>
        </w:rPr>
        <w:t xml:space="preserve"> Locally</w:t>
      </w:r>
    </w:p>
    <w:p w14:paraId="6F9E2D9F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21" w:lineRule="auto"/>
        <w:ind w:left="9" w:right="163" w:hanging="9"/>
        <w:rPr>
          <w:color w:val="000000"/>
          <w:sz w:val="24"/>
          <w:szCs w:val="24"/>
        </w:rPr>
      </w:pPr>
    </w:p>
    <w:p w14:paraId="0BDBDDF2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734EE109" wp14:editId="341C162C">
            <wp:extent cx="5943600" cy="2638425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4BCA7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9"/>
        <w:rPr>
          <w:color w:val="000000"/>
          <w:sz w:val="24"/>
          <w:szCs w:val="24"/>
        </w:rPr>
      </w:pPr>
    </w:p>
    <w:p w14:paraId="60CE1098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9"/>
        <w:rPr>
          <w:color w:val="000000"/>
          <w:sz w:val="24"/>
          <w:szCs w:val="24"/>
        </w:rPr>
      </w:pPr>
    </w:p>
    <w:p w14:paraId="0CDE5380" w14:textId="10E5F3FE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8 :</w:t>
      </w:r>
      <w:proofErr w:type="gramEnd"/>
      <w:r>
        <w:rPr>
          <w:color w:val="000000"/>
          <w:sz w:val="24"/>
          <w:szCs w:val="24"/>
        </w:rPr>
        <w:t xml:space="preserve">- Generate Token  </w:t>
      </w:r>
    </w:p>
    <w:p w14:paraId="3161D2EF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9"/>
        <w:rPr>
          <w:color w:val="000000"/>
          <w:sz w:val="24"/>
          <w:szCs w:val="24"/>
        </w:rPr>
      </w:pPr>
    </w:p>
    <w:p w14:paraId="543F0118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98" w:lineRule="auto"/>
        <w:ind w:left="9" w:right="163" w:hanging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348B7239" wp14:editId="64A9BF2F">
            <wp:extent cx="5943600" cy="283845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FF43B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98" w:lineRule="auto"/>
        <w:ind w:left="9" w:right="163" w:hanging="9"/>
        <w:rPr>
          <w:color w:val="000000"/>
          <w:sz w:val="24"/>
          <w:szCs w:val="24"/>
        </w:rPr>
      </w:pPr>
    </w:p>
    <w:p w14:paraId="1EC0A10C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98" w:lineRule="auto"/>
        <w:ind w:left="9" w:right="163" w:hanging="9"/>
        <w:rPr>
          <w:color w:val="000000"/>
          <w:sz w:val="24"/>
          <w:szCs w:val="24"/>
        </w:rPr>
      </w:pPr>
    </w:p>
    <w:p w14:paraId="11BF8B68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98" w:lineRule="auto"/>
        <w:ind w:left="9" w:right="163" w:hanging="9"/>
        <w:rPr>
          <w:color w:val="000000"/>
          <w:sz w:val="24"/>
          <w:szCs w:val="24"/>
        </w:rPr>
      </w:pPr>
    </w:p>
    <w:p w14:paraId="38FF1211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98" w:lineRule="auto"/>
        <w:ind w:left="9" w:right="163" w:hanging="9"/>
        <w:rPr>
          <w:color w:val="000000"/>
          <w:sz w:val="24"/>
          <w:szCs w:val="24"/>
        </w:rPr>
      </w:pPr>
    </w:p>
    <w:p w14:paraId="32A4DED0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98" w:lineRule="auto"/>
        <w:ind w:left="9" w:right="163" w:hanging="9"/>
        <w:rPr>
          <w:color w:val="000000"/>
          <w:sz w:val="24"/>
          <w:szCs w:val="24"/>
        </w:rPr>
      </w:pPr>
    </w:p>
    <w:p w14:paraId="1FAC260B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98" w:lineRule="auto"/>
        <w:ind w:left="9" w:right="163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Step </w:t>
      </w:r>
      <w:proofErr w:type="gramStart"/>
      <w:r>
        <w:rPr>
          <w:color w:val="000000"/>
          <w:sz w:val="24"/>
          <w:szCs w:val="24"/>
        </w:rPr>
        <w:t>9 :</w:t>
      </w:r>
      <w:proofErr w:type="gramEnd"/>
      <w:r>
        <w:rPr>
          <w:color w:val="000000"/>
          <w:sz w:val="24"/>
          <w:szCs w:val="24"/>
        </w:rPr>
        <w:t xml:space="preserve">- After Generating Token Continue </w:t>
      </w:r>
    </w:p>
    <w:p w14:paraId="605BA348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98" w:lineRule="auto"/>
        <w:ind w:left="9" w:right="163" w:hanging="9"/>
        <w:rPr>
          <w:color w:val="000000"/>
          <w:sz w:val="24"/>
          <w:szCs w:val="24"/>
        </w:rPr>
      </w:pPr>
    </w:p>
    <w:p w14:paraId="48360D06" w14:textId="11F3021D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98" w:lineRule="auto"/>
        <w:ind w:left="9" w:right="163" w:hanging="9"/>
        <w:rPr>
          <w:color w:val="000000"/>
          <w:sz w:val="24"/>
          <w:szCs w:val="24"/>
        </w:rPr>
        <w:sectPr w:rsidR="005979D6" w:rsidSect="005979D6">
          <w:pgSz w:w="12240" w:h="15840"/>
          <w:pgMar w:top="1420" w:right="1276" w:bottom="1680" w:left="1440" w:header="0" w:footer="720" w:gutter="0"/>
          <w:pgNumType w:start="1"/>
          <w:cols w:space="720"/>
        </w:sectPr>
      </w:pPr>
    </w:p>
    <w:p w14:paraId="5C9E6982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5F185D0B" wp14:editId="44B64936">
            <wp:extent cx="6047105" cy="23717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041A9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199" w:lineRule="auto"/>
        <w:rPr>
          <w:color w:val="000000"/>
          <w:sz w:val="24"/>
          <w:szCs w:val="24"/>
        </w:rPr>
      </w:pPr>
    </w:p>
    <w:p w14:paraId="02E5F365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199" w:lineRule="auto"/>
        <w:rPr>
          <w:color w:val="000000"/>
          <w:sz w:val="24"/>
          <w:szCs w:val="24"/>
        </w:rPr>
      </w:pPr>
    </w:p>
    <w:p w14:paraId="44428142" w14:textId="72DD8E6B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19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10 :</w:t>
      </w:r>
      <w:proofErr w:type="gramEnd"/>
      <w:r>
        <w:rPr>
          <w:color w:val="000000"/>
          <w:sz w:val="24"/>
          <w:szCs w:val="24"/>
        </w:rPr>
        <w:t xml:space="preserve">- Now In Jenkins Go </w:t>
      </w:r>
      <w:proofErr w:type="gramStart"/>
      <w:r>
        <w:rPr>
          <w:color w:val="000000"/>
          <w:sz w:val="24"/>
          <w:szCs w:val="24"/>
        </w:rPr>
        <w:t>To</w:t>
      </w:r>
      <w:proofErr w:type="gramEnd"/>
      <w:r>
        <w:rPr>
          <w:color w:val="000000"/>
          <w:sz w:val="24"/>
          <w:szCs w:val="24"/>
        </w:rPr>
        <w:t xml:space="preserve"> Manage Jenkins/</w:t>
      </w:r>
      <w:proofErr w:type="gramStart"/>
      <w:r>
        <w:rPr>
          <w:color w:val="000000"/>
          <w:sz w:val="24"/>
          <w:szCs w:val="24"/>
        </w:rPr>
        <w:t>Credential :</w:t>
      </w:r>
      <w:proofErr w:type="gramEnd"/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 </w:t>
      </w:r>
    </w:p>
    <w:p w14:paraId="73E559E0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199" w:lineRule="auto"/>
        <w:rPr>
          <w:color w:val="000000"/>
          <w:sz w:val="24"/>
          <w:szCs w:val="24"/>
        </w:rPr>
      </w:pPr>
    </w:p>
    <w:p w14:paraId="1CD47385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319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20236AC5" wp14:editId="09C3CC5B">
            <wp:extent cx="5943600" cy="287655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7A2F7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319" w:lineRule="auto"/>
        <w:rPr>
          <w:color w:val="000000"/>
          <w:sz w:val="24"/>
          <w:szCs w:val="24"/>
        </w:rPr>
      </w:pPr>
    </w:p>
    <w:p w14:paraId="5CE8D36B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319" w:lineRule="auto"/>
        <w:rPr>
          <w:color w:val="000000"/>
          <w:sz w:val="24"/>
          <w:szCs w:val="24"/>
        </w:rPr>
      </w:pPr>
    </w:p>
    <w:p w14:paraId="3EB7513F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319" w:lineRule="auto"/>
        <w:rPr>
          <w:color w:val="000000"/>
          <w:sz w:val="24"/>
          <w:szCs w:val="24"/>
        </w:rPr>
      </w:pPr>
    </w:p>
    <w:p w14:paraId="443E601D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31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Step </w:t>
      </w:r>
      <w:proofErr w:type="gramStart"/>
      <w:r>
        <w:rPr>
          <w:color w:val="000000"/>
          <w:sz w:val="24"/>
          <w:szCs w:val="24"/>
        </w:rPr>
        <w:t>11 :</w:t>
      </w:r>
      <w:proofErr w:type="gramEnd"/>
      <w:r>
        <w:rPr>
          <w:color w:val="000000"/>
          <w:sz w:val="24"/>
          <w:szCs w:val="24"/>
        </w:rPr>
        <w:t xml:space="preserve">- Now Go </w:t>
      </w:r>
      <w:proofErr w:type="gramStart"/>
      <w:r>
        <w:rPr>
          <w:color w:val="000000"/>
          <w:sz w:val="24"/>
          <w:szCs w:val="24"/>
        </w:rPr>
        <w:t>To</w:t>
      </w:r>
      <w:proofErr w:type="gramEnd"/>
      <w:r>
        <w:rPr>
          <w:color w:val="000000"/>
          <w:sz w:val="24"/>
          <w:szCs w:val="24"/>
        </w:rPr>
        <w:t xml:space="preserve"> Add Credential </w:t>
      </w:r>
    </w:p>
    <w:p w14:paraId="3E410E53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319" w:lineRule="auto"/>
        <w:rPr>
          <w:color w:val="000000"/>
          <w:sz w:val="24"/>
          <w:szCs w:val="24"/>
        </w:rPr>
      </w:pPr>
    </w:p>
    <w:p w14:paraId="4665A36F" w14:textId="00D6779C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319" w:lineRule="auto"/>
        <w:rPr>
          <w:color w:val="000000"/>
          <w:sz w:val="24"/>
          <w:szCs w:val="24"/>
        </w:rPr>
        <w:sectPr w:rsidR="005979D6" w:rsidSect="005979D6">
          <w:type w:val="continuous"/>
          <w:pgSz w:w="12240" w:h="15840"/>
          <w:pgMar w:top="1420" w:right="1440" w:bottom="1680" w:left="1440" w:header="0" w:footer="720" w:gutter="0"/>
          <w:cols w:space="720" w:equalWidth="0">
            <w:col w:w="9360" w:space="0"/>
          </w:cols>
        </w:sectPr>
      </w:pPr>
    </w:p>
    <w:p w14:paraId="443BA6BA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378368CB" wp14:editId="47581441">
            <wp:extent cx="5943600" cy="27432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C5EBE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color w:val="000000"/>
          <w:sz w:val="24"/>
          <w:szCs w:val="24"/>
        </w:rPr>
      </w:pPr>
    </w:p>
    <w:p w14:paraId="61E1954B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color w:val="000000"/>
          <w:sz w:val="24"/>
          <w:szCs w:val="24"/>
        </w:rPr>
      </w:pPr>
    </w:p>
    <w:p w14:paraId="3F77F966" w14:textId="343B4C0E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12 :</w:t>
      </w:r>
      <w:proofErr w:type="gramEnd"/>
      <w:r>
        <w:rPr>
          <w:color w:val="000000"/>
          <w:sz w:val="24"/>
          <w:szCs w:val="24"/>
        </w:rPr>
        <w:t xml:space="preserve">- Now Select “Kind” as Secret Text and Enter Your Token </w:t>
      </w:r>
    </w:p>
    <w:p w14:paraId="17A6E6AA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color w:val="000000"/>
          <w:sz w:val="24"/>
          <w:szCs w:val="24"/>
        </w:rPr>
      </w:pPr>
    </w:p>
    <w:p w14:paraId="0982DB8E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75" w:lineRule="auto"/>
        <w:ind w:left="9" w:right="163" w:hanging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190DD9A8" wp14:editId="4363C5EB">
            <wp:extent cx="5943600" cy="2838450"/>
            <wp:effectExtent l="0" t="0" r="0" b="0"/>
            <wp:docPr id="1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F5A84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75" w:lineRule="auto"/>
        <w:ind w:left="9" w:right="163" w:hanging="9"/>
        <w:rPr>
          <w:color w:val="000000"/>
          <w:sz w:val="24"/>
          <w:szCs w:val="24"/>
        </w:rPr>
      </w:pPr>
    </w:p>
    <w:p w14:paraId="47C0AC1B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75" w:lineRule="auto"/>
        <w:ind w:left="9" w:right="163" w:hanging="9"/>
        <w:rPr>
          <w:color w:val="000000"/>
          <w:sz w:val="24"/>
          <w:szCs w:val="24"/>
        </w:rPr>
      </w:pPr>
    </w:p>
    <w:p w14:paraId="5D7578DC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75" w:lineRule="auto"/>
        <w:ind w:left="9" w:right="163" w:hanging="9"/>
        <w:rPr>
          <w:color w:val="000000"/>
          <w:sz w:val="24"/>
          <w:szCs w:val="24"/>
        </w:rPr>
      </w:pPr>
    </w:p>
    <w:p w14:paraId="6E376683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75" w:lineRule="auto"/>
        <w:ind w:left="9" w:right="163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Step </w:t>
      </w:r>
      <w:proofErr w:type="gramStart"/>
      <w:r>
        <w:rPr>
          <w:color w:val="000000"/>
          <w:sz w:val="24"/>
          <w:szCs w:val="24"/>
        </w:rPr>
        <w:t>13 :</w:t>
      </w:r>
      <w:proofErr w:type="gramEnd"/>
      <w:r>
        <w:rPr>
          <w:color w:val="000000"/>
          <w:sz w:val="24"/>
          <w:szCs w:val="24"/>
        </w:rPr>
        <w:t xml:space="preserve">- Now </w:t>
      </w:r>
      <w:proofErr w:type="gramStart"/>
      <w:r>
        <w:rPr>
          <w:color w:val="000000"/>
          <w:sz w:val="24"/>
          <w:szCs w:val="24"/>
        </w:rPr>
        <w:t>You</w:t>
      </w:r>
      <w:proofErr w:type="gramEnd"/>
      <w:r>
        <w:rPr>
          <w:color w:val="000000"/>
          <w:sz w:val="24"/>
          <w:szCs w:val="24"/>
        </w:rPr>
        <w:t xml:space="preserve"> can see that Your Credential Is Created </w:t>
      </w:r>
    </w:p>
    <w:p w14:paraId="575CD4A1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75" w:lineRule="auto"/>
        <w:ind w:left="9" w:right="163" w:hanging="9"/>
        <w:rPr>
          <w:color w:val="000000"/>
          <w:sz w:val="24"/>
          <w:szCs w:val="24"/>
        </w:rPr>
      </w:pPr>
    </w:p>
    <w:p w14:paraId="78A790FF" w14:textId="45976E76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75" w:lineRule="auto"/>
        <w:ind w:left="9" w:right="163" w:hanging="9"/>
        <w:rPr>
          <w:color w:val="000000"/>
          <w:sz w:val="24"/>
          <w:szCs w:val="24"/>
        </w:rPr>
        <w:sectPr w:rsidR="005979D6" w:rsidSect="005979D6">
          <w:type w:val="continuous"/>
          <w:pgSz w:w="12240" w:h="15840"/>
          <w:pgMar w:top="1420" w:right="1276" w:bottom="1680" w:left="1440" w:header="0" w:footer="720" w:gutter="0"/>
          <w:cols w:space="720" w:equalWidth="0">
            <w:col w:w="9523" w:space="0"/>
          </w:cols>
        </w:sectPr>
      </w:pPr>
    </w:p>
    <w:p w14:paraId="4488A5F8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65AC9193" wp14:editId="2859A000">
            <wp:extent cx="5943600" cy="21336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E424D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rPr>
          <w:color w:val="000000"/>
          <w:sz w:val="24"/>
          <w:szCs w:val="24"/>
        </w:rPr>
      </w:pPr>
    </w:p>
    <w:p w14:paraId="2C1160AD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rPr>
          <w:color w:val="000000"/>
          <w:sz w:val="24"/>
          <w:szCs w:val="24"/>
        </w:rPr>
      </w:pPr>
    </w:p>
    <w:p w14:paraId="28771B2A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rPr>
          <w:color w:val="000000"/>
          <w:sz w:val="24"/>
          <w:szCs w:val="24"/>
        </w:rPr>
      </w:pPr>
    </w:p>
    <w:p w14:paraId="43850962" w14:textId="04937834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14 :</w:t>
      </w:r>
      <w:proofErr w:type="gramEnd"/>
      <w:r>
        <w:rPr>
          <w:color w:val="000000"/>
          <w:sz w:val="24"/>
          <w:szCs w:val="24"/>
        </w:rPr>
        <w:t>- Go To Manage Jenkins/System/</w:t>
      </w:r>
      <w:proofErr w:type="spellStart"/>
      <w:r>
        <w:rPr>
          <w:color w:val="000000"/>
          <w:sz w:val="24"/>
          <w:szCs w:val="24"/>
        </w:rPr>
        <w:t>Sonarqube</w:t>
      </w:r>
      <w:proofErr w:type="spellEnd"/>
      <w:r>
        <w:rPr>
          <w:color w:val="000000"/>
          <w:sz w:val="24"/>
          <w:szCs w:val="24"/>
        </w:rPr>
        <w:t xml:space="preserve"> Server</w:t>
      </w:r>
    </w:p>
    <w:p w14:paraId="7ABECB8A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rPr>
          <w:color w:val="000000"/>
          <w:sz w:val="24"/>
          <w:szCs w:val="24"/>
        </w:rPr>
      </w:pPr>
    </w:p>
    <w:p w14:paraId="4F7289C3" w14:textId="31B68E7C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1E94FBAF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333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115BF38C" wp14:editId="0F9B09A5">
            <wp:extent cx="5943600" cy="3047999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4D374A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333" w:lineRule="auto"/>
        <w:rPr>
          <w:color w:val="000000"/>
          <w:sz w:val="24"/>
          <w:szCs w:val="24"/>
        </w:rPr>
      </w:pPr>
    </w:p>
    <w:p w14:paraId="63861123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333" w:lineRule="auto"/>
        <w:rPr>
          <w:color w:val="000000"/>
          <w:sz w:val="24"/>
          <w:szCs w:val="24"/>
        </w:rPr>
      </w:pPr>
    </w:p>
    <w:p w14:paraId="6F1ABE7D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333" w:lineRule="auto"/>
        <w:rPr>
          <w:color w:val="000000"/>
          <w:sz w:val="24"/>
          <w:szCs w:val="24"/>
        </w:rPr>
      </w:pPr>
    </w:p>
    <w:p w14:paraId="632C09D3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333" w:lineRule="auto"/>
        <w:rPr>
          <w:color w:val="000000"/>
          <w:sz w:val="24"/>
          <w:szCs w:val="24"/>
        </w:rPr>
      </w:pPr>
    </w:p>
    <w:p w14:paraId="2CED49D3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333" w:lineRule="auto"/>
        <w:rPr>
          <w:color w:val="000000"/>
          <w:sz w:val="24"/>
          <w:szCs w:val="24"/>
        </w:rPr>
      </w:pPr>
    </w:p>
    <w:p w14:paraId="7D877C42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333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15 :</w:t>
      </w:r>
      <w:proofErr w:type="gramEnd"/>
      <w:r>
        <w:rPr>
          <w:color w:val="000000"/>
          <w:sz w:val="24"/>
          <w:szCs w:val="24"/>
        </w:rPr>
        <w:t xml:space="preserve">- Create A New Project </w:t>
      </w:r>
    </w:p>
    <w:p w14:paraId="781BD2E1" w14:textId="2635EB10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333" w:lineRule="auto"/>
        <w:rPr>
          <w:color w:val="000000"/>
          <w:sz w:val="24"/>
          <w:szCs w:val="24"/>
        </w:rPr>
        <w:sectPr w:rsidR="005979D6" w:rsidSect="005979D6">
          <w:type w:val="continuous"/>
          <w:pgSz w:w="12240" w:h="15840"/>
          <w:pgMar w:top="1420" w:right="1440" w:bottom="1680" w:left="1440" w:header="0" w:footer="720" w:gutter="0"/>
          <w:cols w:space="720" w:equalWidth="0">
            <w:col w:w="9360" w:space="0"/>
          </w:cols>
        </w:sect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107B2FFC" wp14:editId="4CE77134">
            <wp:extent cx="5943600" cy="28194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9CBB6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right="1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Step </w:t>
      </w:r>
      <w:proofErr w:type="gramStart"/>
      <w:r>
        <w:rPr>
          <w:color w:val="000000"/>
          <w:sz w:val="24"/>
          <w:szCs w:val="24"/>
        </w:rPr>
        <w:t>16 :</w:t>
      </w:r>
      <w:proofErr w:type="gramEnd"/>
      <w:r>
        <w:rPr>
          <w:color w:val="000000"/>
          <w:sz w:val="24"/>
          <w:szCs w:val="24"/>
        </w:rPr>
        <w:t xml:space="preserve">- Add Your Git Repository  </w:t>
      </w:r>
    </w:p>
    <w:p w14:paraId="6A4E3913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right="163"/>
        <w:rPr>
          <w:color w:val="000000"/>
          <w:sz w:val="24"/>
          <w:szCs w:val="24"/>
        </w:rPr>
      </w:pPr>
    </w:p>
    <w:p w14:paraId="089414C4" w14:textId="2C58EB79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8" w:lineRule="auto"/>
        <w:ind w:right="1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17 :</w:t>
      </w:r>
      <w:proofErr w:type="gramEnd"/>
      <w:r>
        <w:rPr>
          <w:color w:val="000000"/>
          <w:sz w:val="24"/>
          <w:szCs w:val="24"/>
        </w:rPr>
        <w:t xml:space="preserve">- In Build Environment </w:t>
      </w:r>
      <w:proofErr w:type="spellStart"/>
      <w:r>
        <w:rPr>
          <w:color w:val="000000"/>
          <w:sz w:val="24"/>
          <w:szCs w:val="24"/>
        </w:rPr>
        <w:t>Selecet</w:t>
      </w:r>
      <w:proofErr w:type="spellEnd"/>
      <w:r>
        <w:rPr>
          <w:color w:val="000000"/>
          <w:sz w:val="24"/>
          <w:szCs w:val="24"/>
        </w:rPr>
        <w:t xml:space="preserve"> Prepare </w:t>
      </w:r>
      <w:proofErr w:type="spellStart"/>
      <w:r>
        <w:rPr>
          <w:color w:val="000000"/>
          <w:sz w:val="24"/>
          <w:szCs w:val="24"/>
        </w:rPr>
        <w:t>Sonarqube</w:t>
      </w:r>
      <w:proofErr w:type="spellEnd"/>
      <w:r>
        <w:rPr>
          <w:color w:val="000000"/>
          <w:sz w:val="24"/>
          <w:szCs w:val="24"/>
        </w:rPr>
        <w:t xml:space="preserve"> Scanner Environment and   enter your Token</w:t>
      </w:r>
    </w:p>
    <w:p w14:paraId="3AA36657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9" w:right="163" w:hanging="9"/>
        <w:rPr>
          <w:noProof/>
          <w:color w:val="000000"/>
          <w:sz w:val="24"/>
          <w:szCs w:val="24"/>
        </w:rPr>
      </w:pPr>
    </w:p>
    <w:p w14:paraId="33ED6212" w14:textId="08D05040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9" w:right="163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18 :</w:t>
      </w:r>
      <w:proofErr w:type="gramEnd"/>
      <w:r>
        <w:rPr>
          <w:color w:val="000000"/>
          <w:sz w:val="24"/>
          <w:szCs w:val="24"/>
        </w:rPr>
        <w:t xml:space="preserve">- In Execute Sonar Scanner Add Your Analysis Properties </w:t>
      </w:r>
    </w:p>
    <w:p w14:paraId="34D80F3A" w14:textId="578E0DB2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2" w:lineRule="auto"/>
        <w:ind w:left="9" w:right="163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19 :</w:t>
      </w:r>
      <w:proofErr w:type="gramEnd"/>
      <w:r>
        <w:rPr>
          <w:color w:val="000000"/>
          <w:sz w:val="24"/>
          <w:szCs w:val="24"/>
        </w:rPr>
        <w:t xml:space="preserve">- Click On Build Now </w:t>
      </w:r>
    </w:p>
    <w:p w14:paraId="60D49CBE" w14:textId="77777777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9" w:right="163" w:hanging="9"/>
        <w:rPr>
          <w:noProof/>
          <w:color w:val="000000"/>
          <w:sz w:val="24"/>
          <w:szCs w:val="24"/>
        </w:rPr>
      </w:pPr>
    </w:p>
    <w:p w14:paraId="5FCCF0DF" w14:textId="18C1E0AA" w:rsidR="005979D6" w:rsidRDefault="005979D6" w:rsidP="005979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9" w:right="163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gramStart"/>
      <w:r>
        <w:rPr>
          <w:color w:val="000000"/>
          <w:sz w:val="24"/>
          <w:szCs w:val="24"/>
        </w:rPr>
        <w:t>20 :</w:t>
      </w:r>
      <w:proofErr w:type="gramEnd"/>
      <w:r>
        <w:rPr>
          <w:color w:val="000000"/>
          <w:sz w:val="24"/>
          <w:szCs w:val="24"/>
        </w:rPr>
        <w:t>- Console Output</w:t>
      </w:r>
    </w:p>
    <w:p w14:paraId="2781A965" w14:textId="77777777" w:rsidR="005979D6" w:rsidRDefault="005979D6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60F006" w14:textId="77777777" w:rsidR="005979D6" w:rsidRDefault="005979D6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74C2B409" w14:textId="77777777" w:rsidR="00DB5FAD" w:rsidRDefault="00000000">
      <w:pPr>
        <w:shd w:val="clear" w:color="auto" w:fill="FFFFFF"/>
        <w:spacing w:before="12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222222"/>
          <w:sz w:val="24"/>
          <w:szCs w:val="24"/>
        </w:rPr>
        <w:t>Conclusion 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14:paraId="2C186A71" w14:textId="42F19966" w:rsidR="009A47AA" w:rsidRDefault="009A47AA">
      <w:pPr>
        <w:shd w:val="clear" w:color="auto" w:fill="FFFFFF"/>
        <w:spacing w:before="12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9A47AA">
        <w:rPr>
          <w:rFonts w:ascii="Times New Roman" w:hAnsi="Times New Roman" w:cs="Times New Roman"/>
          <w:color w:val="222222"/>
          <w:sz w:val="24"/>
          <w:szCs w:val="24"/>
        </w:rPr>
        <w:t xml:space="preserve">Integrating </w:t>
      </w:r>
      <w:r w:rsidRPr="009A47AA">
        <w:rPr>
          <w:rFonts w:ascii="Times New Roman" w:hAnsi="Times New Roman" w:cs="Times New Roman"/>
          <w:b/>
          <w:bCs/>
          <w:color w:val="222222"/>
          <w:sz w:val="24"/>
          <w:szCs w:val="24"/>
        </w:rPr>
        <w:t>Jenkins with SonarQube</w:t>
      </w:r>
      <w:r w:rsidRPr="009A47AA">
        <w:rPr>
          <w:rFonts w:ascii="Times New Roman" w:hAnsi="Times New Roman" w:cs="Times New Roman"/>
          <w:color w:val="222222"/>
          <w:sz w:val="24"/>
          <w:szCs w:val="24"/>
        </w:rPr>
        <w:t xml:space="preserve"> allows organizations to automate the </w:t>
      </w:r>
      <w:r w:rsidRPr="009A47AA">
        <w:rPr>
          <w:rFonts w:ascii="Times New Roman" w:hAnsi="Times New Roman" w:cs="Times New Roman"/>
          <w:b/>
          <w:bCs/>
          <w:color w:val="222222"/>
          <w:sz w:val="24"/>
          <w:szCs w:val="24"/>
        </w:rPr>
        <w:t>SAST process</w:t>
      </w:r>
      <w:r w:rsidRPr="009A47AA">
        <w:rPr>
          <w:rFonts w:ascii="Times New Roman" w:hAnsi="Times New Roman" w:cs="Times New Roman"/>
          <w:color w:val="222222"/>
          <w:sz w:val="24"/>
          <w:szCs w:val="24"/>
        </w:rPr>
        <w:t xml:space="preserve">, ensuring that every code commit is checked for vulnerabilities and quality issues. This integration forms an essential part of </w:t>
      </w:r>
      <w:proofErr w:type="spellStart"/>
      <w:r w:rsidRPr="009A47AA">
        <w:rPr>
          <w:rFonts w:ascii="Times New Roman" w:hAnsi="Times New Roman" w:cs="Times New Roman"/>
          <w:b/>
          <w:bCs/>
          <w:color w:val="222222"/>
          <w:sz w:val="24"/>
          <w:szCs w:val="24"/>
        </w:rPr>
        <w:t>DevSecOps</w:t>
      </w:r>
      <w:proofErr w:type="spellEnd"/>
      <w:r w:rsidRPr="009A47AA">
        <w:rPr>
          <w:rFonts w:ascii="Times New Roman" w:hAnsi="Times New Roman" w:cs="Times New Roman"/>
          <w:color w:val="222222"/>
          <w:sz w:val="24"/>
          <w:szCs w:val="24"/>
        </w:rPr>
        <w:t>, embedding security directly into the software development and delivery pipeline.</w:t>
      </w:r>
    </w:p>
    <w:p w14:paraId="6C81B3A7" w14:textId="77777777" w:rsidR="00DB5FAD" w:rsidRDefault="00DB5FAD">
      <w:pPr>
        <w:shd w:val="clear" w:color="auto" w:fill="FFFFFF"/>
        <w:spacing w:before="12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46D60D92" w14:textId="77777777" w:rsidR="00DB5FAD" w:rsidRDefault="00DB5FAD">
      <w:pPr>
        <w:shd w:val="clear" w:color="auto" w:fill="FFFFFF"/>
        <w:spacing w:before="12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1CD37647" w14:textId="77777777" w:rsidR="00DB5FAD" w:rsidRDefault="00DB5FAD">
      <w:pPr>
        <w:shd w:val="clear" w:color="auto" w:fill="FFFFFF"/>
        <w:spacing w:before="12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776D4C45" w14:textId="77777777" w:rsidR="00DB5FAD" w:rsidRDefault="00DB5FAD">
      <w:pPr>
        <w:shd w:val="clear" w:color="auto" w:fill="FFFFFF"/>
        <w:spacing w:before="120"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bookmarkEnd w:id="0"/>
    <w:p w14:paraId="0AE26068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B5FAD">
      <w:headerReference w:type="default" r:id="rId23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1A5CF" w14:textId="77777777" w:rsidR="005F4EEC" w:rsidRDefault="005F4EEC">
      <w:pPr>
        <w:spacing w:line="240" w:lineRule="auto"/>
      </w:pPr>
      <w:r>
        <w:separator/>
      </w:r>
    </w:p>
  </w:endnote>
  <w:endnote w:type="continuationSeparator" w:id="0">
    <w:p w14:paraId="3848872E" w14:textId="77777777" w:rsidR="005F4EEC" w:rsidRDefault="005F4E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50891" w14:textId="77777777" w:rsidR="005F4EEC" w:rsidRDefault="005F4EEC">
      <w:pPr>
        <w:spacing w:line="240" w:lineRule="auto"/>
      </w:pPr>
      <w:r>
        <w:separator/>
      </w:r>
    </w:p>
  </w:footnote>
  <w:footnote w:type="continuationSeparator" w:id="0">
    <w:p w14:paraId="0AD3D564" w14:textId="77777777" w:rsidR="005F4EEC" w:rsidRDefault="005F4E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61AC0" w14:textId="77777777" w:rsidR="00DB5FAD" w:rsidRDefault="00DB5FAD">
    <w:pPr>
      <w:pStyle w:val="Header"/>
    </w:pPr>
  </w:p>
  <w:tbl>
    <w:tblPr>
      <w:tblStyle w:val="TableGrid"/>
      <w:tblW w:w="9927" w:type="dxa"/>
      <w:tblLayout w:type="fixed"/>
      <w:tblLook w:val="04A0" w:firstRow="1" w:lastRow="0" w:firstColumn="1" w:lastColumn="0" w:noHBand="0" w:noVBand="1"/>
    </w:tblPr>
    <w:tblGrid>
      <w:gridCol w:w="1651"/>
      <w:gridCol w:w="8276"/>
    </w:tblGrid>
    <w:tr w:rsidR="00DB5FAD" w14:paraId="2D93A23B" w14:textId="77777777">
      <w:trPr>
        <w:trHeight w:val="308"/>
      </w:trPr>
      <w:tc>
        <w:tcPr>
          <w:tcW w:w="1651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F4D38B4" w14:textId="6A4C7583" w:rsidR="00DB5FAD" w:rsidRDefault="00000000">
          <w:pPr>
            <w:widowControl w:val="0"/>
            <w:spacing w:after="200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12700" distB="12700" distL="12700" distR="12700" simplePos="0" relativeHeight="251657216" behindDoc="1" locked="0" layoutInCell="0" allowOverlap="1" wp14:anchorId="6195DC98" wp14:editId="4D3C9380">
                    <wp:simplePos x="0" y="0"/>
                    <wp:positionH relativeFrom="column">
                      <wp:posOffset>78105</wp:posOffset>
                    </wp:positionH>
                    <wp:positionV relativeFrom="paragraph">
                      <wp:posOffset>802640</wp:posOffset>
                    </wp:positionV>
                    <wp:extent cx="5915025" cy="635"/>
                    <wp:effectExtent l="12700" t="12700" r="12700" b="12700"/>
                    <wp:wrapNone/>
                    <wp:docPr id="2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91516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6.15pt,63.2pt" to="471.85pt,63.2pt" ID="Straight Connector 3" stroked="t" o:allowincell="f" style="position:absolute" wp14:anchorId="13350D3F">
                    <v:stroke color="black" weight="25560" joinstyle="round" endcap="flat"/>
                    <v:fill o:detectmouseclick="t" on="false"/>
                    <w10:wrap type="none"/>
                  </v:line>
                </w:pict>
              </mc:Fallback>
            </mc:AlternateContent>
          </w:r>
          <w:r w:rsidR="005979D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7F37F00" wp14:editId="0DAABE1F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0" t="0" r="3175" b="3175"/>
                    <wp:wrapNone/>
                    <wp:docPr id="1030766806" name="Rectangle 2" hidden="1"/>
                    <wp:cNvGraphicFramePr>
                      <a:graphicFrameLocks xmlns:a="http://schemas.openxmlformats.org/drawingml/2006/main" noSelect="1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sp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12C12FF" id="Rectangle 2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    <o:lock v:ext="edit" aspectratio="t" selection="t"/>
                  </v:rect>
                </w:pict>
              </mc:Fallback>
            </mc:AlternateContent>
          </w:r>
          <w:r>
            <w:object w:dxaOrig="1470" w:dyaOrig="1485" w14:anchorId="435BF3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o:spid="_x0000_i1030" type="#_x0000_t75" style="width:58.8pt;height:60pt;visibility:visible;mso-wrap-distance-right:0;mso-wrap-distance-bottom:10pt">
                <v:imagedata r:id="rId1" o:title=""/>
              </v:shape>
              <o:OLEObject Type="Embed" ProgID="PBrush" ShapeID="ole_rId1" DrawAspect="Content" ObjectID="_1821465243" r:id="rId2"/>
            </w:object>
          </w: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20851C19" w14:textId="77777777" w:rsidR="00DB5FAD" w:rsidRDefault="00000000">
          <w:pPr>
            <w:widowControl w:val="0"/>
            <w:spacing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 w:cstheme="minorHAnsi"/>
              <w:b/>
              <w:sz w:val="24"/>
              <w:szCs w:val="24"/>
            </w:rPr>
            <w:t>VIDYAVARDHINI’S COLLEGE OF ENGINEERING &amp; TECHNOLOGY</w:t>
          </w:r>
        </w:p>
      </w:tc>
    </w:tr>
    <w:tr w:rsidR="00DB5FAD" w14:paraId="13676655" w14:textId="77777777">
      <w:trPr>
        <w:trHeight w:val="308"/>
      </w:trPr>
      <w:tc>
        <w:tcPr>
          <w:tcW w:w="1651" w:type="dxa"/>
          <w:vMerge/>
          <w:tcBorders>
            <w:top w:val="nil"/>
            <w:left w:val="nil"/>
            <w:bottom w:val="nil"/>
            <w:right w:val="nil"/>
          </w:tcBorders>
        </w:tcPr>
        <w:p w14:paraId="13C37F4A" w14:textId="77777777" w:rsidR="00DB5FAD" w:rsidRDefault="00DB5FAD">
          <w:pPr>
            <w:widowControl w:val="0"/>
            <w:spacing w:after="200"/>
          </w:pP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4DF6E2CB" w14:textId="77777777" w:rsidR="00DB5FAD" w:rsidRDefault="00000000">
          <w:pPr>
            <w:widowControl w:val="0"/>
            <w:spacing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 w:cstheme="minorHAnsi"/>
              <w:b/>
              <w:sz w:val="24"/>
              <w:szCs w:val="24"/>
            </w:rPr>
            <w:t>DEPARTMENT OF INFORMATION TECHNOLOGY</w:t>
          </w:r>
        </w:p>
      </w:tc>
    </w:tr>
    <w:tr w:rsidR="00DB5FAD" w14:paraId="73557BC7" w14:textId="77777777">
      <w:trPr>
        <w:trHeight w:val="505"/>
      </w:trPr>
      <w:tc>
        <w:tcPr>
          <w:tcW w:w="1651" w:type="dxa"/>
          <w:vMerge/>
          <w:tcBorders>
            <w:top w:val="nil"/>
            <w:left w:val="nil"/>
            <w:bottom w:val="nil"/>
            <w:right w:val="nil"/>
          </w:tcBorders>
        </w:tcPr>
        <w:p w14:paraId="00CD8387" w14:textId="77777777" w:rsidR="00DB5FAD" w:rsidRDefault="00DB5FAD">
          <w:pPr>
            <w:widowControl w:val="0"/>
            <w:spacing w:after="200"/>
          </w:pP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673B91CE" w14:textId="77777777" w:rsidR="00DB5FAD" w:rsidRDefault="00000000">
          <w:pPr>
            <w:widowControl w:val="0"/>
            <w:spacing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 w:cstheme="minorHAnsi"/>
            </w:rPr>
            <w:t xml:space="preserve">K.T. Marg, Vasai Road (W), </w:t>
          </w:r>
          <w:proofErr w:type="spellStart"/>
          <w:r>
            <w:rPr>
              <w:rFonts w:ascii="Times New Roman" w:hAnsi="Times New Roman" w:cstheme="minorHAnsi"/>
            </w:rPr>
            <w:t>Dist</w:t>
          </w:r>
          <w:proofErr w:type="spellEnd"/>
          <w:r>
            <w:rPr>
              <w:rFonts w:ascii="Times New Roman" w:hAnsi="Times New Roman" w:cstheme="minorHAnsi"/>
            </w:rPr>
            <w:t>-Palghar - 401202, Maharashtra</w:t>
          </w:r>
        </w:p>
      </w:tc>
    </w:tr>
  </w:tbl>
  <w:p w14:paraId="317A74D5" w14:textId="77777777" w:rsidR="00DB5FAD" w:rsidRDefault="00DB5F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5BC"/>
    <w:multiLevelType w:val="multilevel"/>
    <w:tmpl w:val="9DE26C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EE6515"/>
    <w:multiLevelType w:val="multilevel"/>
    <w:tmpl w:val="4AA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5EDF"/>
    <w:multiLevelType w:val="multilevel"/>
    <w:tmpl w:val="B1AECD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0C5F5901"/>
    <w:multiLevelType w:val="multilevel"/>
    <w:tmpl w:val="6F1A9B2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0D3B3BD6"/>
    <w:multiLevelType w:val="multilevel"/>
    <w:tmpl w:val="A80EB2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114359F9"/>
    <w:multiLevelType w:val="multilevel"/>
    <w:tmpl w:val="542EEE9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1C5C1E1A"/>
    <w:multiLevelType w:val="multilevel"/>
    <w:tmpl w:val="F12E31F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242904D7"/>
    <w:multiLevelType w:val="multilevel"/>
    <w:tmpl w:val="CABC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2321C"/>
    <w:multiLevelType w:val="multilevel"/>
    <w:tmpl w:val="4A8668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 w15:restartNumberingAfterBreak="0">
    <w:nsid w:val="48C20F63"/>
    <w:multiLevelType w:val="multilevel"/>
    <w:tmpl w:val="E6140FA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566E7825"/>
    <w:multiLevelType w:val="multilevel"/>
    <w:tmpl w:val="09D0C0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 w15:restartNumberingAfterBreak="0">
    <w:nsid w:val="59747A92"/>
    <w:multiLevelType w:val="multilevel"/>
    <w:tmpl w:val="26E44BF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68C17D6D"/>
    <w:multiLevelType w:val="multilevel"/>
    <w:tmpl w:val="408A65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 w15:restartNumberingAfterBreak="0">
    <w:nsid w:val="6F125899"/>
    <w:multiLevelType w:val="multilevel"/>
    <w:tmpl w:val="37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3353C0"/>
    <w:multiLevelType w:val="multilevel"/>
    <w:tmpl w:val="5B88D16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 w15:restartNumberingAfterBreak="0">
    <w:nsid w:val="726902F4"/>
    <w:multiLevelType w:val="multilevel"/>
    <w:tmpl w:val="0C3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F14E6"/>
    <w:multiLevelType w:val="multilevel"/>
    <w:tmpl w:val="D750C8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7B774F3A"/>
    <w:multiLevelType w:val="multilevel"/>
    <w:tmpl w:val="4C8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044630">
    <w:abstractNumId w:val="5"/>
  </w:num>
  <w:num w:numId="2" w16cid:durableId="83843836">
    <w:abstractNumId w:val="6"/>
  </w:num>
  <w:num w:numId="3" w16cid:durableId="382094331">
    <w:abstractNumId w:val="11"/>
  </w:num>
  <w:num w:numId="4" w16cid:durableId="1875464380">
    <w:abstractNumId w:val="9"/>
  </w:num>
  <w:num w:numId="5" w16cid:durableId="1678923188">
    <w:abstractNumId w:val="3"/>
  </w:num>
  <w:num w:numId="6" w16cid:durableId="1242833073">
    <w:abstractNumId w:val="12"/>
  </w:num>
  <w:num w:numId="7" w16cid:durableId="1165978960">
    <w:abstractNumId w:val="10"/>
  </w:num>
  <w:num w:numId="8" w16cid:durableId="1755783121">
    <w:abstractNumId w:val="14"/>
  </w:num>
  <w:num w:numId="9" w16cid:durableId="325128655">
    <w:abstractNumId w:val="4"/>
  </w:num>
  <w:num w:numId="10" w16cid:durableId="499734055">
    <w:abstractNumId w:val="0"/>
  </w:num>
  <w:num w:numId="11" w16cid:durableId="1288197486">
    <w:abstractNumId w:val="8"/>
  </w:num>
  <w:num w:numId="12" w16cid:durableId="823817620">
    <w:abstractNumId w:val="2"/>
  </w:num>
  <w:num w:numId="13" w16cid:durableId="1067148193">
    <w:abstractNumId w:val="16"/>
  </w:num>
  <w:num w:numId="14" w16cid:durableId="1855145941">
    <w:abstractNumId w:val="1"/>
  </w:num>
  <w:num w:numId="15" w16cid:durableId="2137601408">
    <w:abstractNumId w:val="17"/>
  </w:num>
  <w:num w:numId="16" w16cid:durableId="1363163509">
    <w:abstractNumId w:val="7"/>
  </w:num>
  <w:num w:numId="17" w16cid:durableId="460146675">
    <w:abstractNumId w:val="13"/>
  </w:num>
  <w:num w:numId="18" w16cid:durableId="4689831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FAD"/>
    <w:rsid w:val="000E7EC2"/>
    <w:rsid w:val="00196C72"/>
    <w:rsid w:val="002D7ADB"/>
    <w:rsid w:val="005476CE"/>
    <w:rsid w:val="005979D6"/>
    <w:rsid w:val="005F4EEC"/>
    <w:rsid w:val="008C0C8A"/>
    <w:rsid w:val="009A47AA"/>
    <w:rsid w:val="00B8729A"/>
    <w:rsid w:val="00D6649C"/>
    <w:rsid w:val="00DB5FAD"/>
    <w:rsid w:val="00F8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CDAAD"/>
  <w15:docId w15:val="{FF7BB07F-82F8-44DC-87EE-286525D4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05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05487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64DBA"/>
  </w:style>
  <w:style w:type="character" w:customStyle="1" w:styleId="FooterChar">
    <w:name w:val="Footer Char"/>
    <w:basedOn w:val="DefaultParagraphFont"/>
    <w:link w:val="Footer"/>
    <w:uiPriority w:val="99"/>
    <w:qFormat/>
    <w:rsid w:val="00C64DBA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605C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64DBA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64DBA"/>
    <w:pPr>
      <w:tabs>
        <w:tab w:val="center" w:pos="4513"/>
        <w:tab w:val="right" w:pos="9026"/>
      </w:tabs>
      <w:spacing w:line="240" w:lineRule="auto"/>
    </w:pPr>
  </w:style>
  <w:style w:type="table" w:styleId="TableGrid">
    <w:name w:val="Table Grid"/>
    <w:basedOn w:val="TableNormal"/>
    <w:uiPriority w:val="39"/>
    <w:rsid w:val="005D2AE5"/>
    <w:rPr>
      <w:rFonts w:eastAsiaTheme="minorHAnsi" w:cstheme="minorBidi"/>
      <w:sz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2D901-FFC1-4E10-A9A4-55138F2D2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Gawade</dc:creator>
  <dc:description/>
  <cp:lastModifiedBy>Siddhesh Gawade</cp:lastModifiedBy>
  <cp:revision>3</cp:revision>
  <cp:lastPrinted>2022-11-23T08:21:00Z</cp:lastPrinted>
  <dcterms:created xsi:type="dcterms:W3CDTF">2025-10-08T15:48:00Z</dcterms:created>
  <dcterms:modified xsi:type="dcterms:W3CDTF">2025-10-08T16:18:00Z</dcterms:modified>
  <dc:language>en-US</dc:language>
</cp:coreProperties>
</file>