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1E5" w:rsidRPr="000541E5" w:rsidRDefault="000541E5" w:rsidP="000541E5">
      <w:pPr>
        <w:spacing w:before="75" w:after="75" w:line="585" w:lineRule="atLeast"/>
        <w:jc w:val="center"/>
        <w:outlineLvl w:val="0"/>
        <w:rPr>
          <w:rFonts w:ascii="Verdana" w:eastAsia="Times New Roman" w:hAnsi="Verdana" w:cs="Times New Roman"/>
          <w:color w:val="3366FF"/>
          <w:kern w:val="36"/>
          <w:sz w:val="54"/>
          <w:szCs w:val="54"/>
        </w:rPr>
      </w:pPr>
      <w:r w:rsidRPr="000541E5">
        <w:rPr>
          <w:rFonts w:ascii="Verdana" w:eastAsia="Times New Roman" w:hAnsi="Verdana" w:cs="Times New Roman"/>
          <w:color w:val="3366FF"/>
          <w:kern w:val="36"/>
          <w:sz w:val="54"/>
          <w:szCs w:val="54"/>
        </w:rPr>
        <w:t>Selenium Grid – How to Easily Setup a Hub and Node</w:t>
      </w:r>
    </w:p>
    <w:p w:rsidR="003A7F24" w:rsidRDefault="003A7F24"/>
    <w:p w:rsidR="000541E5" w:rsidRPr="000541E5" w:rsidRDefault="000541E5" w:rsidP="000541E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>In the previous chapter, we got to know about </w:t>
      </w:r>
      <w:hyperlink r:id="rId5" w:history="1">
        <w:proofErr w:type="gramStart"/>
        <w:r w:rsidRPr="000541E5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szCs w:val="21"/>
            <w:u w:val="single"/>
          </w:rPr>
          <w:t>What</w:t>
        </w:r>
        <w:proofErr w:type="gramEnd"/>
        <w:r w:rsidRPr="000541E5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szCs w:val="21"/>
            <w:u w:val="single"/>
          </w:rPr>
          <w:t xml:space="preserve"> is Selenium Grid</w:t>
        </w:r>
      </w:hyperlink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>, its benefit and it’s architecture. In this chapter, we will learn to use Grid and go through the process of</w:t>
      </w:r>
      <w:r w:rsidRPr="000541E5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 Selenium Grid – How to Easily Setup a Hub and Node</w:t>
      </w:r>
    </w:p>
    <w:p w:rsidR="000541E5" w:rsidRPr="000541E5" w:rsidRDefault="000541E5" w:rsidP="000541E5">
      <w:pPr>
        <w:numPr>
          <w:ilvl w:val="0"/>
          <w:numId w:val="1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b/>
          <w:bCs/>
          <w:i/>
          <w:iCs/>
          <w:color w:val="3366FF"/>
          <w:sz w:val="21"/>
          <w:szCs w:val="21"/>
        </w:rPr>
        <w:t>First, configure the hub.</w:t>
      </w:r>
    </w:p>
    <w:p w:rsidR="000541E5" w:rsidRPr="000541E5" w:rsidRDefault="000541E5" w:rsidP="000541E5">
      <w:pPr>
        <w:numPr>
          <w:ilvl w:val="0"/>
          <w:numId w:val="1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b/>
          <w:bCs/>
          <w:i/>
          <w:iCs/>
          <w:color w:val="3366FF"/>
          <w:sz w:val="21"/>
          <w:szCs w:val="21"/>
        </w:rPr>
        <w:t>Secondly, configure the nodes.</w:t>
      </w:r>
    </w:p>
    <w:p w:rsidR="000541E5" w:rsidRPr="000541E5" w:rsidRDefault="000541E5" w:rsidP="000541E5">
      <w:pPr>
        <w:numPr>
          <w:ilvl w:val="0"/>
          <w:numId w:val="1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b/>
          <w:bCs/>
          <w:i/>
          <w:iCs/>
          <w:color w:val="3366FF"/>
          <w:sz w:val="21"/>
          <w:szCs w:val="21"/>
        </w:rPr>
        <w:t>Then we will develop the script and execute</w:t>
      </w:r>
    </w:p>
    <w:p w:rsidR="000541E5" w:rsidRDefault="000541E5"/>
    <w:p w:rsidR="000541E5" w:rsidRDefault="000541E5" w:rsidP="000541E5">
      <w:pPr>
        <w:pStyle w:val="Heading3"/>
        <w:spacing w:before="0" w:line="375" w:lineRule="atLeast"/>
        <w:rPr>
          <w:rStyle w:val="Emphasis"/>
          <w:rFonts w:ascii="Verdana" w:hAnsi="Verdana"/>
          <w:color w:val="494949"/>
        </w:rPr>
      </w:pPr>
      <w:r>
        <w:rPr>
          <w:rStyle w:val="Emphasis"/>
          <w:rFonts w:ascii="Verdana" w:hAnsi="Verdana"/>
          <w:color w:val="494949"/>
        </w:rPr>
        <w:t xml:space="preserve">Step </w:t>
      </w:r>
      <w:r>
        <w:rPr>
          <w:rStyle w:val="Emphasis"/>
          <w:rFonts w:ascii="Verdana" w:hAnsi="Verdana"/>
          <w:color w:val="494949"/>
        </w:rPr>
        <w:t>1:</w:t>
      </w:r>
      <w:r>
        <w:rPr>
          <w:rStyle w:val="Emphasis"/>
          <w:rFonts w:ascii="Verdana" w:hAnsi="Verdana"/>
          <w:color w:val="494949"/>
        </w:rPr>
        <w:t xml:space="preserve"> Download Selenium Server and Set up GRID Hub</w:t>
      </w:r>
    </w:p>
    <w:p w:rsidR="000541E5" w:rsidRDefault="000541E5" w:rsidP="000541E5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Strong"/>
          <w:rFonts w:ascii="Verdana" w:hAnsi="Verdana"/>
          <w:i/>
          <w:iCs/>
          <w:color w:val="3366FF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Download the latest Selenium Server file from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hyperlink r:id="rId6" w:history="1">
        <w:r>
          <w:rPr>
            <w:rStyle w:val="Hyperlink"/>
            <w:rFonts w:ascii="Verdana" w:hAnsi="Verdana"/>
            <w:b/>
            <w:bCs/>
            <w:i/>
            <w:iCs/>
            <w:color w:val="3366FF"/>
            <w:sz w:val="21"/>
            <w:szCs w:val="21"/>
          </w:rPr>
          <w:t>http://docs.seleniumhq.org/download/</w:t>
        </w:r>
      </w:hyperlink>
      <w:r>
        <w:rPr>
          <w:rStyle w:val="Strong"/>
          <w:rFonts w:ascii="Verdana" w:hAnsi="Verdana"/>
          <w:i/>
          <w:iCs/>
          <w:color w:val="3366FF"/>
          <w:sz w:val="21"/>
          <w:szCs w:val="21"/>
        </w:rPr>
        <w:t>. </w:t>
      </w:r>
    </w:p>
    <w:p w:rsidR="000541E5" w:rsidRDefault="000541E5" w:rsidP="000541E5">
      <w:pPr>
        <w:pStyle w:val="NormalWeb"/>
        <w:spacing w:before="0" w:beforeAutospacing="0" w:after="0" w:afterAutospacing="0"/>
        <w:ind w:left="720"/>
        <w:rPr>
          <w:rFonts w:ascii="Verdana" w:hAnsi="Verdana"/>
          <w:color w:val="303030"/>
          <w:sz w:val="21"/>
          <w:szCs w:val="21"/>
        </w:rPr>
      </w:pPr>
    </w:p>
    <w:p w:rsidR="000541E5" w:rsidRDefault="000541E5" w:rsidP="000541E5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drawing>
          <wp:inline distT="0" distB="0" distL="0" distR="0">
            <wp:extent cx="6583680" cy="3345180"/>
            <wp:effectExtent l="0" t="0" r="7620" b="0"/>
            <wp:docPr id="2" name="Picture 2" descr="Selenium Grid – How to Easily Setup a Hub and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Grid – How to Easily Setup a Hub and N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03030"/>
          <w:sz w:val="21"/>
          <w:szCs w:val="21"/>
        </w:rPr>
        <w:br/>
      </w:r>
    </w:p>
    <w:p w:rsidR="000541E5" w:rsidRDefault="000541E5" w:rsidP="000541E5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2) You can place the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Selenium Server jar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file anywhere in your hard drive. But for the purpose of this tutorial, place it on the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C: Drive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of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Hub Machine. </w:t>
      </w:r>
      <w:r>
        <w:rPr>
          <w:rFonts w:ascii="Verdana" w:hAnsi="Verdana"/>
          <w:color w:val="303030"/>
          <w:sz w:val="21"/>
          <w:szCs w:val="21"/>
        </w:rPr>
        <w:t>After doing this, you</w:t>
      </w:r>
      <w:r>
        <w:rPr>
          <w:rFonts w:ascii="Verdana" w:hAnsi="Verdana"/>
          <w:color w:val="303030"/>
          <w:sz w:val="21"/>
          <w:szCs w:val="21"/>
        </w:rPr>
        <w:t xml:space="preserve"> </w:t>
      </w:r>
      <w:r>
        <w:rPr>
          <w:rFonts w:ascii="Verdana" w:hAnsi="Verdana"/>
          <w:color w:val="303030"/>
          <w:sz w:val="21"/>
          <w:szCs w:val="21"/>
        </w:rPr>
        <w:t>are now done installing Selenium Grid.</w:t>
      </w:r>
    </w:p>
    <w:p w:rsidR="000541E5" w:rsidRDefault="000541E5" w:rsidP="000541E5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6766560" cy="3794760"/>
            <wp:effectExtent l="0" t="0" r="0" b="0"/>
            <wp:docPr id="1" name="Picture 1" descr="Selenium Grid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nium Grid_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E5" w:rsidRPr="000541E5" w:rsidRDefault="000541E5" w:rsidP="000541E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>3) We are now going to launch a hub. Open command prompt and navigate to the </w:t>
      </w:r>
      <w:r w:rsidRPr="000541E5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C: Drive</w:t>
      </w:r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>, because that is the directory where we placed the Selenium Server. On the command prompt, type</w:t>
      </w:r>
      <w:r w:rsidRPr="000541E5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 </w:t>
      </w:r>
      <w:r w:rsidRPr="000541E5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java -jar selenium-server-standalone-</w:t>
      </w:r>
      <w:r w:rsidRPr="000541E5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t>3.3.1</w:t>
      </w:r>
      <w:r w:rsidRPr="000541E5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.jar -role </w:t>
      </w:r>
      <w:r w:rsidRPr="000541E5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t>hub</w:t>
      </w:r>
    </w:p>
    <w:p w:rsidR="000541E5" w:rsidRPr="000541E5" w:rsidRDefault="000541E5" w:rsidP="000541E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i/>
          <w:iCs/>
          <w:color w:val="0000FF"/>
          <w:sz w:val="21"/>
          <w:szCs w:val="21"/>
        </w:rPr>
        <w:t>Commands says that start the Selenium Server and give it a Role of Hub</w:t>
      </w:r>
    </w:p>
    <w:p w:rsidR="000541E5" w:rsidRDefault="000541E5"/>
    <w:p w:rsidR="000541E5" w:rsidRDefault="000541E5">
      <w:r>
        <w:rPr>
          <w:noProof/>
        </w:rPr>
        <w:lastRenderedPageBreak/>
        <w:drawing>
          <wp:inline distT="0" distB="0" distL="0" distR="0">
            <wp:extent cx="5943600" cy="3786039"/>
            <wp:effectExtent l="0" t="0" r="0" b="0"/>
            <wp:docPr id="3" name="Picture 3" descr="Selenium Grid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nium Grid_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E5" w:rsidRPr="000541E5" w:rsidRDefault="000541E5" w:rsidP="000541E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t>Note</w:t>
      </w:r>
      <w:r w:rsidRPr="000541E5">
        <w:rPr>
          <w:rFonts w:ascii="Verdana" w:eastAsia="Times New Roman" w:hAnsi="Verdana" w:cs="Times New Roman"/>
          <w:i/>
          <w:iCs/>
          <w:color w:val="0000FF"/>
          <w:sz w:val="21"/>
          <w:szCs w:val="21"/>
        </w:rPr>
        <w:t>:</w:t>
      </w:r>
    </w:p>
    <w:p w:rsidR="000541E5" w:rsidRPr="000541E5" w:rsidRDefault="000541E5" w:rsidP="000541E5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i/>
          <w:iCs/>
          <w:color w:val="0000FF"/>
          <w:sz w:val="21"/>
          <w:szCs w:val="21"/>
        </w:rPr>
        <w:t>Make sure you change the version number from the command accordingly.</w:t>
      </w:r>
    </w:p>
    <w:p w:rsidR="000541E5" w:rsidRPr="000541E5" w:rsidRDefault="000541E5" w:rsidP="000541E5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i/>
          <w:iCs/>
          <w:color w:val="0000FF"/>
          <w:sz w:val="21"/>
          <w:szCs w:val="21"/>
        </w:rPr>
        <w:t xml:space="preserve">Your Grid server will up and running till the time command prompt window is opened, if you close </w:t>
      </w:r>
      <w:proofErr w:type="gramStart"/>
      <w:r w:rsidRPr="000541E5">
        <w:rPr>
          <w:rFonts w:ascii="Verdana" w:eastAsia="Times New Roman" w:hAnsi="Verdana" w:cs="Times New Roman"/>
          <w:i/>
          <w:iCs/>
          <w:color w:val="0000FF"/>
          <w:sz w:val="21"/>
          <w:szCs w:val="21"/>
        </w:rPr>
        <w:t>it, that</w:t>
      </w:r>
      <w:proofErr w:type="gramEnd"/>
      <w:r w:rsidRPr="000541E5">
        <w:rPr>
          <w:rFonts w:ascii="Verdana" w:eastAsia="Times New Roman" w:hAnsi="Verdana" w:cs="Times New Roman"/>
          <w:i/>
          <w:iCs/>
          <w:color w:val="0000FF"/>
          <w:sz w:val="21"/>
          <w:szCs w:val="21"/>
        </w:rPr>
        <w:t xml:space="preserve"> will also stop the selenium server.</w:t>
      </w:r>
    </w:p>
    <w:p w:rsidR="000541E5" w:rsidRPr="000541E5" w:rsidRDefault="000541E5" w:rsidP="000541E5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i/>
          <w:iCs/>
          <w:color w:val="0000FF"/>
          <w:sz w:val="21"/>
          <w:szCs w:val="21"/>
        </w:rPr>
        <w:t>Selenium Grid, by default uses port 4444 for its web interface. To start the same on other port, use this command:</w:t>
      </w:r>
      <w:r w:rsidRPr="000541E5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 </w:t>
      </w:r>
      <w:r w:rsidRPr="000541E5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java -jar selenium-server-standalone-</w:t>
      </w:r>
      <w:r w:rsidRPr="000541E5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t>3.3.1</w:t>
      </w:r>
      <w:r w:rsidRPr="000541E5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.jar -port </w:t>
      </w:r>
      <w:r w:rsidRPr="000541E5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t>4455</w:t>
      </w:r>
      <w:r w:rsidRPr="000541E5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 -role </w:t>
      </w:r>
      <w:r w:rsidRPr="000541E5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t>hub</w:t>
      </w:r>
    </w:p>
    <w:p w:rsidR="000541E5" w:rsidRPr="000541E5" w:rsidRDefault="000541E5" w:rsidP="000541E5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>The hub will be launched and command prompt should look similar to the image below</w:t>
      </w:r>
    </w:p>
    <w:p w:rsidR="000541E5" w:rsidRPr="000541E5" w:rsidRDefault="000541E5" w:rsidP="000541E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>3) To verify whether hub is running, open the browser and navigate to </w:t>
      </w:r>
      <w:hyperlink r:id="rId10" w:history="1">
        <w:r w:rsidRPr="000541E5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szCs w:val="21"/>
            <w:u w:val="single"/>
          </w:rPr>
          <w:t>http://localhost:4444</w:t>
        </w:r>
      </w:hyperlink>
    </w:p>
    <w:p w:rsidR="000541E5" w:rsidRDefault="000541E5"/>
    <w:p w:rsidR="000541E5" w:rsidRDefault="000541E5">
      <w:r>
        <w:rPr>
          <w:noProof/>
        </w:rPr>
        <w:drawing>
          <wp:inline distT="0" distB="0" distL="0" distR="0">
            <wp:extent cx="5943600" cy="1141856"/>
            <wp:effectExtent l="0" t="0" r="0" b="1270"/>
            <wp:docPr id="4" name="Picture 4" descr="Selenium Grid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nium Grid_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E5" w:rsidRDefault="000541E5"/>
    <w:p w:rsidR="000541E5" w:rsidRPr="000541E5" w:rsidRDefault="000541E5" w:rsidP="000541E5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>Console gives the information what is available on the Hub. As of now it will be blank, as there is no machine connected to it.</w:t>
      </w:r>
    </w:p>
    <w:p w:rsidR="000541E5" w:rsidRPr="000541E5" w:rsidRDefault="000541E5" w:rsidP="000541E5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0541E5" w:rsidRPr="000541E5" w:rsidRDefault="000541E5" w:rsidP="000541E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lastRenderedPageBreak/>
        <w:t>4) Now click the </w:t>
      </w:r>
      <w:r w:rsidRPr="000541E5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Console</w:t>
      </w:r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> link and then click </w:t>
      </w:r>
      <w:r w:rsidRPr="000541E5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 xml:space="preserve">View </w:t>
      </w:r>
      <w:proofErr w:type="spellStart"/>
      <w:r w:rsidRPr="000541E5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Config</w:t>
      </w:r>
      <w:proofErr w:type="spellEnd"/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 xml:space="preserve">. The </w:t>
      </w:r>
      <w:proofErr w:type="spellStart"/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>config</w:t>
      </w:r>
      <w:proofErr w:type="spellEnd"/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 xml:space="preserve"> of the hub would be displayed like this:</w:t>
      </w:r>
    </w:p>
    <w:p w:rsidR="000541E5" w:rsidRDefault="000541E5"/>
    <w:p w:rsidR="000541E5" w:rsidRDefault="000541E5">
      <w:r>
        <w:rPr>
          <w:noProof/>
        </w:rPr>
        <w:drawing>
          <wp:inline distT="0" distB="0" distL="0" distR="0">
            <wp:extent cx="5943600" cy="2746527"/>
            <wp:effectExtent l="0" t="0" r="0" b="0"/>
            <wp:docPr id="5" name="Picture 5" descr="Selenium Grid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lenium Grid_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E5" w:rsidRDefault="000541E5"/>
    <w:p w:rsidR="000541E5" w:rsidRPr="000541E5" w:rsidRDefault="000541E5" w:rsidP="000541E5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>3) Open Command Prompt. If you are setting up Node on different machine, log on to that machine and open Command Prompt.</w:t>
      </w:r>
    </w:p>
    <w:p w:rsidR="000541E5" w:rsidRPr="000541E5" w:rsidRDefault="000541E5" w:rsidP="000541E5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541E5">
        <w:rPr>
          <w:rFonts w:ascii="Verdana" w:eastAsia="Times New Roman" w:hAnsi="Verdana" w:cs="Times New Roman"/>
          <w:color w:val="303030"/>
          <w:sz w:val="21"/>
          <w:szCs w:val="21"/>
        </w:rPr>
        <w:t>4) To register Hub Machine with Node Machine, type;</w:t>
      </w:r>
    </w:p>
    <w:p w:rsidR="000541E5" w:rsidRPr="000541E5" w:rsidRDefault="000541E5" w:rsidP="000541E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proofErr w:type="gramStart"/>
      <w:r w:rsidRPr="000541E5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java</w:t>
      </w:r>
      <w:proofErr w:type="gramEnd"/>
      <w:r w:rsidRPr="000541E5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 xml:space="preserve"> -jar selenium-server-standalone-</w:t>
      </w:r>
      <w:r w:rsidRPr="000541E5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t>3.3.1</w:t>
      </w:r>
      <w:r w:rsidRPr="000541E5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.jar -role </w:t>
      </w:r>
      <w:r w:rsidRPr="000541E5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t>node </w:t>
      </w:r>
      <w:r w:rsidRPr="000541E5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</w:rPr>
        <w:t>-hub</w:t>
      </w:r>
      <w:r w:rsidRPr="000541E5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t> http://192.168.1.164:4444/grid/register </w:t>
      </w:r>
      <w:r w:rsidRPr="000541E5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</w:rPr>
        <w:t>-port</w:t>
      </w:r>
      <w:r w:rsidRPr="000541E5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t> 5555</w:t>
      </w:r>
    </w:p>
    <w:p w:rsidR="000541E5" w:rsidRDefault="000541E5"/>
    <w:p w:rsidR="000541E5" w:rsidRDefault="000541E5">
      <w:r>
        <w:rPr>
          <w:noProof/>
        </w:rPr>
        <w:lastRenderedPageBreak/>
        <w:drawing>
          <wp:inline distT="0" distB="0" distL="0" distR="0">
            <wp:extent cx="5943600" cy="4507516"/>
            <wp:effectExtent l="0" t="0" r="0" b="0"/>
            <wp:docPr id="6" name="Picture 6" descr="Selenium Grid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nium Grid_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E5" w:rsidRDefault="000541E5"/>
    <w:p w:rsidR="000541E5" w:rsidRDefault="000541E5">
      <w:pPr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4) After executing the command then return to the Hub and navigate the URL http://localhost:4444 or http://192.168.1.164:4444 and the hub will now display the node which is attached to it.</w:t>
      </w:r>
    </w:p>
    <w:p w:rsidR="009B5CFF" w:rsidRDefault="009B5CFF">
      <w:pPr>
        <w:rPr>
          <w:rFonts w:ascii="Verdana" w:hAnsi="Verdana"/>
          <w:color w:val="303030"/>
          <w:sz w:val="21"/>
          <w:szCs w:val="21"/>
        </w:rPr>
      </w:pPr>
    </w:p>
    <w:p w:rsidR="009B5CFF" w:rsidRDefault="009B5CFF">
      <w:r>
        <w:rPr>
          <w:noProof/>
        </w:rPr>
        <w:drawing>
          <wp:inline distT="0" distB="0" distL="0" distR="0">
            <wp:extent cx="5943600" cy="2223543"/>
            <wp:effectExtent l="0" t="0" r="0" b="5715"/>
            <wp:docPr id="7" name="Picture 7" descr="Selenium Grid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nium Grid_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FF" w:rsidRPr="009B5CFF" w:rsidRDefault="009B5CFF" w:rsidP="009B5CFF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proofErr w:type="gramStart"/>
      <w:r w:rsidRPr="009B5CFF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lastRenderedPageBreak/>
        <w:t>Note</w:t>
      </w:r>
      <w:r w:rsidRPr="009B5CFF">
        <w:rPr>
          <w:rFonts w:ascii="Verdana" w:eastAsia="Times New Roman" w:hAnsi="Verdana" w:cs="Times New Roman"/>
          <w:i/>
          <w:iCs/>
          <w:color w:val="0000FF"/>
          <w:sz w:val="21"/>
          <w:szCs w:val="21"/>
        </w:rPr>
        <w:t> :</w:t>
      </w:r>
      <w:proofErr w:type="gramEnd"/>
      <w:r w:rsidRPr="009B5CFF">
        <w:rPr>
          <w:rFonts w:ascii="Verdana" w:eastAsia="Times New Roman" w:hAnsi="Verdana" w:cs="Times New Roman"/>
          <w:i/>
          <w:iCs/>
          <w:color w:val="0000FF"/>
          <w:sz w:val="21"/>
          <w:szCs w:val="21"/>
        </w:rPr>
        <w:t xml:space="preserve"> The above Console page gives the information about the Node Machines, which all are connected to the Hub. It provides the information about the Node Machine IP Address, OS Type, </w:t>
      </w:r>
      <w:proofErr w:type="gramStart"/>
      <w:r w:rsidRPr="009B5CFF">
        <w:rPr>
          <w:rFonts w:ascii="Verdana" w:eastAsia="Times New Roman" w:hAnsi="Verdana" w:cs="Times New Roman"/>
          <w:i/>
          <w:iCs/>
          <w:color w:val="0000FF"/>
          <w:sz w:val="21"/>
          <w:szCs w:val="21"/>
        </w:rPr>
        <w:t>Browsers</w:t>
      </w:r>
      <w:proofErr w:type="gramEnd"/>
      <w:r w:rsidRPr="009B5CFF">
        <w:rPr>
          <w:rFonts w:ascii="Verdana" w:eastAsia="Times New Roman" w:hAnsi="Verdana" w:cs="Times New Roman"/>
          <w:i/>
          <w:iCs/>
          <w:color w:val="0000FF"/>
          <w:sz w:val="21"/>
          <w:szCs w:val="21"/>
        </w:rPr>
        <w:t xml:space="preserve"> etc. You will find 5 Chrome, 5 Firefox and 1 IE browser under Browser section like above. This indicates that by default you can use 5 Chrome, 5 Firefox and 1 IE browser.</w:t>
      </w:r>
    </w:p>
    <w:p w:rsidR="009B5CFF" w:rsidRPr="009B5CFF" w:rsidRDefault="009B5CFF" w:rsidP="009B5C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9B5CFF">
        <w:rPr>
          <w:rFonts w:ascii="Verdana" w:eastAsia="Times New Roman" w:hAnsi="Verdana" w:cs="Times New Roman"/>
          <w:color w:val="303030"/>
          <w:sz w:val="21"/>
          <w:szCs w:val="21"/>
        </w:rPr>
        <w:t>In case of more machines attached, you would see more block on the Console Page.</w:t>
      </w:r>
    </w:p>
    <w:p w:rsidR="009B5CFF" w:rsidRDefault="009B5CFF"/>
    <w:p w:rsidR="009B5CFF" w:rsidRDefault="009B5CFF" w:rsidP="009B5CFF">
      <w:pPr>
        <w:pStyle w:val="Heading3"/>
        <w:spacing w:before="0" w:line="375" w:lineRule="atLeast"/>
        <w:rPr>
          <w:rFonts w:ascii="Verdana" w:hAnsi="Verdana"/>
          <w:color w:val="494949"/>
        </w:rPr>
      </w:pPr>
      <w:r>
        <w:rPr>
          <w:rStyle w:val="Strong"/>
          <w:rFonts w:ascii="Verdana" w:hAnsi="Verdana"/>
          <w:b w:val="0"/>
          <w:bCs w:val="0"/>
          <w:i/>
          <w:iCs/>
          <w:color w:val="494949"/>
        </w:rPr>
        <w:t xml:space="preserve">Step </w:t>
      </w:r>
      <w:proofErr w:type="gramStart"/>
      <w:r>
        <w:rPr>
          <w:rStyle w:val="Strong"/>
          <w:rFonts w:ascii="Verdana" w:hAnsi="Verdana"/>
          <w:b w:val="0"/>
          <w:bCs w:val="0"/>
          <w:i/>
          <w:iCs/>
          <w:color w:val="494949"/>
        </w:rPr>
        <w:t>3 :</w:t>
      </w:r>
      <w:proofErr w:type="gramEnd"/>
      <w:r>
        <w:rPr>
          <w:rStyle w:val="Strong"/>
          <w:rFonts w:ascii="Verdana" w:hAnsi="Verdana"/>
          <w:b w:val="0"/>
          <w:bCs w:val="0"/>
          <w:i/>
          <w:iCs/>
          <w:color w:val="494949"/>
        </w:rPr>
        <w:t xml:space="preserve"> Write a Test Script</w:t>
      </w:r>
    </w:p>
    <w:p w:rsidR="009B5CFF" w:rsidRDefault="009B5CFF" w:rsidP="009B5CFF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Below is a simple WebDriver code that you can create in Eclipse. Once you run it, automation will be performed on Node Machine.</w:t>
      </w:r>
    </w:p>
    <w:p w:rsidR="009B5CFF" w:rsidRDefault="009B5CFF" w:rsidP="009B5CFF">
      <w:pPr>
        <w:rPr>
          <w:rFonts w:ascii="Courier New" w:hAnsi="Courier New" w:cs="Courier New"/>
          <w:color w:val="303030"/>
          <w:sz w:val="24"/>
          <w:szCs w:val="24"/>
        </w:rPr>
      </w:pPr>
      <w:r>
        <w:rPr>
          <w:rFonts w:ascii="Courier New" w:hAnsi="Courier New" w:cs="Courier New"/>
          <w:color w:val="30303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32.6pt;height:66.6pt" o:ole="">
            <v:imagedata r:id="rId15" o:title=""/>
          </v:shape>
          <w:control r:id="rId16" w:name="DefaultOcxName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9B5CFF" w:rsidTr="009B5C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B5CFF" w:rsidRDefault="009B5CFF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22</w:t>
            </w:r>
          </w:p>
          <w:p w:rsidR="009B5CFF" w:rsidRDefault="009B5CFF">
            <w:pPr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</w:tc>
        <w:tc>
          <w:tcPr>
            <w:tcW w:w="96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openqa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selenium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WebDriver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openqa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selenium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remote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DesiredCapabilities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openqa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selenium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remote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RemoteWebDriver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java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MalformedURLException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java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URL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Grid_SetUp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WebDriver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driver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String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[]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throws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MalformedURLException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InterruptedException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URL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"http://www.DemoQA.com"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Node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"http://192.168.1.164:4444/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wd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/hub"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DesiredCapabilities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cap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DesiredCapabilities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firefox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();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driver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RemoteWebDriver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URL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Node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cap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driver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navigate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().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URL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Thread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5000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driver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quit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();</w:t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 xml:space="preserve"> 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ab/>
            </w:r>
          </w:p>
          <w:p w:rsidR="009B5CFF" w:rsidRDefault="009B5CF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</w:tc>
      </w:tr>
    </w:tbl>
    <w:p w:rsidR="009B5CFF" w:rsidRDefault="009B5CFF" w:rsidP="009B5CFF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lastRenderedPageBreak/>
        <w:t> </w:t>
      </w:r>
    </w:p>
    <w:p w:rsidR="009B5CFF" w:rsidRDefault="009B5CFF" w:rsidP="009B5CFF">
      <w:pPr>
        <w:pStyle w:val="Heading3"/>
        <w:spacing w:before="0" w:line="375" w:lineRule="atLeast"/>
        <w:rPr>
          <w:rFonts w:ascii="Verdana" w:hAnsi="Verdana"/>
          <w:color w:val="494949"/>
        </w:rPr>
      </w:pPr>
      <w:r>
        <w:rPr>
          <w:rStyle w:val="Strong"/>
          <w:rFonts w:ascii="Verdana" w:hAnsi="Verdana"/>
          <w:b w:val="0"/>
          <w:bCs w:val="0"/>
          <w:i/>
          <w:iCs/>
          <w:color w:val="494949"/>
        </w:rPr>
        <w:t>Explanation</w:t>
      </w:r>
    </w:p>
    <w:p w:rsidR="009B5CFF" w:rsidRDefault="009B5CFF" w:rsidP="009B5CFF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1) The URL will be</w:t>
      </w:r>
      <w:r>
        <w:rPr>
          <w:rStyle w:val="apple-converted-space"/>
          <w:rFonts w:ascii="Verdana" w:hAnsi="Verdana"/>
          <w:b/>
          <w:bCs/>
          <w:i/>
          <w:iCs/>
          <w:color w:val="303030"/>
          <w:sz w:val="21"/>
          <w:szCs w:val="21"/>
        </w:rPr>
        <w:t>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IP Address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of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Hub Machine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+ Hub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Port</w:t>
      </w:r>
      <w:r>
        <w:rPr>
          <w:rStyle w:val="apple-converted-space"/>
          <w:rFonts w:ascii="Verdana" w:hAnsi="Verdana"/>
          <w:i/>
          <w:iCs/>
          <w:color w:val="0000FF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+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/</w:t>
      </w:r>
      <w:proofErr w:type="spellStart"/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wd</w:t>
      </w:r>
      <w:proofErr w:type="spellEnd"/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/hub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= </w:t>
      </w:r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“http://192.168.1.164:5555/</w:t>
      </w:r>
      <w:proofErr w:type="spellStart"/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wd</w:t>
      </w:r>
      <w:proofErr w:type="spellEnd"/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/hub”;</w:t>
      </w:r>
    </w:p>
    <w:p w:rsidR="009B5CFF" w:rsidRDefault="009B5CFF" w:rsidP="009B5CFF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2) </w:t>
      </w:r>
      <w:proofErr w:type="spellStart"/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RemoteWebDriver</w:t>
      </w:r>
      <w:proofErr w:type="spellEnd"/>
      <w:r>
        <w:rPr>
          <w:rStyle w:val="apple-converted-space"/>
          <w:rFonts w:ascii="Verdana" w:hAnsi="Verdana"/>
          <w:i/>
          <w:iCs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accepts the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proofErr w:type="spellStart"/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RemoteAddress</w:t>
      </w:r>
      <w:proofErr w:type="spellEnd"/>
      <w:r>
        <w:rPr>
          <w:rStyle w:val="apple-converted-space"/>
          <w:rFonts w:ascii="Verdana" w:hAnsi="Verdana"/>
          <w:i/>
          <w:iCs/>
          <w:color w:val="0000FF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which is of type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URL</w:t>
      </w:r>
      <w:r>
        <w:rPr>
          <w:rStyle w:val="apple-converted-space"/>
          <w:rFonts w:ascii="Verdana" w:hAnsi="Verdana"/>
          <w:i/>
          <w:iCs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and it also accepts the</w:t>
      </w:r>
      <w:r>
        <w:rPr>
          <w:rStyle w:val="apple-converted-space"/>
          <w:rFonts w:ascii="Verdana" w:hAnsi="Verdana"/>
          <w:color w:val="303030"/>
          <w:sz w:val="21"/>
          <w:szCs w:val="21"/>
        </w:rPr>
        <w:t> </w:t>
      </w:r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Desired Capabilities</w:t>
      </w:r>
      <w:r>
        <w:rPr>
          <w:rFonts w:ascii="Verdana" w:hAnsi="Verdana"/>
          <w:color w:val="303030"/>
          <w:sz w:val="21"/>
          <w:szCs w:val="21"/>
        </w:rPr>
        <w:t>.</w:t>
      </w:r>
    </w:p>
    <w:p w:rsidR="009B5CFF" w:rsidRDefault="009B5CFF" w:rsidP="009B5CFF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 xml:space="preserve">WebDriver driver = </w:t>
      </w:r>
      <w:proofErr w:type="spellStart"/>
      <w:proofErr w:type="gramStart"/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RemoteWebDriver</w:t>
      </w:r>
      <w:proofErr w:type="spellEnd"/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(</w:t>
      </w:r>
      <w:proofErr w:type="gramEnd"/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new URL(</w:t>
      </w:r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Node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),</w:t>
      </w:r>
      <w:r>
        <w:rPr>
          <w:rStyle w:val="apple-converted-space"/>
          <w:rFonts w:ascii="Verdana" w:hAnsi="Verdana"/>
          <w:b/>
          <w:bCs/>
          <w:i/>
          <w:iCs/>
          <w:color w:val="303030"/>
          <w:sz w:val="21"/>
          <w:szCs w:val="21"/>
        </w:rPr>
        <w:t> </w:t>
      </w:r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cap</w:t>
      </w:r>
      <w:r>
        <w:rPr>
          <w:rStyle w:val="Strong"/>
          <w:rFonts w:ascii="Verdana" w:hAnsi="Verdana"/>
          <w:i/>
          <w:iCs/>
          <w:color w:val="303030"/>
          <w:sz w:val="21"/>
          <w:szCs w:val="21"/>
        </w:rPr>
        <w:t>);</w:t>
      </w:r>
    </w:p>
    <w:p w:rsidR="009B5CFF" w:rsidRDefault="009B5CFF">
      <w:bookmarkStart w:id="0" w:name="_GoBack"/>
      <w:bookmarkEnd w:id="0"/>
    </w:p>
    <w:sectPr w:rsidR="009B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E26DF"/>
    <w:multiLevelType w:val="multilevel"/>
    <w:tmpl w:val="EF28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53282"/>
    <w:multiLevelType w:val="multilevel"/>
    <w:tmpl w:val="A1F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75AAE"/>
    <w:multiLevelType w:val="hybridMultilevel"/>
    <w:tmpl w:val="52062698"/>
    <w:lvl w:ilvl="0" w:tplc="F2D2197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3030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E5"/>
    <w:rsid w:val="000541E5"/>
    <w:rsid w:val="003A7F24"/>
    <w:rsid w:val="009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178A7-EA68-49CB-9287-577DFC81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1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54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41E5"/>
  </w:style>
  <w:style w:type="character" w:styleId="Emphasis">
    <w:name w:val="Emphasis"/>
    <w:basedOn w:val="DefaultParagraphFont"/>
    <w:uiPriority w:val="20"/>
    <w:qFormat/>
    <w:rsid w:val="000541E5"/>
    <w:rPr>
      <w:i/>
      <w:iCs/>
    </w:rPr>
  </w:style>
  <w:style w:type="character" w:styleId="Strong">
    <w:name w:val="Strong"/>
    <w:basedOn w:val="DefaultParagraphFont"/>
    <w:uiPriority w:val="22"/>
    <w:qFormat/>
    <w:rsid w:val="000541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41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1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r">
    <w:name w:val="crayon-r"/>
    <w:basedOn w:val="DefaultParagraphFont"/>
    <w:rsid w:val="009B5CFF"/>
  </w:style>
  <w:style w:type="character" w:customStyle="1" w:styleId="crayon-h">
    <w:name w:val="crayon-h"/>
    <w:basedOn w:val="DefaultParagraphFont"/>
    <w:rsid w:val="009B5CFF"/>
  </w:style>
  <w:style w:type="character" w:customStyle="1" w:styleId="crayon-v">
    <w:name w:val="crayon-v"/>
    <w:basedOn w:val="DefaultParagraphFont"/>
    <w:rsid w:val="009B5CFF"/>
  </w:style>
  <w:style w:type="character" w:customStyle="1" w:styleId="crayon-sy">
    <w:name w:val="crayon-sy"/>
    <w:basedOn w:val="DefaultParagraphFont"/>
    <w:rsid w:val="009B5CFF"/>
  </w:style>
  <w:style w:type="character" w:customStyle="1" w:styleId="crayon-m">
    <w:name w:val="crayon-m"/>
    <w:basedOn w:val="DefaultParagraphFont"/>
    <w:rsid w:val="009B5CFF"/>
  </w:style>
  <w:style w:type="character" w:customStyle="1" w:styleId="crayon-t">
    <w:name w:val="crayon-t"/>
    <w:basedOn w:val="DefaultParagraphFont"/>
    <w:rsid w:val="009B5CFF"/>
  </w:style>
  <w:style w:type="character" w:customStyle="1" w:styleId="crayon-e">
    <w:name w:val="crayon-e"/>
    <w:basedOn w:val="DefaultParagraphFont"/>
    <w:rsid w:val="009B5CFF"/>
  </w:style>
  <w:style w:type="character" w:customStyle="1" w:styleId="crayon-o">
    <w:name w:val="crayon-o"/>
    <w:basedOn w:val="DefaultParagraphFont"/>
    <w:rsid w:val="009B5CFF"/>
  </w:style>
  <w:style w:type="character" w:customStyle="1" w:styleId="crayon-s">
    <w:name w:val="crayon-s"/>
    <w:basedOn w:val="DefaultParagraphFont"/>
    <w:rsid w:val="009B5CFF"/>
  </w:style>
  <w:style w:type="character" w:customStyle="1" w:styleId="crayon-st">
    <w:name w:val="crayon-st"/>
    <w:basedOn w:val="DefaultParagraphFont"/>
    <w:rsid w:val="009B5CFF"/>
  </w:style>
  <w:style w:type="character" w:customStyle="1" w:styleId="crayon-cn">
    <w:name w:val="crayon-cn"/>
    <w:basedOn w:val="DefaultParagraphFont"/>
    <w:rsid w:val="009B5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93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http://docs.seleniumhq.org/downloa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toolsqa.com/selenium-webdriver/selenium-grid/" TargetMode="External"/><Relationship Id="rId15" Type="http://schemas.openxmlformats.org/officeDocument/2006/relationships/image" Target="media/image8.wmf"/><Relationship Id="rId10" Type="http://schemas.openxmlformats.org/officeDocument/2006/relationships/hyperlink" Target="http://localhost:444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Bhosle, Shilpa</dc:creator>
  <cp:keywords/>
  <dc:description/>
  <cp:lastModifiedBy>Bhosle, Shilpa</cp:lastModifiedBy>
  <cp:revision>1</cp:revision>
  <dcterms:created xsi:type="dcterms:W3CDTF">2017-06-26T15:56:00Z</dcterms:created>
  <dcterms:modified xsi:type="dcterms:W3CDTF">2017-06-26T16:17:00Z</dcterms:modified>
</cp:coreProperties>
</file>