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3FDF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🌍</w:t>
      </w:r>
      <w:r w:rsidRPr="008E0E86">
        <w:rPr>
          <w:b/>
          <w:bCs/>
        </w:rPr>
        <w:t xml:space="preserve"> Global Disaster Analytics Dashboard (Power BI)</w:t>
      </w:r>
    </w:p>
    <w:p w14:paraId="25C949B8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📌</w:t>
      </w:r>
      <w:r w:rsidRPr="008E0E86">
        <w:rPr>
          <w:b/>
          <w:bCs/>
        </w:rPr>
        <w:t xml:space="preserve"> Project Summary</w:t>
      </w:r>
    </w:p>
    <w:p w14:paraId="361DED6A" w14:textId="77777777" w:rsidR="008E0E86" w:rsidRPr="008E0E86" w:rsidRDefault="008E0E86" w:rsidP="008E0E86">
      <w:r w:rsidRPr="008E0E86">
        <w:t xml:space="preserve">This project presents a </w:t>
      </w:r>
      <w:r w:rsidRPr="008E0E86">
        <w:rPr>
          <w:b/>
          <w:bCs/>
        </w:rPr>
        <w:t>Global Disaster Analytics Dashboard</w:t>
      </w:r>
      <w:r w:rsidRPr="008E0E86">
        <w:t xml:space="preserve"> built using Power BI to </w:t>
      </w:r>
      <w:proofErr w:type="spellStart"/>
      <w:r w:rsidRPr="008E0E86">
        <w:t>analyze</w:t>
      </w:r>
      <w:proofErr w:type="spellEnd"/>
      <w:r w:rsidRPr="008E0E86">
        <w:t xml:space="preserve"> worldwide disaster data from </w:t>
      </w:r>
      <w:r w:rsidRPr="008E0E86">
        <w:rPr>
          <w:b/>
          <w:bCs/>
        </w:rPr>
        <w:t>2018 to 2024</w:t>
      </w:r>
      <w:r w:rsidRPr="008E0E86">
        <w:t>.</w:t>
      </w:r>
    </w:p>
    <w:p w14:paraId="3529BF9E" w14:textId="77777777" w:rsidR="008E0E86" w:rsidRPr="008E0E86" w:rsidRDefault="008E0E86" w:rsidP="008E0E86">
      <w:r w:rsidRPr="008E0E86">
        <w:t>It provides insights into:</w:t>
      </w:r>
    </w:p>
    <w:p w14:paraId="1DA8EE83" w14:textId="77777777" w:rsidR="008E0E86" w:rsidRPr="008E0E86" w:rsidRDefault="008E0E86" w:rsidP="008E0E86">
      <w:pPr>
        <w:numPr>
          <w:ilvl w:val="0"/>
          <w:numId w:val="1"/>
        </w:numPr>
      </w:pPr>
      <w:r w:rsidRPr="008E0E86">
        <w:t>Disaster frequency and trends</w:t>
      </w:r>
    </w:p>
    <w:p w14:paraId="74D2D075" w14:textId="77777777" w:rsidR="008E0E86" w:rsidRPr="008E0E86" w:rsidRDefault="008E0E86" w:rsidP="008E0E86">
      <w:pPr>
        <w:numPr>
          <w:ilvl w:val="0"/>
          <w:numId w:val="1"/>
        </w:numPr>
      </w:pPr>
      <w:r w:rsidRPr="008E0E86">
        <w:t>Economic impact and casualties</w:t>
      </w:r>
    </w:p>
    <w:p w14:paraId="56941389" w14:textId="77777777" w:rsidR="008E0E86" w:rsidRPr="008E0E86" w:rsidRDefault="008E0E86" w:rsidP="008E0E86">
      <w:pPr>
        <w:numPr>
          <w:ilvl w:val="0"/>
          <w:numId w:val="1"/>
        </w:numPr>
      </w:pPr>
      <w:r w:rsidRPr="008E0E86">
        <w:t>Response efficiency and recovery duration</w:t>
      </w:r>
    </w:p>
    <w:p w14:paraId="09BE5281" w14:textId="77777777" w:rsidR="008E0E86" w:rsidRPr="008E0E86" w:rsidRDefault="008E0E86" w:rsidP="008E0E86">
      <w:pPr>
        <w:numPr>
          <w:ilvl w:val="0"/>
          <w:numId w:val="1"/>
        </w:numPr>
      </w:pPr>
      <w:r w:rsidRPr="008E0E86">
        <w:t>Aid and funding distribution</w:t>
      </w:r>
    </w:p>
    <w:p w14:paraId="656FC945" w14:textId="77777777" w:rsidR="008E0E86" w:rsidRPr="008E0E86" w:rsidRDefault="008E0E86" w:rsidP="008E0E86">
      <w:pPr>
        <w:numPr>
          <w:ilvl w:val="0"/>
          <w:numId w:val="1"/>
        </w:numPr>
      </w:pPr>
      <w:r w:rsidRPr="008E0E86">
        <w:t>Forecasting future disaster patterns</w:t>
      </w:r>
    </w:p>
    <w:p w14:paraId="0C8954EE" w14:textId="77777777" w:rsidR="008E0E86" w:rsidRPr="008E0E86" w:rsidRDefault="008E0E86" w:rsidP="008E0E86">
      <w:r w:rsidRPr="008E0E86">
        <w:t xml:space="preserve">The dashboard is designed to support </w:t>
      </w:r>
      <w:r w:rsidRPr="008E0E86">
        <w:rPr>
          <w:b/>
          <w:bCs/>
        </w:rPr>
        <w:t>data-driven decision-making</w:t>
      </w:r>
      <w:r w:rsidRPr="008E0E86">
        <w:t xml:space="preserve"> for disaster management and planning.</w:t>
      </w:r>
    </w:p>
    <w:p w14:paraId="0B8BE16A" w14:textId="77777777" w:rsidR="008E0E86" w:rsidRPr="008E0E86" w:rsidRDefault="008E0E86" w:rsidP="008E0E86">
      <w:r w:rsidRPr="008E0E86">
        <w:pict w14:anchorId="018D6AE6">
          <v:rect id="_x0000_i1116" style="width:0;height:1.5pt" o:hralign="center" o:hrstd="t" o:hr="t" fillcolor="#a0a0a0" stroked="f"/>
        </w:pict>
      </w:r>
    </w:p>
    <w:p w14:paraId="105366C5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📂</w:t>
      </w:r>
      <w:r w:rsidRPr="008E0E86">
        <w:rPr>
          <w:b/>
          <w:bCs/>
        </w:rPr>
        <w:t xml:space="preserve"> Dataset Source</w:t>
      </w:r>
    </w:p>
    <w:p w14:paraId="6A9A3D13" w14:textId="77777777" w:rsidR="008E0E86" w:rsidRPr="008E0E86" w:rsidRDefault="008E0E86" w:rsidP="008E0E86">
      <w:pPr>
        <w:numPr>
          <w:ilvl w:val="0"/>
          <w:numId w:val="2"/>
        </w:numPr>
      </w:pPr>
      <w:r w:rsidRPr="008E0E86">
        <w:t>Dataset: Global Disaster Data (2018–2024)</w:t>
      </w:r>
    </w:p>
    <w:p w14:paraId="3A25F3DE" w14:textId="77777777" w:rsidR="008E0E86" w:rsidRPr="008E0E86" w:rsidRDefault="008E0E86" w:rsidP="008E0E86">
      <w:pPr>
        <w:numPr>
          <w:ilvl w:val="0"/>
          <w:numId w:val="2"/>
        </w:numPr>
      </w:pPr>
      <w:r w:rsidRPr="008E0E86">
        <w:t>Type: Structured dataset (CSV format)</w:t>
      </w:r>
    </w:p>
    <w:p w14:paraId="5D09700D" w14:textId="77777777" w:rsidR="008E0E86" w:rsidRPr="008E0E86" w:rsidRDefault="008E0E86" w:rsidP="008E0E86">
      <w:pPr>
        <w:numPr>
          <w:ilvl w:val="0"/>
          <w:numId w:val="2"/>
        </w:numPr>
      </w:pPr>
      <w:r w:rsidRPr="008E0E86">
        <w:t>Contains:</w:t>
      </w:r>
    </w:p>
    <w:p w14:paraId="4E1C8BD9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Event ID</w:t>
      </w:r>
    </w:p>
    <w:p w14:paraId="382DD79A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Disaster Type</w:t>
      </w:r>
    </w:p>
    <w:p w14:paraId="51B50BA1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Country &amp; Region</w:t>
      </w:r>
    </w:p>
    <w:p w14:paraId="298C13C7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Economic Loss (USD)</w:t>
      </w:r>
    </w:p>
    <w:p w14:paraId="7DDF8F88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Casualties</w:t>
      </w:r>
    </w:p>
    <w:p w14:paraId="0492573C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Response Time (days)</w:t>
      </w:r>
    </w:p>
    <w:p w14:paraId="7D2951F7" w14:textId="77777777" w:rsidR="008E0E86" w:rsidRPr="008E0E86" w:rsidRDefault="008E0E86" w:rsidP="008E0E86">
      <w:pPr>
        <w:numPr>
          <w:ilvl w:val="1"/>
          <w:numId w:val="2"/>
        </w:numPr>
      </w:pPr>
      <w:r w:rsidRPr="008E0E86">
        <w:t>Recovery Duration (days)</w:t>
      </w:r>
    </w:p>
    <w:p w14:paraId="353A6146" w14:textId="77777777" w:rsidR="008E0E86" w:rsidRPr="008E0E86" w:rsidRDefault="008E0E86" w:rsidP="008E0E86">
      <w:r w:rsidRPr="008E0E86">
        <w:t>Note: A sample dataset is included in this repository. Full dataset may be excluded due to size limitations.</w:t>
      </w:r>
    </w:p>
    <w:p w14:paraId="1BB28DAD" w14:textId="77777777" w:rsidR="008E0E86" w:rsidRPr="008E0E86" w:rsidRDefault="008E0E86" w:rsidP="008E0E86">
      <w:r w:rsidRPr="008E0E86">
        <w:pict w14:anchorId="294AA1B8">
          <v:rect id="_x0000_i1117" style="width:0;height:1.5pt" o:hralign="center" o:hrstd="t" o:hr="t" fillcolor="#a0a0a0" stroked="f"/>
        </w:pict>
      </w:r>
    </w:p>
    <w:p w14:paraId="2BF1F81F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⚙️</w:t>
      </w:r>
      <w:r w:rsidRPr="008E0E86">
        <w:rPr>
          <w:b/>
          <w:bCs/>
        </w:rPr>
        <w:t xml:space="preserve"> How to Run ETL Pipeline</w:t>
      </w:r>
    </w:p>
    <w:p w14:paraId="7CC881AB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Step 1: Install Requirements</w:t>
      </w:r>
    </w:p>
    <w:p w14:paraId="3323771B" w14:textId="77777777" w:rsidR="008E0E86" w:rsidRPr="008E0E86" w:rsidRDefault="008E0E86" w:rsidP="008E0E86">
      <w:r w:rsidRPr="008E0E86">
        <w:t>pip install -r requirements.txt</w:t>
      </w:r>
    </w:p>
    <w:p w14:paraId="729D158E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Step 2: Run ETL Scripts</w:t>
      </w:r>
    </w:p>
    <w:p w14:paraId="0F50E51F" w14:textId="77777777" w:rsidR="008E0E86" w:rsidRPr="008E0E86" w:rsidRDefault="008E0E86" w:rsidP="008E0E86">
      <w:r w:rsidRPr="008E0E86">
        <w:t>python src/etl/01_load.py</w:t>
      </w:r>
    </w:p>
    <w:p w14:paraId="2D72858B" w14:textId="77777777" w:rsidR="008E0E86" w:rsidRPr="008E0E86" w:rsidRDefault="008E0E86" w:rsidP="008E0E86">
      <w:r w:rsidRPr="008E0E86">
        <w:lastRenderedPageBreak/>
        <w:t>python src/etl/02_clean.py</w:t>
      </w:r>
    </w:p>
    <w:p w14:paraId="1D79F094" w14:textId="77777777" w:rsidR="008E0E86" w:rsidRPr="008E0E86" w:rsidRDefault="008E0E86" w:rsidP="008E0E86">
      <w:r w:rsidRPr="008E0E86">
        <w:t>python src/etl/03_enrich.py</w:t>
      </w:r>
    </w:p>
    <w:p w14:paraId="6A0F1164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ETL Workflow:</w:t>
      </w:r>
    </w:p>
    <w:p w14:paraId="5F1B08EF" w14:textId="77777777" w:rsidR="008E0E86" w:rsidRPr="008E0E86" w:rsidRDefault="008E0E86" w:rsidP="008E0E86">
      <w:pPr>
        <w:numPr>
          <w:ilvl w:val="0"/>
          <w:numId w:val="3"/>
        </w:numPr>
      </w:pPr>
      <w:r w:rsidRPr="008E0E86">
        <w:rPr>
          <w:b/>
          <w:bCs/>
        </w:rPr>
        <w:t>01_load.py</w:t>
      </w:r>
      <w:r w:rsidRPr="008E0E86">
        <w:t xml:space="preserve"> → Loads raw dataset</w:t>
      </w:r>
    </w:p>
    <w:p w14:paraId="2B32B056" w14:textId="77777777" w:rsidR="008E0E86" w:rsidRPr="008E0E86" w:rsidRDefault="008E0E86" w:rsidP="008E0E86">
      <w:pPr>
        <w:numPr>
          <w:ilvl w:val="0"/>
          <w:numId w:val="3"/>
        </w:numPr>
      </w:pPr>
      <w:r w:rsidRPr="008E0E86">
        <w:rPr>
          <w:b/>
          <w:bCs/>
        </w:rPr>
        <w:t>02_clean.py</w:t>
      </w:r>
      <w:r w:rsidRPr="008E0E86">
        <w:t xml:space="preserve"> → Handles missing values, formats data</w:t>
      </w:r>
    </w:p>
    <w:p w14:paraId="52A3A237" w14:textId="77777777" w:rsidR="008E0E86" w:rsidRPr="008E0E86" w:rsidRDefault="008E0E86" w:rsidP="008E0E86">
      <w:pPr>
        <w:numPr>
          <w:ilvl w:val="0"/>
          <w:numId w:val="3"/>
        </w:numPr>
      </w:pPr>
      <w:r w:rsidRPr="008E0E86">
        <w:rPr>
          <w:b/>
          <w:bCs/>
        </w:rPr>
        <w:t>03_enrich.py</w:t>
      </w:r>
      <w:r w:rsidRPr="008E0E86">
        <w:t xml:space="preserve"> → Adds calculated fields and features</w:t>
      </w:r>
    </w:p>
    <w:p w14:paraId="6A93030D" w14:textId="77777777" w:rsidR="008E0E86" w:rsidRPr="008E0E86" w:rsidRDefault="008E0E86" w:rsidP="008E0E86">
      <w:r w:rsidRPr="008E0E86">
        <w:t>Processed data will be saved in:</w:t>
      </w:r>
    </w:p>
    <w:p w14:paraId="24E8F938" w14:textId="77777777" w:rsidR="008E0E86" w:rsidRPr="008E0E86" w:rsidRDefault="008E0E86" w:rsidP="008E0E86">
      <w:r w:rsidRPr="008E0E86">
        <w:t>data/clean/</w:t>
      </w:r>
    </w:p>
    <w:p w14:paraId="18AD979D" w14:textId="77777777" w:rsidR="008E0E86" w:rsidRPr="008E0E86" w:rsidRDefault="008E0E86" w:rsidP="008E0E86">
      <w:r w:rsidRPr="008E0E86">
        <w:pict w14:anchorId="2F2AD11C">
          <v:rect id="_x0000_i1118" style="width:0;height:1.5pt" o:hralign="center" o:hrstd="t" o:hr="t" fillcolor="#a0a0a0" stroked="f"/>
        </w:pict>
      </w:r>
    </w:p>
    <w:p w14:paraId="569E1356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📊</w:t>
      </w:r>
      <w:r w:rsidRPr="008E0E86">
        <w:rPr>
          <w:b/>
          <w:bCs/>
        </w:rPr>
        <w:t xml:space="preserve"> How to Open Power BI Dashboard</w:t>
      </w:r>
    </w:p>
    <w:p w14:paraId="0958B804" w14:textId="77777777" w:rsidR="008E0E86" w:rsidRPr="008E0E86" w:rsidRDefault="008E0E86" w:rsidP="008E0E86">
      <w:pPr>
        <w:numPr>
          <w:ilvl w:val="0"/>
          <w:numId w:val="4"/>
        </w:numPr>
      </w:pPr>
      <w:r w:rsidRPr="008E0E86">
        <w:t>Go to:</w:t>
      </w:r>
    </w:p>
    <w:p w14:paraId="2B9828E7" w14:textId="77777777" w:rsidR="008E0E86" w:rsidRPr="008E0E86" w:rsidRDefault="008E0E86" w:rsidP="008E0E86">
      <w:proofErr w:type="spellStart"/>
      <w:r w:rsidRPr="008E0E86">
        <w:t>powerbi</w:t>
      </w:r>
      <w:proofErr w:type="spellEnd"/>
      <w:r w:rsidRPr="008E0E86">
        <w:t>/</w:t>
      </w:r>
      <w:proofErr w:type="spellStart"/>
      <w:r w:rsidRPr="008E0E86">
        <w:t>GlobalDisasterDashboard.pbix</w:t>
      </w:r>
      <w:proofErr w:type="spellEnd"/>
    </w:p>
    <w:p w14:paraId="0765E948" w14:textId="77777777" w:rsidR="008E0E86" w:rsidRPr="008E0E86" w:rsidRDefault="008E0E86" w:rsidP="008E0E86">
      <w:pPr>
        <w:numPr>
          <w:ilvl w:val="0"/>
          <w:numId w:val="5"/>
        </w:numPr>
      </w:pPr>
      <w:r w:rsidRPr="008E0E86">
        <w:t>Open using:</w:t>
      </w:r>
    </w:p>
    <w:p w14:paraId="6BB32DF2" w14:textId="77777777" w:rsidR="008E0E86" w:rsidRPr="008E0E86" w:rsidRDefault="008E0E86" w:rsidP="008E0E86">
      <w:pPr>
        <w:numPr>
          <w:ilvl w:val="0"/>
          <w:numId w:val="6"/>
        </w:numPr>
      </w:pPr>
      <w:r w:rsidRPr="008E0E86">
        <w:t>Power BI Desktop</w:t>
      </w:r>
    </w:p>
    <w:p w14:paraId="53F67EFF" w14:textId="77777777" w:rsidR="008E0E86" w:rsidRPr="008E0E86" w:rsidRDefault="008E0E86" w:rsidP="008E0E86">
      <w:pPr>
        <w:numPr>
          <w:ilvl w:val="0"/>
          <w:numId w:val="7"/>
        </w:numPr>
      </w:pPr>
      <w:r w:rsidRPr="008E0E86">
        <w:t>Interact with:</w:t>
      </w:r>
    </w:p>
    <w:p w14:paraId="3272CDA3" w14:textId="77777777" w:rsidR="008E0E86" w:rsidRPr="008E0E86" w:rsidRDefault="008E0E86" w:rsidP="008E0E86">
      <w:pPr>
        <w:numPr>
          <w:ilvl w:val="0"/>
          <w:numId w:val="8"/>
        </w:numPr>
      </w:pPr>
      <w:r w:rsidRPr="008E0E86">
        <w:t>Filters (Year, Country, Disaster Type)</w:t>
      </w:r>
    </w:p>
    <w:p w14:paraId="7947A740" w14:textId="77777777" w:rsidR="008E0E86" w:rsidRPr="008E0E86" w:rsidRDefault="008E0E86" w:rsidP="008E0E86">
      <w:pPr>
        <w:numPr>
          <w:ilvl w:val="0"/>
          <w:numId w:val="8"/>
        </w:numPr>
      </w:pPr>
      <w:r w:rsidRPr="008E0E86">
        <w:t>Visuals (Maps, Charts, KPIs)</w:t>
      </w:r>
    </w:p>
    <w:p w14:paraId="4CE83590" w14:textId="77777777" w:rsidR="008E0E86" w:rsidRPr="008E0E86" w:rsidRDefault="008E0E86" w:rsidP="008E0E86">
      <w:r w:rsidRPr="008E0E86">
        <w:pict w14:anchorId="18A4E62B">
          <v:rect id="_x0000_i1119" style="width:0;height:1.5pt" o:hralign="center" o:hrstd="t" o:hr="t" fillcolor="#a0a0a0" stroked="f"/>
        </w:pict>
      </w:r>
    </w:p>
    <w:p w14:paraId="290B4D2A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4C7ADF6B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635F5C80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4C38AB6B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016E1A9D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25845B09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1687FBAA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7EA3A539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7C038B76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337F66E8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22D6A211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645C287B" w14:textId="77777777" w:rsidR="00AB552E" w:rsidRDefault="00AB552E" w:rsidP="008E0E86">
      <w:pPr>
        <w:rPr>
          <w:rFonts w:ascii="Segoe UI Emoji" w:hAnsi="Segoe UI Emoji" w:cs="Segoe UI Emoji"/>
          <w:b/>
          <w:bCs/>
        </w:rPr>
      </w:pPr>
    </w:p>
    <w:p w14:paraId="035BC423" w14:textId="1F142F02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lastRenderedPageBreak/>
        <w:t>📷</w:t>
      </w:r>
      <w:r w:rsidRPr="008E0E86">
        <w:rPr>
          <w:b/>
          <w:bCs/>
        </w:rPr>
        <w:t xml:space="preserve"> Dashboard Screenshots</w:t>
      </w:r>
    </w:p>
    <w:p w14:paraId="728018A0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Executive Overview</w:t>
      </w:r>
    </w:p>
    <w:p w14:paraId="373DAEE2" w14:textId="03313EE3" w:rsidR="008E0E86" w:rsidRPr="008E0E86" w:rsidRDefault="008E0E86" w:rsidP="008E0E86">
      <w:r w:rsidRPr="008E0E86">
        <mc:AlternateContent>
          <mc:Choice Requires="wps">
            <w:drawing>
              <wp:inline distT="0" distB="0" distL="0" distR="0" wp14:anchorId="091ECA4A" wp14:editId="7FBD8FAB">
                <wp:extent cx="304800" cy="304800"/>
                <wp:effectExtent l="0" t="0" r="0" b="0"/>
                <wp:docPr id="1294382437" name="Rectangle 10" descr="Executi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AD70E" id="Rectangle 10" o:spid="_x0000_s1026" alt="Executiv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552E">
        <w:rPr>
          <w:noProof/>
        </w:rPr>
        <w:drawing>
          <wp:inline distT="0" distB="0" distL="0" distR="0" wp14:anchorId="1346442A" wp14:editId="50213A31">
            <wp:extent cx="5731510" cy="3308350"/>
            <wp:effectExtent l="0" t="0" r="2540" b="6350"/>
            <wp:docPr id="163404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D836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Regional Analysis</w:t>
      </w:r>
    </w:p>
    <w:p w14:paraId="21F56DBB" w14:textId="7F587086" w:rsidR="008E0E86" w:rsidRPr="008E0E86" w:rsidRDefault="008E0E86" w:rsidP="008E0E86">
      <w:r w:rsidRPr="008E0E86">
        <mc:AlternateContent>
          <mc:Choice Requires="wps">
            <w:drawing>
              <wp:inline distT="0" distB="0" distL="0" distR="0" wp14:anchorId="7D433FB9" wp14:editId="6C79BBF8">
                <wp:extent cx="304800" cy="304800"/>
                <wp:effectExtent l="0" t="0" r="0" b="0"/>
                <wp:docPr id="542464989" name="Rectangle 9" descr="Reg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13862" id="Rectangle 9" o:spid="_x0000_s1026" alt="Region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552E">
        <w:rPr>
          <w:noProof/>
        </w:rPr>
        <w:drawing>
          <wp:inline distT="0" distB="0" distL="0" distR="0" wp14:anchorId="7EE1B4B2" wp14:editId="5373E466">
            <wp:extent cx="5731510" cy="3380740"/>
            <wp:effectExtent l="0" t="0" r="2540" b="0"/>
            <wp:docPr id="19648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02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58EE" w14:textId="77777777" w:rsidR="00AB552E" w:rsidRDefault="00AB552E" w:rsidP="008E0E86">
      <w:pPr>
        <w:rPr>
          <w:b/>
          <w:bCs/>
        </w:rPr>
      </w:pPr>
    </w:p>
    <w:p w14:paraId="13781DF7" w14:textId="77777777" w:rsidR="00AB552E" w:rsidRDefault="00AB552E" w:rsidP="008E0E86">
      <w:pPr>
        <w:rPr>
          <w:b/>
          <w:bCs/>
        </w:rPr>
      </w:pPr>
    </w:p>
    <w:p w14:paraId="77A13BF0" w14:textId="77777777" w:rsidR="00AB552E" w:rsidRDefault="00AB552E" w:rsidP="008E0E86">
      <w:pPr>
        <w:rPr>
          <w:b/>
          <w:bCs/>
        </w:rPr>
      </w:pPr>
    </w:p>
    <w:p w14:paraId="5F7F57CD" w14:textId="02224442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Response Performance</w:t>
      </w:r>
    </w:p>
    <w:p w14:paraId="33584E82" w14:textId="0EAED180" w:rsidR="008E0E86" w:rsidRPr="008E0E86" w:rsidRDefault="008E0E86" w:rsidP="008E0E86">
      <w:r w:rsidRPr="008E0E86">
        <mc:AlternateContent>
          <mc:Choice Requires="wps">
            <w:drawing>
              <wp:inline distT="0" distB="0" distL="0" distR="0" wp14:anchorId="17F0A5AA" wp14:editId="07CA5299">
                <wp:extent cx="304800" cy="304800"/>
                <wp:effectExtent l="0" t="0" r="0" b="0"/>
                <wp:docPr id="771081612" name="Rectangle 8" descr="Respo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07759" id="Rectangle 8" o:spid="_x0000_s1026" alt="Respo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552E">
        <w:rPr>
          <w:noProof/>
        </w:rPr>
        <w:drawing>
          <wp:inline distT="0" distB="0" distL="0" distR="0" wp14:anchorId="63A7E29B" wp14:editId="05E08C1C">
            <wp:extent cx="5731510" cy="3361055"/>
            <wp:effectExtent l="0" t="0" r="2540" b="0"/>
            <wp:docPr id="95286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6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8E71" w14:textId="77777777" w:rsidR="008E0E86" w:rsidRPr="008E0E86" w:rsidRDefault="008E0E86" w:rsidP="008E0E86">
      <w:pPr>
        <w:rPr>
          <w:b/>
          <w:bCs/>
        </w:rPr>
      </w:pPr>
      <w:r w:rsidRPr="008E0E86">
        <w:rPr>
          <w:b/>
          <w:bCs/>
        </w:rPr>
        <w:t>Aid &amp; Funding</w:t>
      </w:r>
    </w:p>
    <w:p w14:paraId="720D6E3F" w14:textId="70F60001" w:rsidR="008E0E86" w:rsidRPr="008E0E86" w:rsidRDefault="00AB552E" w:rsidP="008E0E86">
      <w:r>
        <w:rPr>
          <w:noProof/>
        </w:rPr>
        <w:drawing>
          <wp:inline distT="0" distB="0" distL="0" distR="0" wp14:anchorId="286B19D4" wp14:editId="3AC99633">
            <wp:extent cx="5731510" cy="3401060"/>
            <wp:effectExtent l="0" t="0" r="2540" b="8890"/>
            <wp:docPr id="14415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D8D" w14:textId="3CE79F97" w:rsidR="008E0E86" w:rsidRPr="008E0E86" w:rsidRDefault="00AB552E" w:rsidP="008E0E86">
      <w:r w:rsidRPr="00AB552E">
        <w:rPr>
          <w:b/>
          <w:bCs/>
        </w:rPr>
        <w:lastRenderedPageBreak/>
        <w:t>Recovery &amp; Forecasting</w:t>
      </w:r>
      <w:r w:rsidRPr="00AB552E">
        <w:t xml:space="preserve"> </w:t>
      </w:r>
      <w:r>
        <w:rPr>
          <w:noProof/>
        </w:rPr>
        <w:drawing>
          <wp:inline distT="0" distB="0" distL="0" distR="0" wp14:anchorId="26B33D90" wp14:editId="72573185">
            <wp:extent cx="5731510" cy="3430905"/>
            <wp:effectExtent l="0" t="0" r="2540" b="0"/>
            <wp:docPr id="9662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7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4F7F" w14:textId="77777777" w:rsidR="008E0E86" w:rsidRPr="008E0E86" w:rsidRDefault="008E0E86" w:rsidP="008E0E86">
      <w:r w:rsidRPr="008E0E86">
        <w:pict w14:anchorId="1B57A188">
          <v:rect id="_x0000_i1125" style="width:0;height:1.5pt" o:hralign="center" o:hrstd="t" o:hr="t" fillcolor="#a0a0a0" stroked="f"/>
        </w:pict>
      </w:r>
    </w:p>
    <w:p w14:paraId="09FF6360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🛠️</w:t>
      </w:r>
      <w:r w:rsidRPr="008E0E86">
        <w:rPr>
          <w:b/>
          <w:bCs/>
        </w:rPr>
        <w:t xml:space="preserve"> Tools &amp; Technologies</w:t>
      </w:r>
    </w:p>
    <w:p w14:paraId="2594221C" w14:textId="77777777" w:rsidR="008E0E86" w:rsidRPr="008E0E86" w:rsidRDefault="008E0E86" w:rsidP="008E0E86">
      <w:pPr>
        <w:numPr>
          <w:ilvl w:val="0"/>
          <w:numId w:val="9"/>
        </w:numPr>
      </w:pPr>
      <w:r w:rsidRPr="008E0E86">
        <w:t>Power BI</w:t>
      </w:r>
    </w:p>
    <w:p w14:paraId="3EED438B" w14:textId="77777777" w:rsidR="008E0E86" w:rsidRPr="008E0E86" w:rsidRDefault="008E0E86" w:rsidP="008E0E86">
      <w:pPr>
        <w:numPr>
          <w:ilvl w:val="0"/>
          <w:numId w:val="9"/>
        </w:numPr>
      </w:pPr>
      <w:r w:rsidRPr="008E0E86">
        <w:t>DAX (Data Analysis Expressions)</w:t>
      </w:r>
    </w:p>
    <w:p w14:paraId="2F450E41" w14:textId="77777777" w:rsidR="008E0E86" w:rsidRPr="008E0E86" w:rsidRDefault="008E0E86" w:rsidP="008E0E86">
      <w:pPr>
        <w:numPr>
          <w:ilvl w:val="0"/>
          <w:numId w:val="9"/>
        </w:numPr>
      </w:pPr>
      <w:r w:rsidRPr="008E0E86">
        <w:t>Python (ETL Pipeline)</w:t>
      </w:r>
    </w:p>
    <w:p w14:paraId="07409687" w14:textId="77777777" w:rsidR="008E0E86" w:rsidRPr="008E0E86" w:rsidRDefault="008E0E86" w:rsidP="008E0E86">
      <w:pPr>
        <w:numPr>
          <w:ilvl w:val="0"/>
          <w:numId w:val="9"/>
        </w:numPr>
      </w:pPr>
      <w:r w:rsidRPr="008E0E86">
        <w:t>Pandas, NumPy</w:t>
      </w:r>
    </w:p>
    <w:p w14:paraId="53DB7463" w14:textId="77777777" w:rsidR="008E0E86" w:rsidRPr="008E0E86" w:rsidRDefault="008E0E86" w:rsidP="008E0E86">
      <w:pPr>
        <w:numPr>
          <w:ilvl w:val="0"/>
          <w:numId w:val="9"/>
        </w:numPr>
      </w:pPr>
      <w:r w:rsidRPr="008E0E86">
        <w:t>Git &amp; GitHub</w:t>
      </w:r>
    </w:p>
    <w:p w14:paraId="250CCE69" w14:textId="77777777" w:rsidR="008E0E86" w:rsidRPr="008E0E86" w:rsidRDefault="008E0E86" w:rsidP="008E0E86">
      <w:r w:rsidRPr="008E0E86">
        <w:pict w14:anchorId="0BDC9DCD">
          <v:rect id="_x0000_i1126" style="width:0;height:1.5pt" o:hralign="center" o:hrstd="t" o:hr="t" fillcolor="#a0a0a0" stroked="f"/>
        </w:pict>
      </w:r>
    </w:p>
    <w:p w14:paraId="775760D1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📁</w:t>
      </w:r>
      <w:r w:rsidRPr="008E0E86">
        <w:rPr>
          <w:b/>
          <w:bCs/>
        </w:rPr>
        <w:t xml:space="preserve"> Project Structure</w:t>
      </w:r>
    </w:p>
    <w:p w14:paraId="6E2A277C" w14:textId="77777777" w:rsidR="008E0E86" w:rsidRPr="008E0E86" w:rsidRDefault="008E0E86" w:rsidP="008E0E86">
      <w:r w:rsidRPr="008E0E86">
        <w:t>global-disaster-dashboard/</w:t>
      </w:r>
    </w:p>
    <w:p w14:paraId="72ABFDFD" w14:textId="77777777" w:rsidR="008E0E86" w:rsidRPr="008E0E86" w:rsidRDefault="008E0E86" w:rsidP="008E0E86">
      <w:r w:rsidRPr="008E0E86">
        <w:t>global-disaster-dashboard/</w:t>
      </w:r>
    </w:p>
    <w:p w14:paraId="4B3BD9EE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README.md</w:t>
      </w:r>
    </w:p>
    <w:p w14:paraId="52246596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LICENSE</w:t>
      </w:r>
    </w:p>
    <w:p w14:paraId="595A1B6F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data/</w:t>
      </w:r>
    </w:p>
    <w:p w14:paraId="70DB5966" w14:textId="77777777" w:rsidR="008E0E86" w:rsidRPr="008E0E86" w:rsidRDefault="008E0E86" w:rsidP="008E0E86">
      <w:r w:rsidRPr="008E0E86">
        <w:t xml:space="preserve">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raw/</w:t>
      </w:r>
    </w:p>
    <w:p w14:paraId="2A01835C" w14:textId="77777777" w:rsidR="008E0E86" w:rsidRPr="008E0E86" w:rsidRDefault="008E0E86" w:rsidP="008E0E86">
      <w:r w:rsidRPr="008E0E86">
        <w:t>│   │   └── disasters_raw_2018_2024.csv</w:t>
      </w:r>
    </w:p>
    <w:p w14:paraId="17192A14" w14:textId="77777777" w:rsidR="008E0E86" w:rsidRPr="008E0E86" w:rsidRDefault="008E0E86" w:rsidP="008E0E86">
      <w:r w:rsidRPr="008E0E86">
        <w:t xml:space="preserve">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clean/</w:t>
      </w:r>
    </w:p>
    <w:p w14:paraId="3B7009F2" w14:textId="77777777" w:rsidR="008E0E86" w:rsidRPr="008E0E86" w:rsidRDefault="008E0E86" w:rsidP="008E0E86">
      <w:r w:rsidRPr="008E0E86">
        <w:t>│   │   └── disasters_clean_2018_2024.parquet</w:t>
      </w:r>
    </w:p>
    <w:p w14:paraId="543A6A18" w14:textId="77777777" w:rsidR="008E0E86" w:rsidRPr="008E0E86" w:rsidRDefault="008E0E86" w:rsidP="008E0E86">
      <w:r w:rsidRPr="008E0E86">
        <w:lastRenderedPageBreak/>
        <w:t>│   └── docs/</w:t>
      </w:r>
    </w:p>
    <w:p w14:paraId="60050B1C" w14:textId="77777777" w:rsidR="008E0E86" w:rsidRPr="008E0E86" w:rsidRDefault="008E0E86" w:rsidP="008E0E86">
      <w:r w:rsidRPr="008E0E86">
        <w:t>│       └── data_dictionary.md</w:t>
      </w:r>
    </w:p>
    <w:p w14:paraId="3C881CB2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docs/</w:t>
      </w:r>
    </w:p>
    <w:p w14:paraId="4CC1A53E" w14:textId="77777777" w:rsidR="008E0E86" w:rsidRPr="008E0E86" w:rsidRDefault="008E0E86" w:rsidP="008E0E86">
      <w:r w:rsidRPr="008E0E86">
        <w:t>│   └── dashboard_blueprint.png</w:t>
      </w:r>
    </w:p>
    <w:p w14:paraId="3BED076D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 xml:space="preserve">── </w:t>
      </w:r>
      <w:proofErr w:type="spellStart"/>
      <w:r w:rsidRPr="008E0E86">
        <w:t>src</w:t>
      </w:r>
      <w:proofErr w:type="spellEnd"/>
      <w:r w:rsidRPr="008E0E86">
        <w:t>/</w:t>
      </w:r>
    </w:p>
    <w:p w14:paraId="0F42BA84" w14:textId="77777777" w:rsidR="008E0E86" w:rsidRPr="008E0E86" w:rsidRDefault="008E0E86" w:rsidP="008E0E86">
      <w:r w:rsidRPr="008E0E86">
        <w:t xml:space="preserve">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 xml:space="preserve">── </w:t>
      </w:r>
      <w:proofErr w:type="spellStart"/>
      <w:r w:rsidRPr="008E0E86">
        <w:t>etl</w:t>
      </w:r>
      <w:proofErr w:type="spellEnd"/>
      <w:r w:rsidRPr="008E0E86">
        <w:t>/</w:t>
      </w:r>
    </w:p>
    <w:p w14:paraId="0DFA0C3C" w14:textId="77777777" w:rsidR="008E0E86" w:rsidRPr="008E0E86" w:rsidRDefault="008E0E86" w:rsidP="008E0E86">
      <w:r w:rsidRPr="008E0E86">
        <w:t xml:space="preserve">│   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01_load.py</w:t>
      </w:r>
    </w:p>
    <w:p w14:paraId="4CB408B4" w14:textId="77777777" w:rsidR="008E0E86" w:rsidRPr="008E0E86" w:rsidRDefault="008E0E86" w:rsidP="008E0E86">
      <w:r w:rsidRPr="008E0E86">
        <w:t xml:space="preserve">│   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02_clean.py</w:t>
      </w:r>
    </w:p>
    <w:p w14:paraId="31BEAFFE" w14:textId="77777777" w:rsidR="008E0E86" w:rsidRPr="008E0E86" w:rsidRDefault="008E0E86" w:rsidP="008E0E86">
      <w:r w:rsidRPr="008E0E86">
        <w:t>│   │   └── 03_enrich.py</w:t>
      </w:r>
    </w:p>
    <w:p w14:paraId="7B726B80" w14:textId="77777777" w:rsidR="008E0E86" w:rsidRPr="008E0E86" w:rsidRDefault="008E0E86" w:rsidP="008E0E86">
      <w:r w:rsidRPr="008E0E86">
        <w:t xml:space="preserve">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analysis/</w:t>
      </w:r>
    </w:p>
    <w:p w14:paraId="6F931199" w14:textId="77777777" w:rsidR="008E0E86" w:rsidRPr="008E0E86" w:rsidRDefault="008E0E86" w:rsidP="008E0E86">
      <w:r w:rsidRPr="008E0E86">
        <w:t xml:space="preserve">│   │   └── </w:t>
      </w:r>
      <w:proofErr w:type="spellStart"/>
      <w:r w:rsidRPr="008E0E86">
        <w:t>eda_</w:t>
      </w:r>
      <w:proofErr w:type="gramStart"/>
      <w:r w:rsidRPr="008E0E86">
        <w:t>notebook.ipynb</w:t>
      </w:r>
      <w:proofErr w:type="spellEnd"/>
      <w:proofErr w:type="gramEnd"/>
    </w:p>
    <w:p w14:paraId="7816FD69" w14:textId="77777777" w:rsidR="008E0E86" w:rsidRPr="008E0E86" w:rsidRDefault="008E0E86" w:rsidP="008E0E86">
      <w:r w:rsidRPr="008E0E86">
        <w:t>│   └── utils/</w:t>
      </w:r>
    </w:p>
    <w:p w14:paraId="25049577" w14:textId="77777777" w:rsidR="008E0E86" w:rsidRPr="008E0E86" w:rsidRDefault="008E0E86" w:rsidP="008E0E86">
      <w:r w:rsidRPr="008E0E86">
        <w:t xml:space="preserve">│       └── </w:t>
      </w:r>
      <w:proofErr w:type="spellStart"/>
      <w:r w:rsidRPr="008E0E86">
        <w:t>country_</w:t>
      </w:r>
      <w:proofErr w:type="gramStart"/>
      <w:r w:rsidRPr="008E0E86">
        <w:t>mapping.json</w:t>
      </w:r>
      <w:proofErr w:type="spellEnd"/>
      <w:proofErr w:type="gramEnd"/>
    </w:p>
    <w:p w14:paraId="3BE6B47F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 xml:space="preserve">── </w:t>
      </w:r>
      <w:proofErr w:type="spellStart"/>
      <w:r w:rsidRPr="008E0E86">
        <w:t>powerbi</w:t>
      </w:r>
      <w:proofErr w:type="spellEnd"/>
      <w:r w:rsidRPr="008E0E86">
        <w:t>/</w:t>
      </w:r>
    </w:p>
    <w:p w14:paraId="1CA743CE" w14:textId="77777777" w:rsidR="008E0E86" w:rsidRPr="008E0E86" w:rsidRDefault="008E0E86" w:rsidP="008E0E86">
      <w:r w:rsidRPr="008E0E86">
        <w:t xml:space="preserve">│   </w:t>
      </w:r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 xml:space="preserve">── </w:t>
      </w:r>
      <w:proofErr w:type="spellStart"/>
      <w:r w:rsidRPr="008E0E86">
        <w:t>GlobalDisasterDashboard.pbix</w:t>
      </w:r>
      <w:proofErr w:type="spellEnd"/>
    </w:p>
    <w:p w14:paraId="57E0FD3E" w14:textId="77777777" w:rsidR="008E0E86" w:rsidRPr="008E0E86" w:rsidRDefault="008E0E86" w:rsidP="008E0E86">
      <w:r w:rsidRPr="008E0E86">
        <w:t>│   └── DAX_measures.txt</w:t>
      </w:r>
    </w:p>
    <w:p w14:paraId="6D601155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notebooks/</w:t>
      </w:r>
    </w:p>
    <w:p w14:paraId="1985D39B" w14:textId="77777777" w:rsidR="008E0E86" w:rsidRPr="008E0E86" w:rsidRDefault="008E0E86" w:rsidP="008E0E86">
      <w:r w:rsidRPr="008E0E86">
        <w:t xml:space="preserve">│   └── </w:t>
      </w:r>
      <w:proofErr w:type="spellStart"/>
      <w:r w:rsidRPr="008E0E86">
        <w:t>forecasting_</w:t>
      </w:r>
      <w:proofErr w:type="gramStart"/>
      <w:r w:rsidRPr="008E0E86">
        <w:t>example.ipynb</w:t>
      </w:r>
      <w:proofErr w:type="spellEnd"/>
      <w:proofErr w:type="gramEnd"/>
    </w:p>
    <w:p w14:paraId="3E13A02D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tests/</w:t>
      </w:r>
    </w:p>
    <w:p w14:paraId="11F4A109" w14:textId="77777777" w:rsidR="008E0E86" w:rsidRPr="008E0E86" w:rsidRDefault="008E0E86" w:rsidP="008E0E86">
      <w:r w:rsidRPr="008E0E86">
        <w:t>│   └── test_data_quality.py</w:t>
      </w:r>
    </w:p>
    <w:p w14:paraId="70D2A312" w14:textId="77777777" w:rsidR="008E0E86" w:rsidRPr="008E0E86" w:rsidRDefault="008E0E86" w:rsidP="008E0E86">
      <w:r w:rsidRPr="008E0E86">
        <w:rPr>
          <w:rFonts w:ascii="MS Gothic" w:eastAsia="MS Gothic" w:hAnsi="MS Gothic" w:cs="MS Gothic" w:hint="eastAsia"/>
          <w:lang w:val="en-US"/>
        </w:rPr>
        <w:t>├</w:t>
      </w:r>
      <w:r w:rsidRPr="008E0E86">
        <w:t>── requirements.txt</w:t>
      </w:r>
    </w:p>
    <w:p w14:paraId="5BC6CA58" w14:textId="77777777" w:rsidR="008E0E86" w:rsidRPr="008E0E86" w:rsidRDefault="008E0E86" w:rsidP="008E0E86">
      <w:r w:rsidRPr="008E0E86">
        <w:t>└─</w:t>
      </w:r>
      <w:proofErr w:type="gramStart"/>
      <w:r w:rsidRPr="008E0E86">
        <w:t>─ .</w:t>
      </w:r>
      <w:proofErr w:type="spellStart"/>
      <w:r w:rsidRPr="008E0E86">
        <w:t>github</w:t>
      </w:r>
      <w:proofErr w:type="spellEnd"/>
      <w:proofErr w:type="gramEnd"/>
      <w:r w:rsidRPr="008E0E86">
        <w:t>/</w:t>
      </w:r>
    </w:p>
    <w:p w14:paraId="744D85E1" w14:textId="77777777" w:rsidR="008E0E86" w:rsidRPr="008E0E86" w:rsidRDefault="008E0E86" w:rsidP="008E0E86">
      <w:r w:rsidRPr="008E0E86">
        <w:t xml:space="preserve">    └── workflows/</w:t>
      </w:r>
    </w:p>
    <w:p w14:paraId="5D1608DD" w14:textId="77777777" w:rsidR="008E0E86" w:rsidRPr="008E0E86" w:rsidRDefault="008E0E86" w:rsidP="008E0E86">
      <w:r w:rsidRPr="008E0E86">
        <w:t xml:space="preserve">        └── </w:t>
      </w:r>
      <w:proofErr w:type="spellStart"/>
      <w:r w:rsidRPr="008E0E86">
        <w:t>ci.yml</w:t>
      </w:r>
      <w:proofErr w:type="spellEnd"/>
    </w:p>
    <w:p w14:paraId="516DFAFC" w14:textId="77777777" w:rsidR="008E0E86" w:rsidRPr="008E0E86" w:rsidRDefault="008E0E86" w:rsidP="008E0E86">
      <w:r w:rsidRPr="008E0E86">
        <w:pict w14:anchorId="299E6836">
          <v:rect id="_x0000_i1127" style="width:0;height:1.5pt" o:hralign="center" o:hrstd="t" o:hr="t" fillcolor="#a0a0a0" stroked="f"/>
        </w:pict>
      </w:r>
    </w:p>
    <w:p w14:paraId="0342692C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🧠</w:t>
      </w:r>
      <w:r w:rsidRPr="008E0E86">
        <w:rPr>
          <w:b/>
          <w:bCs/>
        </w:rPr>
        <w:t xml:space="preserve"> Key Insights</w:t>
      </w:r>
    </w:p>
    <w:p w14:paraId="2C5737C4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“Country A accounts for 28% of total economic loss from 2018–2024 but only 10% of total aid.”</w:t>
      </w:r>
    </w:p>
    <w:p w14:paraId="290324FC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Aid distribution is not proportional to economic impact.</w:t>
      </w:r>
    </w:p>
    <w:p w14:paraId="78AEA129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Investigate barriers to aid delivery to Country A; re-balance aid channels.</w:t>
      </w:r>
    </w:p>
    <w:p w14:paraId="5E69A0A2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lastRenderedPageBreak/>
        <w:t>Insight: “Average response time in Region X is 96 hours vs global average 48 hours; recovery duration is 1.9× longer.”</w:t>
      </w:r>
    </w:p>
    <w:p w14:paraId="15445D51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Slower responses correlate with longer recovery.</w:t>
      </w:r>
    </w:p>
    <w:p w14:paraId="7ABCA691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Establish regional response hubs, pre-position supplies to cut response time.</w:t>
      </w:r>
    </w:p>
    <w:p w14:paraId="324F0715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“Floods cause 40% of incidents but wildfires have 3× the average economic loss per event.”</w:t>
      </w:r>
    </w:p>
    <w:p w14:paraId="1CCF7497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Frequency ≠ severity; resource allocation should consider per-event impact as well as frequency.</w:t>
      </w:r>
    </w:p>
    <w:p w14:paraId="5DB89507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Reallocate specialized firefighting and insurance resources.</w:t>
      </w:r>
    </w:p>
    <w:p w14:paraId="0D3A1506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“Events with aid &gt; $1M have 15% higher efficiency score and 20% shorter recovery on average.”</w:t>
      </w:r>
    </w:p>
    <w:p w14:paraId="084534BD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Larger aid amounts improve operational performance, but causality needs careful testing.</w:t>
      </w:r>
    </w:p>
    <w:p w14:paraId="6204FAEB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Fast-track funding approvals for major incidents; monitor utilization.</w:t>
      </w:r>
    </w:p>
    <w:p w14:paraId="741AF56A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“Top 5 donors supply 70% of aid, but aid-per-capita in several affected countries remains low.”</w:t>
      </w:r>
    </w:p>
    <w:p w14:paraId="4945E0DD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Aid concentration among donors may miss vulnerable small countries.</w:t>
      </w:r>
    </w:p>
    <w:p w14:paraId="18D053C8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Set aside a proportional emergency fund for low-aid countries.</w:t>
      </w:r>
    </w:p>
    <w:p w14:paraId="0B2ADCCD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“Response time shows high variance for earthquake events (large boxplot spread).”</w:t>
      </w:r>
    </w:p>
    <w:p w14:paraId="06656058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Earthquake response protocols may be inconsistent.</w:t>
      </w:r>
    </w:p>
    <w:p w14:paraId="7A2DC876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Standardize earthquake rapid response protocols across responders.</w:t>
      </w:r>
    </w:p>
    <w:p w14:paraId="4970556C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“Recent years show a rising trend in disaster frequency in Coastal Regions, with increasing economic loss.”</w:t>
      </w:r>
    </w:p>
    <w:p w14:paraId="7589E221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Possibly climate-driven trend; need adaptation investment.</w:t>
      </w:r>
    </w:p>
    <w:p w14:paraId="45B4FA48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Prioritize coastal resilience programs and early warning systems.</w:t>
      </w:r>
    </w:p>
    <w:p w14:paraId="4AF28462" w14:textId="77777777" w:rsidR="008E0E86" w:rsidRPr="008E0E86" w:rsidRDefault="008E0E86" w:rsidP="008E0E86">
      <w:pPr>
        <w:numPr>
          <w:ilvl w:val="0"/>
          <w:numId w:val="13"/>
        </w:numPr>
      </w:pPr>
      <w:r w:rsidRPr="008E0E86">
        <w:t>Insight: “High efficiency score correlates to shorter recovery only up to a point; beyond very high aid amounts, marginal recovery improvement diminishes.”</w:t>
      </w:r>
    </w:p>
    <w:p w14:paraId="54CD707A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Interpretation: Diminishing returns on aid; efficiency matters as much as volume.</w:t>
      </w:r>
    </w:p>
    <w:p w14:paraId="6860E018" w14:textId="77777777" w:rsidR="008E0E86" w:rsidRPr="008E0E86" w:rsidRDefault="008E0E86" w:rsidP="008E0E86">
      <w:pPr>
        <w:numPr>
          <w:ilvl w:val="1"/>
          <w:numId w:val="13"/>
        </w:numPr>
      </w:pPr>
      <w:r w:rsidRPr="008E0E86">
        <w:t>Recommendation: Focus on allocation efficiency, capacity building, and transparency.</w:t>
      </w:r>
    </w:p>
    <w:p w14:paraId="493D12DB" w14:textId="77777777" w:rsidR="008E0E86" w:rsidRPr="008E0E86" w:rsidRDefault="008E0E86" w:rsidP="008E0E86">
      <w:r w:rsidRPr="008E0E86">
        <w:pict w14:anchorId="3D10B5EF">
          <v:rect id="_x0000_i1128" style="width:0;height:1.5pt" o:hralign="center" o:hrstd="t" o:hr="t" fillcolor="#a0a0a0" stroked="f"/>
        </w:pict>
      </w:r>
    </w:p>
    <w:p w14:paraId="47093A58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lastRenderedPageBreak/>
        <w:t>🧪</w:t>
      </w:r>
      <w:r w:rsidRPr="008E0E86">
        <w:rPr>
          <w:b/>
          <w:bCs/>
        </w:rPr>
        <w:t xml:space="preserve"> Data Quality Checks</w:t>
      </w:r>
    </w:p>
    <w:p w14:paraId="0898EEEB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Data types &amp; parsing</w:t>
      </w:r>
    </w:p>
    <w:p w14:paraId="6E1255D4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Ensure </w:t>
      </w:r>
      <w:proofErr w:type="spellStart"/>
      <w:r>
        <w:rPr>
          <w:color w:val="000000" w:themeColor="text1"/>
        </w:rPr>
        <w:t>EventID</w:t>
      </w:r>
      <w:proofErr w:type="spellEnd"/>
      <w:r>
        <w:rPr>
          <w:color w:val="000000" w:themeColor="text1"/>
        </w:rPr>
        <w:t xml:space="preserve"> is unique and text/ID typed.</w:t>
      </w:r>
    </w:p>
    <w:p w14:paraId="5073A984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Parse </w:t>
      </w:r>
      <w:proofErr w:type="spellStart"/>
      <w:r>
        <w:rPr>
          <w:color w:val="000000" w:themeColor="text1"/>
        </w:rPr>
        <w:t>EventDate</w:t>
      </w:r>
      <w:proofErr w:type="spellEnd"/>
      <w:r>
        <w:rPr>
          <w:color w:val="000000" w:themeColor="text1"/>
        </w:rPr>
        <w:t xml:space="preserve"> into date data type; extract Year, Month, Quarter columns.</w:t>
      </w:r>
    </w:p>
    <w:p w14:paraId="003AFE68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Ensure numeric fields (Casualties, </w:t>
      </w:r>
      <w:proofErr w:type="spellStart"/>
      <w:r>
        <w:rPr>
          <w:color w:val="000000" w:themeColor="text1"/>
        </w:rPr>
        <w:t>EconomicLoss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AidAmount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ResponseTimeHours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RecoveryDurationDays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EfficiencyScore</w:t>
      </w:r>
      <w:proofErr w:type="spellEnd"/>
      <w:r>
        <w:rPr>
          <w:color w:val="000000" w:themeColor="text1"/>
        </w:rPr>
        <w:t>) are numeric.</w:t>
      </w:r>
    </w:p>
    <w:p w14:paraId="723E79E6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Missing values</w:t>
      </w:r>
    </w:p>
    <w:p w14:paraId="61D76D82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Identify NULLs per column. Strategy:</w:t>
      </w:r>
    </w:p>
    <w:p w14:paraId="2090ED52" w14:textId="77777777" w:rsidR="008E0E86" w:rsidRDefault="008E0E86" w:rsidP="008E0E86">
      <w:pPr>
        <w:numPr>
          <w:ilvl w:val="2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If </w:t>
      </w:r>
      <w:proofErr w:type="spellStart"/>
      <w:r>
        <w:rPr>
          <w:color w:val="000000" w:themeColor="text1"/>
        </w:rPr>
        <w:t>EventID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EventDate</w:t>
      </w:r>
      <w:proofErr w:type="spellEnd"/>
      <w:r>
        <w:rPr>
          <w:color w:val="000000" w:themeColor="text1"/>
        </w:rPr>
        <w:t>, or Country missing — drop or flag as incomplete.</w:t>
      </w:r>
    </w:p>
    <w:p w14:paraId="72ED1523" w14:textId="77777777" w:rsidR="008E0E86" w:rsidRDefault="008E0E86" w:rsidP="008E0E86">
      <w:pPr>
        <w:numPr>
          <w:ilvl w:val="2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If Casualties or </w:t>
      </w:r>
      <w:proofErr w:type="spellStart"/>
      <w:r>
        <w:rPr>
          <w:color w:val="000000" w:themeColor="text1"/>
        </w:rPr>
        <w:t>EconomicLoss</w:t>
      </w:r>
      <w:proofErr w:type="spellEnd"/>
      <w:r>
        <w:rPr>
          <w:color w:val="000000" w:themeColor="text1"/>
        </w:rPr>
        <w:t xml:space="preserve"> missing — impute as 0 only if confirmed; better: flag and treat separately in visuals.</w:t>
      </w:r>
    </w:p>
    <w:p w14:paraId="0C50E251" w14:textId="77777777" w:rsidR="008E0E86" w:rsidRDefault="008E0E86" w:rsidP="008E0E86">
      <w:pPr>
        <w:numPr>
          <w:ilvl w:val="2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If </w:t>
      </w:r>
      <w:proofErr w:type="spellStart"/>
      <w:r>
        <w:rPr>
          <w:color w:val="000000" w:themeColor="text1"/>
        </w:rPr>
        <w:t>ResponseTimeHours</w:t>
      </w:r>
      <w:proofErr w:type="spellEnd"/>
      <w:r>
        <w:rPr>
          <w:color w:val="000000" w:themeColor="text1"/>
        </w:rPr>
        <w:t xml:space="preserve"> missing — do not include in averages unless imputed; create a flag </w:t>
      </w:r>
      <w:proofErr w:type="spellStart"/>
      <w:r>
        <w:rPr>
          <w:color w:val="000000" w:themeColor="text1"/>
        </w:rPr>
        <w:t>ResponseTimeKnown</w:t>
      </w:r>
      <w:proofErr w:type="spellEnd"/>
      <w:r>
        <w:rPr>
          <w:color w:val="000000" w:themeColor="text1"/>
        </w:rPr>
        <w:t>.</w:t>
      </w:r>
    </w:p>
    <w:p w14:paraId="160707FB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Duplicates</w:t>
      </w:r>
    </w:p>
    <w:p w14:paraId="26C9F7C2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Check for duplicate </w:t>
      </w:r>
      <w:proofErr w:type="spellStart"/>
      <w:r>
        <w:rPr>
          <w:color w:val="000000" w:themeColor="text1"/>
        </w:rPr>
        <w:t>EventID</w:t>
      </w:r>
      <w:proofErr w:type="spellEnd"/>
      <w:r>
        <w:rPr>
          <w:color w:val="000000" w:themeColor="text1"/>
        </w:rPr>
        <w:t xml:space="preserve"> or same (</w:t>
      </w:r>
      <w:proofErr w:type="spellStart"/>
      <w:r>
        <w:rPr>
          <w:color w:val="000000" w:themeColor="text1"/>
        </w:rPr>
        <w:t>EventDate</w:t>
      </w:r>
      <w:proofErr w:type="spellEnd"/>
      <w:r>
        <w:rPr>
          <w:color w:val="000000" w:themeColor="text1"/>
        </w:rPr>
        <w:t xml:space="preserve">, Country, Location, </w:t>
      </w:r>
      <w:proofErr w:type="spellStart"/>
      <w:r>
        <w:rPr>
          <w:color w:val="000000" w:themeColor="text1"/>
        </w:rPr>
        <w:t>DisasterType</w:t>
      </w:r>
      <w:proofErr w:type="spellEnd"/>
      <w:r>
        <w:rPr>
          <w:color w:val="000000" w:themeColor="text1"/>
        </w:rPr>
        <w:t>). Remove exact duplicates.</w:t>
      </w:r>
    </w:p>
    <w:p w14:paraId="2D32A392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Standardize categorical fields</w:t>
      </w:r>
    </w:p>
    <w:p w14:paraId="0AB9E691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Normalize </w:t>
      </w:r>
      <w:proofErr w:type="spellStart"/>
      <w:r>
        <w:rPr>
          <w:color w:val="000000" w:themeColor="text1"/>
        </w:rPr>
        <w:t>DisasterType</w:t>
      </w:r>
      <w:proofErr w:type="spellEnd"/>
      <w:r>
        <w:rPr>
          <w:color w:val="000000" w:themeColor="text1"/>
        </w:rPr>
        <w:t xml:space="preserve"> (e.g., floods, flood, Flood -&gt; Flood).</w:t>
      </w:r>
    </w:p>
    <w:p w14:paraId="18CF09F1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Normalize Country names (use ISO country names or codes).</w:t>
      </w:r>
    </w:p>
    <w:p w14:paraId="59BD1E0B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Create Region mapping (continent/UN region) for each country.</w:t>
      </w:r>
    </w:p>
    <w:p w14:paraId="47366E60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Units &amp; currency</w:t>
      </w:r>
    </w:p>
    <w:p w14:paraId="0E3545AD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Ensure </w:t>
      </w:r>
      <w:proofErr w:type="spellStart"/>
      <w:r>
        <w:rPr>
          <w:color w:val="000000" w:themeColor="text1"/>
        </w:rPr>
        <w:t>EconomicLoss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AidAmount</w:t>
      </w:r>
      <w:proofErr w:type="spellEnd"/>
      <w:r>
        <w:rPr>
          <w:color w:val="000000" w:themeColor="text1"/>
        </w:rPr>
        <w:t xml:space="preserve"> use same currency &amp; units (e.g., USD). If mixed, convert to single currency; adjust for scale (thousands, millions).</w:t>
      </w:r>
    </w:p>
    <w:p w14:paraId="2CBEA76F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If comparing across years, consider inflation-adjusted economic loss (adjust to constant year USD).</w:t>
      </w:r>
    </w:p>
    <w:p w14:paraId="292A1FE6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Outliers &amp; validation</w:t>
      </w:r>
    </w:p>
    <w:p w14:paraId="50167479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Flag extreme values (e.g., economic loss beyond reasonable range). Validate against external sources if possible.</w:t>
      </w:r>
    </w:p>
    <w:p w14:paraId="087F2F76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Ensure </w:t>
      </w:r>
      <w:proofErr w:type="spellStart"/>
      <w:r>
        <w:rPr>
          <w:color w:val="000000" w:themeColor="text1"/>
        </w:rPr>
        <w:t>EfficiencyScore</w:t>
      </w:r>
      <w:proofErr w:type="spellEnd"/>
      <w:r>
        <w:rPr>
          <w:color w:val="000000" w:themeColor="text1"/>
        </w:rPr>
        <w:t xml:space="preserve"> in expected range (e.g., 0–100). Clip/flag out-of-range values.</w:t>
      </w:r>
    </w:p>
    <w:p w14:paraId="124C6BC1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Date consistency &amp; ranges</w:t>
      </w:r>
    </w:p>
    <w:p w14:paraId="18CE9332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Ensure event dates fall between 2018-01-01 and 2024-12-31. Flag events outside.</w:t>
      </w:r>
    </w:p>
    <w:p w14:paraId="47F1B4F6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Geographic enrichment</w:t>
      </w:r>
    </w:p>
    <w:p w14:paraId="1EB82C5E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lastRenderedPageBreak/>
        <w:t>Add latitude/longitude for mapping if available; otherwise add centroid coordinates by country for choropleth/bubble map.</w:t>
      </w:r>
    </w:p>
    <w:p w14:paraId="1A8AD450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Create calculated fields</w:t>
      </w:r>
    </w:p>
    <w:p w14:paraId="5AFFC373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SeverityIndex</w:t>
      </w:r>
      <w:proofErr w:type="spellEnd"/>
      <w:r>
        <w:rPr>
          <w:color w:val="000000" w:themeColor="text1"/>
        </w:rPr>
        <w:t xml:space="preserve"> (composite score): normalized weighted sum of casualties, economic loss, and severity rating (if exists).</w:t>
      </w:r>
    </w:p>
    <w:p w14:paraId="20F9EA12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Year, Month, Quarter, </w:t>
      </w:r>
      <w:proofErr w:type="spellStart"/>
      <w:r>
        <w:rPr>
          <w:color w:val="000000" w:themeColor="text1"/>
        </w:rPr>
        <w:t>WeekOfYear</w:t>
      </w:r>
      <w:proofErr w:type="spellEnd"/>
      <w:r>
        <w:rPr>
          <w:color w:val="000000" w:themeColor="text1"/>
        </w:rPr>
        <w:t>.</w:t>
      </w:r>
    </w:p>
    <w:p w14:paraId="2E957F78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ResponseTimeKnown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boolean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HasAid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boolean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IsMajor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SeverityIndex</w:t>
      </w:r>
      <w:proofErr w:type="spellEnd"/>
      <w:r>
        <w:rPr>
          <w:color w:val="000000" w:themeColor="text1"/>
        </w:rPr>
        <w:t xml:space="preserve"> threshold).</w:t>
      </w:r>
    </w:p>
    <w:p w14:paraId="3847EAA6" w14:textId="77777777" w:rsidR="008E0E86" w:rsidRDefault="008E0E86" w:rsidP="008E0E86">
      <w:pPr>
        <w:numPr>
          <w:ilvl w:val="0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Audit trail</w:t>
      </w:r>
    </w:p>
    <w:p w14:paraId="3A01A3CB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Add Source and </w:t>
      </w:r>
      <w:proofErr w:type="spellStart"/>
      <w:r>
        <w:rPr>
          <w:color w:val="000000" w:themeColor="text1"/>
        </w:rPr>
        <w:t>IngestDate</w:t>
      </w:r>
      <w:proofErr w:type="spellEnd"/>
      <w:r>
        <w:rPr>
          <w:color w:val="000000" w:themeColor="text1"/>
        </w:rPr>
        <w:t xml:space="preserve"> columns for traceability.</w:t>
      </w:r>
    </w:p>
    <w:p w14:paraId="6BF57324" w14:textId="77777777" w:rsidR="008E0E86" w:rsidRDefault="008E0E86" w:rsidP="008E0E86">
      <w:pPr>
        <w:numPr>
          <w:ilvl w:val="1"/>
          <w:numId w:val="1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Keep raw original file in data/raw/ and processed file in data/clean/.</w:t>
      </w:r>
    </w:p>
    <w:p w14:paraId="0FD1A3FA" w14:textId="695206C1" w:rsidR="008E0E86" w:rsidRPr="008E0E86" w:rsidRDefault="008E0E86" w:rsidP="008E0E86">
      <w:pPr>
        <w:numPr>
          <w:ilvl w:val="0"/>
          <w:numId w:val="11"/>
        </w:numPr>
      </w:pPr>
    </w:p>
    <w:p w14:paraId="788C7752" w14:textId="77777777" w:rsidR="008E0E86" w:rsidRPr="008E0E86" w:rsidRDefault="008E0E86" w:rsidP="008E0E86">
      <w:r w:rsidRPr="008E0E86">
        <w:pict w14:anchorId="45207541">
          <v:rect id="_x0000_i1129" style="width:0;height:1.5pt" o:hralign="center" o:hrstd="t" o:hr="t" fillcolor="#a0a0a0" stroked="f"/>
        </w:pict>
      </w:r>
    </w:p>
    <w:p w14:paraId="3FCA8C42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🚀</w:t>
      </w:r>
      <w:r w:rsidRPr="008E0E86">
        <w:rPr>
          <w:b/>
          <w:bCs/>
        </w:rPr>
        <w:t xml:space="preserve"> Future Improvements</w:t>
      </w:r>
    </w:p>
    <w:p w14:paraId="5873A966" w14:textId="77777777" w:rsidR="008E0E86" w:rsidRPr="008E0E86" w:rsidRDefault="008E0E86" w:rsidP="008E0E86">
      <w:pPr>
        <w:numPr>
          <w:ilvl w:val="0"/>
          <w:numId w:val="12"/>
        </w:numPr>
      </w:pPr>
      <w:r w:rsidRPr="008E0E86">
        <w:t>Real-time data integration</w:t>
      </w:r>
    </w:p>
    <w:p w14:paraId="68369DB2" w14:textId="77777777" w:rsidR="008E0E86" w:rsidRPr="008E0E86" w:rsidRDefault="008E0E86" w:rsidP="008E0E86">
      <w:pPr>
        <w:numPr>
          <w:ilvl w:val="0"/>
          <w:numId w:val="12"/>
        </w:numPr>
      </w:pPr>
      <w:r w:rsidRPr="008E0E86">
        <w:t>Advanced machine learning forecasting</w:t>
      </w:r>
    </w:p>
    <w:p w14:paraId="124CA83C" w14:textId="77777777" w:rsidR="008E0E86" w:rsidRPr="008E0E86" w:rsidRDefault="008E0E86" w:rsidP="008E0E86">
      <w:pPr>
        <w:numPr>
          <w:ilvl w:val="0"/>
          <w:numId w:val="12"/>
        </w:numPr>
      </w:pPr>
      <w:r w:rsidRPr="008E0E86">
        <w:t>Deployment on Power BI Service</w:t>
      </w:r>
    </w:p>
    <w:p w14:paraId="21DEAEDC" w14:textId="77777777" w:rsidR="008E0E86" w:rsidRPr="008E0E86" w:rsidRDefault="008E0E86" w:rsidP="008E0E86">
      <w:pPr>
        <w:numPr>
          <w:ilvl w:val="0"/>
          <w:numId w:val="12"/>
        </w:numPr>
      </w:pPr>
      <w:r w:rsidRPr="008E0E86">
        <w:t>API-based data ingestion</w:t>
      </w:r>
    </w:p>
    <w:p w14:paraId="76E6F613" w14:textId="77777777" w:rsidR="008E0E86" w:rsidRPr="008E0E86" w:rsidRDefault="008E0E86" w:rsidP="008E0E86">
      <w:r w:rsidRPr="008E0E86">
        <w:pict w14:anchorId="093F19E1">
          <v:rect id="_x0000_i1130" style="width:0;height:1.5pt" o:hralign="center" o:hrstd="t" o:hr="t" fillcolor="#a0a0a0" stroked="f"/>
        </w:pict>
      </w:r>
    </w:p>
    <w:p w14:paraId="157B3409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👨</w:t>
      </w:r>
      <w:r w:rsidRPr="008E0E86">
        <w:rPr>
          <w:b/>
          <w:bCs/>
        </w:rPr>
        <w:t>‍</w:t>
      </w:r>
      <w:r w:rsidRPr="008E0E86">
        <w:rPr>
          <w:rFonts w:ascii="Segoe UI Emoji" w:hAnsi="Segoe UI Emoji" w:cs="Segoe UI Emoji"/>
          <w:b/>
          <w:bCs/>
        </w:rPr>
        <w:t>💻</w:t>
      </w:r>
      <w:r w:rsidRPr="008E0E86">
        <w:rPr>
          <w:b/>
          <w:bCs/>
        </w:rPr>
        <w:t xml:space="preserve"> Author</w:t>
      </w:r>
    </w:p>
    <w:p w14:paraId="3287FDEF" w14:textId="314E2B8F" w:rsidR="008E0E86" w:rsidRPr="008E0E86" w:rsidRDefault="008E0E86" w:rsidP="008E0E86">
      <w:r w:rsidRPr="008E0E86">
        <w:rPr>
          <w:b/>
          <w:bCs/>
        </w:rPr>
        <w:t>Shubh</w:t>
      </w:r>
      <w:r w:rsidRPr="008E0E86">
        <w:br/>
        <w:t xml:space="preserve">BCA Student </w:t>
      </w:r>
      <w:proofErr w:type="gramStart"/>
      <w:r w:rsidRPr="008E0E86">
        <w:t>|  Data</w:t>
      </w:r>
      <w:proofErr w:type="gramEnd"/>
      <w:r w:rsidRPr="008E0E86">
        <w:t xml:space="preserve"> Analyst</w:t>
      </w:r>
    </w:p>
    <w:p w14:paraId="26258A4D" w14:textId="77777777" w:rsidR="008E0E86" w:rsidRPr="008E0E86" w:rsidRDefault="008E0E86" w:rsidP="008E0E86">
      <w:r w:rsidRPr="008E0E86">
        <w:pict w14:anchorId="54D0895B">
          <v:rect id="_x0000_i1131" style="width:0;height:1.5pt" o:hralign="center" o:hrstd="t" o:hr="t" fillcolor="#a0a0a0" stroked="f"/>
        </w:pict>
      </w:r>
    </w:p>
    <w:p w14:paraId="09376299" w14:textId="77777777" w:rsidR="008E0E86" w:rsidRPr="008E0E86" w:rsidRDefault="008E0E86" w:rsidP="008E0E86">
      <w:pPr>
        <w:rPr>
          <w:b/>
          <w:bCs/>
        </w:rPr>
      </w:pPr>
      <w:r w:rsidRPr="008E0E86">
        <w:rPr>
          <w:rFonts w:ascii="Segoe UI Emoji" w:hAnsi="Segoe UI Emoji" w:cs="Segoe UI Emoji"/>
          <w:b/>
          <w:bCs/>
        </w:rPr>
        <w:t>⭐</w:t>
      </w:r>
      <w:r w:rsidRPr="008E0E86">
        <w:rPr>
          <w:b/>
          <w:bCs/>
        </w:rPr>
        <w:t xml:space="preserve"> Support</w:t>
      </w:r>
    </w:p>
    <w:p w14:paraId="2CCE4B05" w14:textId="77777777" w:rsidR="008E0E86" w:rsidRPr="008E0E86" w:rsidRDefault="008E0E86" w:rsidP="008E0E86">
      <w:r w:rsidRPr="008E0E86">
        <w:t xml:space="preserve">If you found this project useful, consider giving it a </w:t>
      </w:r>
      <w:r w:rsidRPr="008E0E86">
        <w:rPr>
          <w:rFonts w:ascii="Segoe UI Emoji" w:hAnsi="Segoe UI Emoji" w:cs="Segoe UI Emoji"/>
        </w:rPr>
        <w:t>⭐</w:t>
      </w:r>
      <w:r w:rsidRPr="008E0E86">
        <w:t xml:space="preserve"> on GitHub!</w:t>
      </w:r>
    </w:p>
    <w:p w14:paraId="3C552C85" w14:textId="77777777" w:rsidR="00463AC8" w:rsidRDefault="00463AC8"/>
    <w:sectPr w:rsidR="00463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88"/>
    <w:multiLevelType w:val="multilevel"/>
    <w:tmpl w:val="AA5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6FD5"/>
    <w:multiLevelType w:val="multilevel"/>
    <w:tmpl w:val="241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01769"/>
    <w:multiLevelType w:val="multilevel"/>
    <w:tmpl w:val="A5C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16B8"/>
    <w:multiLevelType w:val="multilevel"/>
    <w:tmpl w:val="85E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1548"/>
    <w:multiLevelType w:val="multilevel"/>
    <w:tmpl w:val="268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90F23"/>
    <w:multiLevelType w:val="multilevel"/>
    <w:tmpl w:val="E38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F31AF"/>
    <w:multiLevelType w:val="multilevel"/>
    <w:tmpl w:val="AB0E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D2101"/>
    <w:multiLevelType w:val="multilevel"/>
    <w:tmpl w:val="DC786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97EE9"/>
    <w:multiLevelType w:val="multilevel"/>
    <w:tmpl w:val="106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83D4F"/>
    <w:multiLevelType w:val="multilevel"/>
    <w:tmpl w:val="90B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76DB0"/>
    <w:multiLevelType w:val="multilevel"/>
    <w:tmpl w:val="7462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9109E"/>
    <w:multiLevelType w:val="multilevel"/>
    <w:tmpl w:val="404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685B"/>
    <w:multiLevelType w:val="multilevel"/>
    <w:tmpl w:val="6A30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257EC"/>
    <w:multiLevelType w:val="multilevel"/>
    <w:tmpl w:val="76A41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69911">
    <w:abstractNumId w:val="3"/>
  </w:num>
  <w:num w:numId="2" w16cid:durableId="1308246392">
    <w:abstractNumId w:val="5"/>
  </w:num>
  <w:num w:numId="3" w16cid:durableId="2056923087">
    <w:abstractNumId w:val="9"/>
  </w:num>
  <w:num w:numId="4" w16cid:durableId="388380538">
    <w:abstractNumId w:val="12"/>
  </w:num>
  <w:num w:numId="5" w16cid:durableId="917179432">
    <w:abstractNumId w:val="13"/>
  </w:num>
  <w:num w:numId="6" w16cid:durableId="1785999107">
    <w:abstractNumId w:val="2"/>
  </w:num>
  <w:num w:numId="7" w16cid:durableId="1551378745">
    <w:abstractNumId w:val="7"/>
  </w:num>
  <w:num w:numId="8" w16cid:durableId="1713068561">
    <w:abstractNumId w:val="4"/>
  </w:num>
  <w:num w:numId="9" w16cid:durableId="2023361235">
    <w:abstractNumId w:val="0"/>
  </w:num>
  <w:num w:numId="10" w16cid:durableId="425812910">
    <w:abstractNumId w:val="1"/>
  </w:num>
  <w:num w:numId="11" w16cid:durableId="1564172499">
    <w:abstractNumId w:val="8"/>
  </w:num>
  <w:num w:numId="12" w16cid:durableId="238252609">
    <w:abstractNumId w:val="11"/>
  </w:num>
  <w:num w:numId="13" w16cid:durableId="179243087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83047057">
    <w:abstractNumId w:val="1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D2"/>
    <w:rsid w:val="000E2F61"/>
    <w:rsid w:val="00176C40"/>
    <w:rsid w:val="00311E8B"/>
    <w:rsid w:val="00463AC8"/>
    <w:rsid w:val="00496031"/>
    <w:rsid w:val="008E0E86"/>
    <w:rsid w:val="00917AED"/>
    <w:rsid w:val="009965D2"/>
    <w:rsid w:val="00A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FC39"/>
  <w15:chartTrackingRefBased/>
  <w15:docId w15:val="{DA3821AD-CB90-4124-B6AA-CCD4AE5D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Mirge</dc:creator>
  <cp:keywords/>
  <dc:description/>
  <cp:lastModifiedBy>Rohit Mirge</cp:lastModifiedBy>
  <cp:revision>2</cp:revision>
  <dcterms:created xsi:type="dcterms:W3CDTF">2026-03-28T11:06:00Z</dcterms:created>
  <dcterms:modified xsi:type="dcterms:W3CDTF">2026-03-28T11:06:00Z</dcterms:modified>
</cp:coreProperties>
</file>