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7D113" w14:textId="4A51B6A5" w:rsidR="00B02A28" w:rsidRDefault="00B02A28" w:rsidP="00B02A28">
      <w:r>
        <w:t xml:space="preserve">Policies </w:t>
      </w:r>
      <w:r w:rsidRPr="00B02A28">
        <w:t xml:space="preserve">order </w:t>
      </w:r>
      <w:r>
        <w:t xml:space="preserve"> in Main Policy page </w:t>
      </w:r>
    </w:p>
    <w:p w14:paraId="6682DC3A" w14:textId="4E61150D" w:rsidR="00454B49" w:rsidRDefault="00A07F3D" w:rsidP="00B02A28">
      <w:r w:rsidRPr="00A07F3D">
        <w:t>https://www.hpladditives.com/about-policies-notice</w:t>
      </w:r>
    </w:p>
    <w:p w14:paraId="628F8FF8" w14:textId="57B179D9" w:rsidR="00454B49" w:rsidRDefault="00454B49" w:rsidP="00B02A28">
      <w:r>
        <w:rPr>
          <w:noProof/>
        </w:rPr>
        <w:drawing>
          <wp:inline distT="0" distB="0" distL="0" distR="0" wp14:anchorId="4E9C4EE0" wp14:editId="101FB810">
            <wp:extent cx="5943600" cy="1805305"/>
            <wp:effectExtent l="0" t="0" r="0" b="4445"/>
            <wp:docPr id="1827197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97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3F182" w14:textId="77777777" w:rsidR="00A07F3D" w:rsidRDefault="00A07F3D" w:rsidP="00B02A28"/>
    <w:p w14:paraId="430A6E7B" w14:textId="76E37509" w:rsidR="00A07F3D" w:rsidRPr="00B02A28" w:rsidRDefault="00A07F3D" w:rsidP="00B02A28">
      <w:r>
        <w:rPr>
          <w:noProof/>
        </w:rPr>
        <w:drawing>
          <wp:inline distT="0" distB="0" distL="0" distR="0" wp14:anchorId="0F0DD801" wp14:editId="228F6E7A">
            <wp:extent cx="5943600" cy="3517265"/>
            <wp:effectExtent l="0" t="0" r="0" b="6985"/>
            <wp:docPr id="2512876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767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B851" w14:textId="77777777" w:rsidR="00B02A28" w:rsidRDefault="00B02A28" w:rsidP="00765304">
      <w:pPr>
        <w:spacing w:after="0" w:line="240" w:lineRule="auto"/>
      </w:pPr>
    </w:p>
    <w:p w14:paraId="17F99284" w14:textId="77777777" w:rsidR="00765304" w:rsidRDefault="00765304" w:rsidP="00765304">
      <w:pPr>
        <w:spacing w:after="0" w:line="240" w:lineRule="auto"/>
      </w:pPr>
    </w:p>
    <w:p w14:paraId="4CA41F35" w14:textId="77777777" w:rsidR="00765304" w:rsidRDefault="00765304" w:rsidP="00765304">
      <w:pPr>
        <w:spacing w:after="0" w:line="240" w:lineRule="auto"/>
      </w:pPr>
    </w:p>
    <w:p w14:paraId="7FD5E804" w14:textId="77777777" w:rsidR="00765304" w:rsidRDefault="00765304" w:rsidP="00765304">
      <w:pPr>
        <w:spacing w:after="0" w:line="240" w:lineRule="auto"/>
      </w:pPr>
    </w:p>
    <w:p w14:paraId="58E7C641" w14:textId="77777777" w:rsidR="00765304" w:rsidRDefault="00765304" w:rsidP="00765304">
      <w:pPr>
        <w:spacing w:after="0" w:line="240" w:lineRule="auto"/>
      </w:pPr>
    </w:p>
    <w:p w14:paraId="74440986" w14:textId="77777777" w:rsidR="00765304" w:rsidRDefault="00765304" w:rsidP="00765304">
      <w:pPr>
        <w:spacing w:after="0" w:line="240" w:lineRule="auto"/>
      </w:pPr>
    </w:p>
    <w:p w14:paraId="165591A7" w14:textId="77777777" w:rsidR="00765304" w:rsidRDefault="00765304" w:rsidP="00765304">
      <w:pPr>
        <w:spacing w:after="0" w:line="240" w:lineRule="auto"/>
      </w:pPr>
    </w:p>
    <w:p w14:paraId="7725B686" w14:textId="77777777" w:rsidR="00765304" w:rsidRDefault="00765304" w:rsidP="00765304">
      <w:pPr>
        <w:spacing w:after="0" w:line="240" w:lineRule="auto"/>
      </w:pPr>
    </w:p>
    <w:p w14:paraId="099882B8" w14:textId="77777777" w:rsidR="00765304" w:rsidRDefault="00765304" w:rsidP="00765304">
      <w:pPr>
        <w:spacing w:after="0" w:line="240" w:lineRule="auto"/>
      </w:pPr>
    </w:p>
    <w:p w14:paraId="4CC76E8C" w14:textId="77777777" w:rsidR="00AE0BE6" w:rsidRDefault="00AE0BE6" w:rsidP="00765304">
      <w:pPr>
        <w:spacing w:after="0" w:line="240" w:lineRule="auto"/>
      </w:pPr>
    </w:p>
    <w:p w14:paraId="13BD7ACE" w14:textId="77777777" w:rsidR="00AE0BE6" w:rsidRDefault="00AE0BE6" w:rsidP="00765304">
      <w:pPr>
        <w:spacing w:after="0" w:line="240" w:lineRule="auto"/>
      </w:pPr>
    </w:p>
    <w:p w14:paraId="128313B4" w14:textId="671CE85B" w:rsidR="00765304" w:rsidRPr="00AE0BE6" w:rsidRDefault="00AA2135" w:rsidP="00AE0BE6">
      <w:pPr>
        <w:spacing w:after="0" w:line="240" w:lineRule="auto"/>
        <w:jc w:val="center"/>
        <w:rPr>
          <w:b/>
          <w:bCs/>
        </w:rPr>
      </w:pPr>
      <w:r w:rsidRPr="00AE0BE6">
        <w:rPr>
          <w:b/>
          <w:bCs/>
        </w:rPr>
        <w:t>THE CORRECT ORDER OF POLICY NUMBER/ PLACEHOLDER</w:t>
      </w:r>
    </w:p>
    <w:p w14:paraId="54B5733E" w14:textId="77777777" w:rsidR="00AA2135" w:rsidRPr="00B02A28" w:rsidRDefault="00AA2135" w:rsidP="00765304">
      <w:pPr>
        <w:spacing w:after="0" w:line="240" w:lineRule="auto"/>
      </w:pPr>
    </w:p>
    <w:p w14:paraId="1B17E35B" w14:textId="13F58FCE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HPL’s Sustainability </w:t>
      </w:r>
      <w:r w:rsidR="00765304">
        <w:t>R</w:t>
      </w:r>
      <w:r w:rsidRPr="00B02A28">
        <w:t>eport</w:t>
      </w:r>
      <w:r w:rsidR="00765304">
        <w:t xml:space="preserve">- </w:t>
      </w:r>
      <w:r w:rsidRPr="00B02A28">
        <w:t>FY 2024-25</w:t>
      </w:r>
    </w:p>
    <w:p w14:paraId="7E79CB0F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CDP report 2025</w:t>
      </w:r>
    </w:p>
    <w:p w14:paraId="216FF6B6" w14:textId="77777777" w:rsid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CDP report 2024</w:t>
      </w:r>
    </w:p>
    <w:p w14:paraId="65828E5C" w14:textId="667D3AA8" w:rsidR="00AA2135" w:rsidRPr="00B02A28" w:rsidRDefault="00AA2135" w:rsidP="00765304">
      <w:pPr>
        <w:numPr>
          <w:ilvl w:val="0"/>
          <w:numId w:val="1"/>
        </w:numPr>
        <w:spacing w:after="0" w:line="240" w:lineRule="auto"/>
      </w:pPr>
      <w:r w:rsidRPr="00AA2135">
        <w:t>HPL_PCF_Independent Limited Assurance Statement</w:t>
      </w:r>
    </w:p>
    <w:p w14:paraId="5673293F" w14:textId="3E88FD42" w:rsidR="00F43542" w:rsidRPr="001B4F6A" w:rsidRDefault="00F43542" w:rsidP="009D6E5F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1B4F6A">
        <w:rPr>
          <w:color w:val="000000" w:themeColor="text1"/>
        </w:rPr>
        <w:t>Independent Limited Assurance Statement -FY 2024-25</w:t>
      </w:r>
    </w:p>
    <w:p w14:paraId="5C9BA6F7" w14:textId="6E5DA981" w:rsidR="005D5751" w:rsidRPr="005D5751" w:rsidRDefault="005D5751" w:rsidP="00765304">
      <w:pPr>
        <w:numPr>
          <w:ilvl w:val="0"/>
          <w:numId w:val="1"/>
        </w:numPr>
        <w:spacing w:after="0" w:line="240" w:lineRule="auto"/>
        <w:rPr>
          <w:color w:val="000000" w:themeColor="text1"/>
        </w:rPr>
      </w:pPr>
      <w:r w:rsidRPr="005D5751">
        <w:rPr>
          <w:color w:val="000000" w:themeColor="text1"/>
        </w:rPr>
        <w:t>Independent-Limited-Assurance-Statement- FY 2021-22  FY 2022-23  FY 2023-24</w:t>
      </w:r>
    </w:p>
    <w:p w14:paraId="114B8921" w14:textId="292A7372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ISO 9001 Certification </w:t>
      </w:r>
    </w:p>
    <w:p w14:paraId="19D87CE6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ISO 14001 Certification </w:t>
      </w:r>
    </w:p>
    <w:p w14:paraId="213C4917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ISO 45001 Certification </w:t>
      </w:r>
    </w:p>
    <w:p w14:paraId="20CCC06A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Circular  Economy Policy</w:t>
      </w:r>
    </w:p>
    <w:p w14:paraId="69FE59CD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Climate Change Policy</w:t>
      </w:r>
    </w:p>
    <w:p w14:paraId="5DC80F9F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Energy Efficiency &amp; Management Policy</w:t>
      </w:r>
    </w:p>
    <w:p w14:paraId="5F0C3428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Environmental Management and Compliance Policy</w:t>
      </w:r>
    </w:p>
    <w:p w14:paraId="7239C3DC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Health  &amp; Safety Policy</w:t>
      </w:r>
    </w:p>
    <w:p w14:paraId="2D1BCD41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Human Rights Policy </w:t>
      </w:r>
    </w:p>
    <w:p w14:paraId="1E9DF3AF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Product Safety and Quality Policy</w:t>
      </w:r>
    </w:p>
    <w:p w14:paraId="2C9A357A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Stakeholder Engagement Policy</w:t>
      </w:r>
    </w:p>
    <w:p w14:paraId="330245F0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Waste Management Policy</w:t>
      </w:r>
    </w:p>
    <w:p w14:paraId="7941E000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Water and Wastewater Management Policy</w:t>
      </w:r>
    </w:p>
    <w:p w14:paraId="6F3B5BB4" w14:textId="3FB80B9F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Environment Policy </w:t>
      </w:r>
    </w:p>
    <w:p w14:paraId="533A0465" w14:textId="12A2AD81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Green Procurement Policy</w:t>
      </w:r>
    </w:p>
    <w:p w14:paraId="73C78834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Supplier Code of Conduct </w:t>
      </w:r>
    </w:p>
    <w:p w14:paraId="48C13A36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Sustainable Supply Chain policy</w:t>
      </w:r>
    </w:p>
    <w:p w14:paraId="37E30541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Living Wage Practices </w:t>
      </w:r>
    </w:p>
    <w:p w14:paraId="1B4D6E13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 xml:space="preserve">Fair Labour practices </w:t>
      </w:r>
    </w:p>
    <w:p w14:paraId="0484921E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Code of Conduct</w:t>
      </w:r>
    </w:p>
    <w:p w14:paraId="6CE639C0" w14:textId="77777777" w:rsidR="00B02A28" w:rsidRP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Corporate Governance Policy</w:t>
      </w:r>
    </w:p>
    <w:p w14:paraId="57426512" w14:textId="2A934B34" w:rsidR="00B02A28" w:rsidRDefault="00B02A28" w:rsidP="00765304">
      <w:pPr>
        <w:numPr>
          <w:ilvl w:val="0"/>
          <w:numId w:val="1"/>
        </w:numPr>
        <w:spacing w:after="0" w:line="240" w:lineRule="auto"/>
      </w:pPr>
      <w:r w:rsidRPr="00B02A28">
        <w:t>Anti-</w:t>
      </w:r>
      <w:r w:rsidR="00317FA8">
        <w:t>B</w:t>
      </w:r>
      <w:r w:rsidRPr="00B02A28">
        <w:t xml:space="preserve">ribery and </w:t>
      </w:r>
      <w:r w:rsidR="00317FA8">
        <w:t>A</w:t>
      </w:r>
      <w:r w:rsidRPr="00B02A28">
        <w:t>nti-</w:t>
      </w:r>
      <w:r w:rsidR="00317FA8">
        <w:t>C</w:t>
      </w:r>
      <w:r w:rsidRPr="00B02A28">
        <w:t>orruption Policy</w:t>
      </w:r>
    </w:p>
    <w:p w14:paraId="59954A90" w14:textId="7C0668C6" w:rsidR="00F02609" w:rsidRDefault="00F02609" w:rsidP="00765304">
      <w:pPr>
        <w:numPr>
          <w:ilvl w:val="0"/>
          <w:numId w:val="1"/>
        </w:numPr>
        <w:spacing w:after="0" w:line="240" w:lineRule="auto"/>
      </w:pPr>
      <w:r>
        <w:t>Corporate Social Responsibility Policy</w:t>
      </w:r>
    </w:p>
    <w:p w14:paraId="480839ED" w14:textId="77777777" w:rsidR="00794F52" w:rsidRPr="00B02A28" w:rsidRDefault="00794F52" w:rsidP="00794F52">
      <w:pPr>
        <w:numPr>
          <w:ilvl w:val="0"/>
          <w:numId w:val="1"/>
        </w:numPr>
        <w:spacing w:after="0" w:line="240" w:lineRule="auto"/>
      </w:pPr>
      <w:r>
        <w:t xml:space="preserve">Code Of Conduct Independent Directors </w:t>
      </w:r>
    </w:p>
    <w:p w14:paraId="223E6E10" w14:textId="530D71E0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General Meeting Notice-FY 2024-25</w:t>
      </w:r>
    </w:p>
    <w:p w14:paraId="3DD9E9A3" w14:textId="45D676A4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General Meeting Notice-FY 2023-24</w:t>
      </w:r>
    </w:p>
    <w:p w14:paraId="45834650" w14:textId="4F924A5E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General Meeting Notice-FY 2022-23</w:t>
      </w:r>
    </w:p>
    <w:p w14:paraId="5CE41623" w14:textId="3A3BDB5B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General Meeting Notice-FY 2021-22</w:t>
      </w:r>
    </w:p>
    <w:p w14:paraId="6249A133" w14:textId="255AF86B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General Meeting Notice-FY 2020-21</w:t>
      </w:r>
    </w:p>
    <w:p w14:paraId="236B9122" w14:textId="2DF8E9DA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Returns Form MGT_7- FY 2023-24</w:t>
      </w:r>
    </w:p>
    <w:p w14:paraId="7EC85D5B" w14:textId="413026E3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Returns Form MGT_7- FY 2022-23</w:t>
      </w:r>
    </w:p>
    <w:p w14:paraId="409A32FD" w14:textId="6F50B25F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Returns Form MGT_7- FY 2021-22</w:t>
      </w:r>
    </w:p>
    <w:p w14:paraId="1226F802" w14:textId="05D7D389" w:rsidR="0057518F" w:rsidRDefault="0057518F" w:rsidP="0057518F">
      <w:pPr>
        <w:numPr>
          <w:ilvl w:val="0"/>
          <w:numId w:val="1"/>
        </w:numPr>
        <w:spacing w:after="0" w:line="240" w:lineRule="auto"/>
      </w:pPr>
      <w:r>
        <w:t>Annual Returns Form MGT_7- FY 2020-21</w:t>
      </w:r>
    </w:p>
    <w:p w14:paraId="632269F2" w14:textId="77777777" w:rsidR="000B355A" w:rsidRDefault="000B355A" w:rsidP="00A242B4">
      <w:pPr>
        <w:spacing w:after="0" w:line="240" w:lineRule="auto"/>
        <w:ind w:left="360"/>
      </w:pPr>
    </w:p>
    <w:p w14:paraId="165E8BD8" w14:textId="77777777" w:rsidR="00446249" w:rsidRDefault="00446249"/>
    <w:sectPr w:rsidR="00446249" w:rsidSect="00AE0BE6">
      <w:pgSz w:w="12240" w:h="15840"/>
      <w:pgMar w:top="993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AD6A20"/>
    <w:multiLevelType w:val="hybridMultilevel"/>
    <w:tmpl w:val="153C2416"/>
    <w:lvl w:ilvl="0" w:tplc="8EC8F106">
      <w:start w:val="1"/>
      <w:numFmt w:val="decimal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7154202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0C"/>
    <w:rsid w:val="000B355A"/>
    <w:rsid w:val="00130895"/>
    <w:rsid w:val="00141162"/>
    <w:rsid w:val="00141B70"/>
    <w:rsid w:val="001B4F6A"/>
    <w:rsid w:val="00273E0C"/>
    <w:rsid w:val="00311DD2"/>
    <w:rsid w:val="00317FA8"/>
    <w:rsid w:val="0036291B"/>
    <w:rsid w:val="003A36A4"/>
    <w:rsid w:val="003D354F"/>
    <w:rsid w:val="00446249"/>
    <w:rsid w:val="00454B49"/>
    <w:rsid w:val="00501DD5"/>
    <w:rsid w:val="0057518F"/>
    <w:rsid w:val="005C4E64"/>
    <w:rsid w:val="005D5751"/>
    <w:rsid w:val="006F272C"/>
    <w:rsid w:val="0071028A"/>
    <w:rsid w:val="00753DC1"/>
    <w:rsid w:val="00765304"/>
    <w:rsid w:val="00794F52"/>
    <w:rsid w:val="007C7CCF"/>
    <w:rsid w:val="00820EDA"/>
    <w:rsid w:val="00844CD0"/>
    <w:rsid w:val="00893A07"/>
    <w:rsid w:val="008973B0"/>
    <w:rsid w:val="009C05AF"/>
    <w:rsid w:val="009D6E5F"/>
    <w:rsid w:val="00A07F3D"/>
    <w:rsid w:val="00A242B4"/>
    <w:rsid w:val="00AA158E"/>
    <w:rsid w:val="00AA2135"/>
    <w:rsid w:val="00AE0BE6"/>
    <w:rsid w:val="00AE0D2D"/>
    <w:rsid w:val="00B02A28"/>
    <w:rsid w:val="00B2296B"/>
    <w:rsid w:val="00B42929"/>
    <w:rsid w:val="00BF02EF"/>
    <w:rsid w:val="00BF3658"/>
    <w:rsid w:val="00E00019"/>
    <w:rsid w:val="00F02609"/>
    <w:rsid w:val="00F43542"/>
    <w:rsid w:val="00FA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64BCD"/>
  <w15:chartTrackingRefBased/>
  <w15:docId w15:val="{5B976B41-F994-4173-A5B3-683673DC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E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E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E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E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E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E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E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E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E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E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E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E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E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E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E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E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E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E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E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E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E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E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E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E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E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E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208</Words>
  <Characters>1241</Characters>
  <Application>Microsoft Office Word</Application>
  <DocSecurity>0</DocSecurity>
  <Lines>53</Lines>
  <Paragraphs>43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Varsha Handa</dc:creator>
  <cp:keywords/>
  <dc:description/>
  <cp:lastModifiedBy>Varsha Handa</cp:lastModifiedBy>
  <cp:revision>34</cp:revision>
  <cp:lastPrinted>2025-11-29T06:23:00Z</cp:lastPrinted>
  <dcterms:created xsi:type="dcterms:W3CDTF">2025-11-27T09:16:00Z</dcterms:created>
  <dcterms:modified xsi:type="dcterms:W3CDTF">2025-11-29T09:25:00Z</dcterms:modified>
</cp:coreProperties>
</file>