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F6E" w:rsidRPr="00E12F0D" w:rsidRDefault="00AF050E" w:rsidP="00594F6E">
      <w:pPr>
        <w:pStyle w:val="a"/>
        <w:rPr>
          <w:caps w:val="0"/>
        </w:rPr>
      </w:pPr>
      <w:r>
        <w:rPr>
          <w:caps w:val="0"/>
        </w:rPr>
        <w:t>Correction of Ball Grid Array Shape</w:t>
      </w:r>
      <w:r w:rsidR="001054D8">
        <w:rPr>
          <w:caps w:val="0"/>
        </w:rPr>
        <w:t xml:space="preserve"> on Printed Circuit Board</w:t>
      </w:r>
      <w:r w:rsidR="004B739C">
        <w:rPr>
          <w:caps w:val="0"/>
        </w:rPr>
        <w:t xml:space="preserve"> </w:t>
      </w:r>
      <w:r w:rsidR="001054D8">
        <w:rPr>
          <w:caps w:val="0"/>
        </w:rPr>
        <w:t>(PCB)</w:t>
      </w:r>
    </w:p>
    <w:p w:rsidR="00594F6E" w:rsidRDefault="00594F6E">
      <w:pPr>
        <w:jc w:val="center"/>
      </w:pPr>
    </w:p>
    <w:p w:rsidR="00594F6E" w:rsidRPr="00E12F0D" w:rsidRDefault="00594F6E" w:rsidP="00594F6E">
      <w:pPr>
        <w:spacing w:afterLines="100" w:after="240"/>
        <w:jc w:val="center"/>
        <w:rPr>
          <w:i/>
        </w:rPr>
      </w:pPr>
      <w:r w:rsidRPr="00E12F0D">
        <w:rPr>
          <w:vertAlign w:val="superscript"/>
        </w:rPr>
        <w:t>1</w:t>
      </w:r>
      <w:r w:rsidR="00AF050E">
        <w:rPr>
          <w:i/>
        </w:rPr>
        <w:t>Rohit Das</w:t>
      </w:r>
      <w:r w:rsidRPr="00E12F0D">
        <w:rPr>
          <w:i/>
        </w:rPr>
        <w:t>,</w:t>
      </w:r>
      <w:r w:rsidR="00E5049F" w:rsidRPr="00E12F0D">
        <w:rPr>
          <w:i/>
          <w:vertAlign w:val="superscript"/>
        </w:rPr>
        <w:t xml:space="preserve"> </w:t>
      </w:r>
      <w:r w:rsidR="00AF050E">
        <w:rPr>
          <w:vertAlign w:val="superscript"/>
        </w:rPr>
        <w:t>2</w:t>
      </w:r>
      <w:r w:rsidR="00AF050E">
        <w:rPr>
          <w:i/>
          <w:lang w:eastAsia="zh-TW"/>
        </w:rPr>
        <w:t xml:space="preserve">Chiou-Shann Fuh </w:t>
      </w:r>
      <w:r w:rsidR="00E5049F" w:rsidRPr="00E12F0D">
        <w:rPr>
          <w:iCs/>
        </w:rPr>
        <w:t>(</w:t>
      </w:r>
      <w:r w:rsidR="004B739C" w:rsidRPr="003525AA">
        <w:rPr>
          <w:rFonts w:ascii="DFKai-SB" w:eastAsia="DFKai-SB" w:hAnsi="DFKai-SB" w:hint="eastAsia"/>
          <w:iCs/>
          <w:lang w:eastAsia="zh-TW"/>
        </w:rPr>
        <w:t>傅楸善</w:t>
      </w:r>
      <w:r w:rsidR="00E5049F" w:rsidRPr="00E12F0D">
        <w:rPr>
          <w:iCs/>
        </w:rPr>
        <w:t>)</w:t>
      </w:r>
      <w:r w:rsidRPr="00E12F0D">
        <w:rPr>
          <w:iCs/>
        </w:rPr>
        <w:t xml:space="preserve"> </w:t>
      </w:r>
    </w:p>
    <w:p w:rsidR="0098672F" w:rsidRPr="0098672F" w:rsidRDefault="00594F6E" w:rsidP="0098672F">
      <w:pPr>
        <w:pStyle w:val="email"/>
        <w:widowControl w:val="0"/>
        <w:suppressAutoHyphens/>
        <w:rPr>
          <w:rFonts w:ascii="Times New Roman" w:hAnsi="Times New Roman"/>
          <w:sz w:val="24"/>
          <w:szCs w:val="24"/>
        </w:rPr>
      </w:pPr>
      <w:r>
        <w:rPr>
          <w:position w:val="6"/>
          <w:sz w:val="24"/>
          <w:szCs w:val="24"/>
        </w:rPr>
        <w:t xml:space="preserve"> </w:t>
      </w:r>
      <w:r>
        <w:rPr>
          <w:rFonts w:ascii="Times New Roman" w:hAnsi="Times New Roman"/>
          <w:position w:val="6"/>
          <w:sz w:val="24"/>
          <w:szCs w:val="24"/>
          <w:vertAlign w:val="superscript"/>
        </w:rPr>
        <w:t>1</w:t>
      </w:r>
      <w:r w:rsidR="0098672F" w:rsidRPr="0098672F">
        <w:rPr>
          <w:rFonts w:ascii="Times New Roman" w:hAnsi="Times New Roman"/>
          <w:sz w:val="24"/>
          <w:szCs w:val="24"/>
        </w:rPr>
        <w:t>Department of Computer Science and Information Engineering</w:t>
      </w:r>
      <w:r w:rsidR="0098672F">
        <w:rPr>
          <w:rFonts w:ascii="Times New Roman" w:hAnsi="Times New Roman"/>
          <w:sz w:val="24"/>
          <w:szCs w:val="24"/>
        </w:rPr>
        <w:t>,</w:t>
      </w:r>
    </w:p>
    <w:p w:rsidR="00B70E29" w:rsidRDefault="00AF050E" w:rsidP="00927CFD">
      <w:pPr>
        <w:pStyle w:val="email"/>
        <w:widowControl w:val="0"/>
        <w:suppressAutoHyphens/>
        <w:rPr>
          <w:rFonts w:ascii="Times New Roman" w:hAnsi="Times New Roman"/>
          <w:sz w:val="24"/>
          <w:szCs w:val="24"/>
        </w:rPr>
      </w:pPr>
      <w:r>
        <w:rPr>
          <w:rFonts w:ascii="Times New Roman" w:hAnsi="Times New Roman"/>
          <w:sz w:val="24"/>
          <w:szCs w:val="24"/>
        </w:rPr>
        <w:t>National Taiwan Normal University</w:t>
      </w:r>
      <w:r w:rsidR="0098672F" w:rsidRPr="0098672F">
        <w:rPr>
          <w:rFonts w:ascii="Times New Roman" w:hAnsi="Times New Roman"/>
          <w:sz w:val="24"/>
          <w:szCs w:val="24"/>
        </w:rPr>
        <w:t>,</w:t>
      </w:r>
      <w:r w:rsidR="00C72976">
        <w:rPr>
          <w:rFonts w:ascii="Times New Roman" w:hAnsi="Times New Roman"/>
          <w:sz w:val="24"/>
          <w:szCs w:val="24"/>
        </w:rPr>
        <w:t xml:space="preserve"> </w:t>
      </w:r>
      <w:r>
        <w:rPr>
          <w:rFonts w:ascii="Times New Roman" w:hAnsi="Times New Roman"/>
          <w:sz w:val="24"/>
          <w:szCs w:val="24"/>
        </w:rPr>
        <w:t>Taipei</w:t>
      </w:r>
      <w:r w:rsidR="00C72976">
        <w:rPr>
          <w:rFonts w:ascii="Times New Roman" w:hAnsi="Times New Roman"/>
          <w:sz w:val="24"/>
          <w:szCs w:val="24"/>
        </w:rPr>
        <w:t>,</w:t>
      </w:r>
      <w:r w:rsidR="0098672F" w:rsidRPr="0098672F">
        <w:rPr>
          <w:rFonts w:ascii="Times New Roman" w:hAnsi="Times New Roman"/>
          <w:sz w:val="24"/>
          <w:szCs w:val="24"/>
        </w:rPr>
        <w:t xml:space="preserve"> Taiwan</w:t>
      </w:r>
      <w:r w:rsidR="00B70E29">
        <w:rPr>
          <w:rFonts w:ascii="Times New Roman" w:hAnsi="Times New Roman"/>
          <w:sz w:val="24"/>
          <w:szCs w:val="24"/>
        </w:rPr>
        <w:t xml:space="preserve">, </w:t>
      </w:r>
    </w:p>
    <w:p w:rsidR="0098672F" w:rsidRDefault="00594F6E" w:rsidP="0098672F">
      <w:pPr>
        <w:pStyle w:val="email"/>
        <w:widowControl w:val="0"/>
        <w:suppressAutoHyphens/>
        <w:rPr>
          <w:rFonts w:ascii="Times New Roman" w:hAnsi="Times New Roman"/>
          <w:sz w:val="24"/>
          <w:szCs w:val="24"/>
        </w:rPr>
      </w:pPr>
      <w:r>
        <w:rPr>
          <w:rFonts w:ascii="Times New Roman" w:hAnsi="Times New Roman"/>
          <w:position w:val="6"/>
          <w:sz w:val="24"/>
          <w:szCs w:val="24"/>
          <w:vertAlign w:val="superscript"/>
        </w:rPr>
        <w:t>2</w:t>
      </w:r>
      <w:r w:rsidR="0098672F" w:rsidRPr="0098672F">
        <w:rPr>
          <w:rFonts w:ascii="Times New Roman" w:hAnsi="Times New Roman"/>
          <w:sz w:val="24"/>
          <w:szCs w:val="24"/>
        </w:rPr>
        <w:t>Department of Computer Science and Information Engineering,</w:t>
      </w:r>
    </w:p>
    <w:p w:rsidR="00594F6E" w:rsidRDefault="00135974" w:rsidP="0098672F">
      <w:pPr>
        <w:pStyle w:val="email"/>
        <w:widowControl w:val="0"/>
        <w:suppressAutoHyphens/>
        <w:rPr>
          <w:rFonts w:ascii="Times New Roman" w:hAnsi="Times New Roman"/>
          <w:sz w:val="24"/>
          <w:szCs w:val="24"/>
        </w:rPr>
      </w:pPr>
      <w:r w:rsidRPr="00135974">
        <w:rPr>
          <w:rFonts w:ascii="Times New Roman" w:hAnsi="Times New Roman"/>
          <w:sz w:val="24"/>
          <w:szCs w:val="24"/>
        </w:rPr>
        <w:t xml:space="preserve">National </w:t>
      </w:r>
      <w:r w:rsidR="00AF050E">
        <w:rPr>
          <w:rFonts w:ascii="Times New Roman" w:hAnsi="Times New Roman"/>
          <w:sz w:val="24"/>
          <w:szCs w:val="24"/>
        </w:rPr>
        <w:t>Taiwan</w:t>
      </w:r>
      <w:r w:rsidRPr="00135974">
        <w:rPr>
          <w:rFonts w:ascii="Times New Roman" w:hAnsi="Times New Roman"/>
          <w:sz w:val="24"/>
          <w:szCs w:val="24"/>
        </w:rPr>
        <w:t xml:space="preserve"> University</w:t>
      </w:r>
      <w:r w:rsidR="0098672F" w:rsidRPr="00135974">
        <w:rPr>
          <w:rFonts w:ascii="Times New Roman" w:hAnsi="Times New Roman"/>
          <w:sz w:val="24"/>
          <w:szCs w:val="24"/>
        </w:rPr>
        <w:t>,</w:t>
      </w:r>
      <w:r w:rsidR="00C72976">
        <w:rPr>
          <w:rFonts w:ascii="Times New Roman" w:hAnsi="Times New Roman"/>
          <w:sz w:val="24"/>
          <w:szCs w:val="24"/>
        </w:rPr>
        <w:t xml:space="preserve"> Tai</w:t>
      </w:r>
      <w:r w:rsidR="00AF050E">
        <w:rPr>
          <w:rFonts w:ascii="Times New Roman" w:hAnsi="Times New Roman"/>
          <w:sz w:val="24"/>
          <w:szCs w:val="24"/>
        </w:rPr>
        <w:t>pei</w:t>
      </w:r>
      <w:r w:rsidR="00C72976">
        <w:rPr>
          <w:rFonts w:ascii="Times New Roman" w:hAnsi="Times New Roman"/>
          <w:sz w:val="24"/>
          <w:szCs w:val="24"/>
        </w:rPr>
        <w:t>,</w:t>
      </w:r>
      <w:r w:rsidR="00E5049F">
        <w:rPr>
          <w:rFonts w:ascii="Times New Roman" w:hAnsi="Times New Roman" w:hint="eastAsia"/>
          <w:sz w:val="24"/>
          <w:szCs w:val="24"/>
        </w:rPr>
        <w:t xml:space="preserve"> Taiwan</w:t>
      </w:r>
      <w:r w:rsidR="00594F6E">
        <w:rPr>
          <w:rFonts w:ascii="Times New Roman" w:hAnsi="Times New Roman" w:hint="eastAsia"/>
          <w:sz w:val="24"/>
          <w:szCs w:val="24"/>
        </w:rPr>
        <w:t xml:space="preserve"> </w:t>
      </w:r>
    </w:p>
    <w:p w:rsidR="00594F6E" w:rsidRDefault="00594F6E" w:rsidP="00594F6E">
      <w:pPr>
        <w:suppressAutoHyphens/>
        <w:jc w:val="center"/>
      </w:pPr>
      <w:r>
        <w:rPr>
          <w:lang w:val="it-IT"/>
        </w:rPr>
        <w:t>E-mail:</w:t>
      </w:r>
      <w:r w:rsidR="00EB2985">
        <w:rPr>
          <w:rFonts w:hint="eastAsia"/>
          <w:lang w:val="it-IT" w:eastAsia="zh-TW"/>
        </w:rPr>
        <w:t xml:space="preserve"> </w:t>
      </w:r>
      <w:hyperlink r:id="rId7" w:history="1">
        <w:r w:rsidR="00AF050E" w:rsidRPr="00FF336B">
          <w:rPr>
            <w:rStyle w:val="Hyperlink"/>
          </w:rPr>
          <w:t>rdas.879@gmail.com</w:t>
        </w:r>
      </w:hyperlink>
      <w:r w:rsidR="00073DF5">
        <w:t xml:space="preserve"> ,</w:t>
      </w:r>
      <w:r w:rsidR="00AF050E">
        <w:t xml:space="preserve"> </w:t>
      </w:r>
      <w:hyperlink r:id="rId8" w:history="1">
        <w:r w:rsidR="00BE078E" w:rsidRPr="00FF336B">
          <w:rPr>
            <w:rStyle w:val="Hyperlink"/>
          </w:rPr>
          <w:t>fuh@csie.ntu.edu.tw</w:t>
        </w:r>
      </w:hyperlink>
    </w:p>
    <w:p w:rsidR="00594F6E" w:rsidRPr="003E2B6D" w:rsidRDefault="00594F6E" w:rsidP="00594F6E">
      <w:pPr>
        <w:jc w:val="center"/>
        <w:rPr>
          <w:szCs w:val="24"/>
          <w:lang w:eastAsia="zh-TW"/>
        </w:rPr>
      </w:pPr>
    </w:p>
    <w:p w:rsidR="00594F6E" w:rsidRPr="00AC3382" w:rsidRDefault="00594F6E">
      <w:pPr>
        <w:pStyle w:val="1"/>
        <w:rPr>
          <w:rFonts w:ascii="Times New Roman" w:hAnsi="Times New Roman"/>
          <w:lang w:val="it-IT" w:eastAsia="zh-TW"/>
        </w:rPr>
      </w:pPr>
    </w:p>
    <w:p w:rsidR="00594F6E" w:rsidRPr="00AC3382" w:rsidRDefault="00594F6E">
      <w:pPr>
        <w:jc w:val="center"/>
        <w:rPr>
          <w:sz w:val="20"/>
          <w:lang w:val="it-IT"/>
        </w:rPr>
      </w:pPr>
    </w:p>
    <w:p w:rsidR="00594F6E" w:rsidRPr="00AC3382" w:rsidRDefault="00594F6E">
      <w:pPr>
        <w:jc w:val="both"/>
        <w:rPr>
          <w:sz w:val="20"/>
          <w:lang w:val="it-IT"/>
        </w:rPr>
        <w:sectPr w:rsidR="00594F6E" w:rsidRPr="00AC3382" w:rsidSect="00594F6E">
          <w:pgSz w:w="11907" w:h="16840" w:code="9"/>
          <w:pgMar w:top="1985" w:right="1077" w:bottom="1701" w:left="1077" w:header="720" w:footer="720" w:gutter="0"/>
          <w:cols w:space="720"/>
        </w:sectPr>
      </w:pPr>
    </w:p>
    <w:p w:rsidR="00594F6E" w:rsidRDefault="00594F6E">
      <w:pPr>
        <w:pStyle w:val="Heading4"/>
        <w:rPr>
          <w:sz w:val="20"/>
        </w:rPr>
      </w:pPr>
      <w:r>
        <w:rPr>
          <w:sz w:val="20"/>
        </w:rPr>
        <w:t>Abstract</w:t>
      </w:r>
    </w:p>
    <w:p w:rsidR="00594F6E" w:rsidRDefault="00594F6E">
      <w:pPr>
        <w:jc w:val="both"/>
        <w:rPr>
          <w:i/>
          <w:sz w:val="20"/>
        </w:rPr>
      </w:pPr>
    </w:p>
    <w:p w:rsidR="00594F6E" w:rsidRDefault="001054D8">
      <w:pPr>
        <w:pStyle w:val="BodyTextIndent"/>
        <w:ind w:firstLine="0"/>
        <w:rPr>
          <w:i w:val="0"/>
        </w:rPr>
      </w:pPr>
      <w:r>
        <w:rPr>
          <w:i w:val="0"/>
        </w:rPr>
        <w:t xml:space="preserve">In our project, we attempt to reconstruct </w:t>
      </w:r>
      <w:r w:rsidR="004B739C" w:rsidRPr="003525AA">
        <w:rPr>
          <w:i w:val="0"/>
        </w:rPr>
        <w:t>3D</w:t>
      </w:r>
      <w:r>
        <w:rPr>
          <w:i w:val="0"/>
        </w:rPr>
        <w:t xml:space="preserve"> solder balls on the PCB</w:t>
      </w:r>
      <w:r w:rsidR="00073DF5">
        <w:rPr>
          <w:i w:val="0"/>
        </w:rPr>
        <w:t xml:space="preserve"> </w:t>
      </w:r>
      <w:r>
        <w:rPr>
          <w:i w:val="0"/>
        </w:rPr>
        <w:t>(Printed Circuit Board) according to 128 projections of X-ray images of those solder balls</w:t>
      </w:r>
      <w:r w:rsidR="00594F6E">
        <w:rPr>
          <w:i w:val="0"/>
        </w:rPr>
        <w:t>.</w:t>
      </w:r>
      <w:r>
        <w:rPr>
          <w:i w:val="0"/>
        </w:rPr>
        <w:t xml:space="preserve"> We mainly use different image reconstruction techniques</w:t>
      </w:r>
      <w:r w:rsidR="00BE078E">
        <w:rPr>
          <w:i w:val="0"/>
        </w:rPr>
        <w:t xml:space="preserve"> from sinogram and fix the shape of the solder balls. </w:t>
      </w:r>
    </w:p>
    <w:p w:rsidR="00594F6E" w:rsidRDefault="00594F6E">
      <w:pPr>
        <w:pStyle w:val="BodyTextIndent"/>
        <w:ind w:firstLine="0"/>
        <w:rPr>
          <w:i w:val="0"/>
        </w:rPr>
      </w:pPr>
    </w:p>
    <w:p w:rsidR="00FE5FDA" w:rsidRDefault="00594F6E" w:rsidP="00594F6E">
      <w:pPr>
        <w:pStyle w:val="BodyTextIndent"/>
        <w:ind w:firstLine="0"/>
        <w:rPr>
          <w:rFonts w:ascii="Times" w:hAnsi="Times" w:cs="Times"/>
          <w:color w:val="000000"/>
          <w:lang w:eastAsia="zh-TW"/>
        </w:rPr>
      </w:pPr>
      <w:r>
        <w:rPr>
          <w:rFonts w:ascii="Times" w:hAnsi="Times" w:cs="Times"/>
          <w:b/>
          <w:bCs/>
          <w:color w:val="000000"/>
          <w:lang w:eastAsia="zh-TW"/>
        </w:rPr>
        <w:t>Keywords</w:t>
      </w:r>
      <w:r w:rsidR="0054458F">
        <w:rPr>
          <w:rFonts w:ascii="Times" w:hAnsi="Times" w:cs="Times"/>
          <w:b/>
          <w:bCs/>
          <w:color w:val="000000"/>
          <w:lang w:eastAsia="zh-TW"/>
        </w:rPr>
        <w:t>:</w:t>
      </w:r>
      <w:r w:rsidR="00BE078E">
        <w:rPr>
          <w:rFonts w:ascii="Times" w:hAnsi="Times" w:cs="Times"/>
          <w:b/>
          <w:bCs/>
          <w:color w:val="000000"/>
          <w:lang w:eastAsia="zh-TW"/>
        </w:rPr>
        <w:t xml:space="preserve"> </w:t>
      </w:r>
      <w:r w:rsidR="00BE078E">
        <w:rPr>
          <w:rFonts w:ascii="Times" w:hAnsi="Times" w:cs="Times"/>
          <w:color w:val="000000"/>
          <w:lang w:eastAsia="zh-TW"/>
        </w:rPr>
        <w:t>Solder Balls; 2</w:t>
      </w:r>
      <w:r w:rsidR="00C87A1E">
        <w:rPr>
          <w:rFonts w:ascii="Times" w:hAnsi="Times" w:cs="Times"/>
          <w:color w:val="000000"/>
          <w:lang w:eastAsia="zh-TW"/>
        </w:rPr>
        <w:t>D</w:t>
      </w:r>
      <w:r w:rsidR="00BE078E">
        <w:rPr>
          <w:rFonts w:ascii="Times" w:hAnsi="Times" w:cs="Times"/>
          <w:color w:val="000000"/>
          <w:lang w:eastAsia="zh-TW"/>
        </w:rPr>
        <w:t xml:space="preserve"> Reconstruction; </w:t>
      </w:r>
    </w:p>
    <w:p w:rsidR="00594F6E" w:rsidRDefault="00D34795" w:rsidP="00594F6E">
      <w:pPr>
        <w:pStyle w:val="BodyTextIndent"/>
        <w:ind w:firstLine="0"/>
        <w:rPr>
          <w:rFonts w:ascii="Times" w:hAnsi="Times" w:cs="Times"/>
          <w:color w:val="000000"/>
          <w:lang w:eastAsia="zh-TW"/>
        </w:rPr>
      </w:pPr>
      <w:r>
        <w:rPr>
          <w:rFonts w:ascii="Times" w:hAnsi="Times" w:cs="Times"/>
          <w:color w:val="000000"/>
          <w:lang w:eastAsia="zh-TW"/>
        </w:rPr>
        <w:t>ART;</w:t>
      </w:r>
      <w:r w:rsidR="00384961">
        <w:rPr>
          <w:rFonts w:ascii="Times" w:hAnsi="Times" w:cs="Times"/>
          <w:color w:val="000000"/>
          <w:lang w:eastAsia="zh-TW"/>
        </w:rPr>
        <w:t xml:space="preserve"> </w:t>
      </w:r>
      <w:r w:rsidR="00384961" w:rsidRPr="00384961">
        <w:rPr>
          <w:rFonts w:ascii="Times" w:hAnsi="Times" w:cs="Times"/>
          <w:color w:val="4472C4" w:themeColor="accent1"/>
          <w:lang w:eastAsia="zh-TW"/>
        </w:rPr>
        <w:t>MART;</w:t>
      </w:r>
      <w:r>
        <w:rPr>
          <w:rFonts w:ascii="Times" w:hAnsi="Times" w:cs="Times"/>
          <w:color w:val="000000"/>
          <w:lang w:eastAsia="zh-TW"/>
        </w:rPr>
        <w:t xml:space="preserve"> SART; FBP</w:t>
      </w:r>
    </w:p>
    <w:p w:rsidR="00594F6E" w:rsidRPr="00B84531" w:rsidRDefault="00594F6E" w:rsidP="00594F6E">
      <w:pPr>
        <w:pStyle w:val="BodyTextIndent"/>
        <w:ind w:firstLine="0"/>
        <w:rPr>
          <w:i w:val="0"/>
        </w:rPr>
      </w:pPr>
    </w:p>
    <w:p w:rsidR="00594F6E" w:rsidRDefault="00594F6E">
      <w:pPr>
        <w:jc w:val="center"/>
        <w:rPr>
          <w:b/>
          <w:caps/>
          <w:sz w:val="20"/>
        </w:rPr>
      </w:pPr>
      <w:r>
        <w:rPr>
          <w:b/>
          <w:sz w:val="20"/>
        </w:rPr>
        <w:t xml:space="preserve">1. </w:t>
      </w:r>
      <w:r>
        <w:rPr>
          <w:b/>
          <w:caps/>
          <w:sz w:val="20"/>
        </w:rPr>
        <w:t>Introduction</w:t>
      </w:r>
    </w:p>
    <w:p w:rsidR="00594F6E" w:rsidRDefault="00594F6E">
      <w:pPr>
        <w:rPr>
          <w:sz w:val="20"/>
        </w:rPr>
      </w:pPr>
    </w:p>
    <w:p w:rsidR="00594F6E" w:rsidRDefault="00D34795" w:rsidP="002A57A9">
      <w:pPr>
        <w:pStyle w:val="BodyTextIndent3"/>
      </w:pPr>
      <w:r>
        <w:t>Manufacturers of PCB (Printed Circuit Board) need to ensure the quality of their products. Therefore, it is necessary for them to have an effective method to inspect their product in order to find out if there are any defects.</w:t>
      </w:r>
      <w:r w:rsidRPr="00D34795">
        <w:rPr>
          <w:color w:val="000000"/>
          <w:szCs w:val="24"/>
          <w:lang w:val="en-IN" w:eastAsia="zh-TW"/>
        </w:rPr>
        <w:t xml:space="preserve"> </w:t>
      </w:r>
      <w:r w:rsidRPr="00D34795">
        <w:rPr>
          <w:lang w:val="en-IN"/>
        </w:rPr>
        <w:t>For example, there may be some cracks or voids in the solder ball, which cannot be seen easily in visible light. However, if we can get the X-ray image of solder ball</w:t>
      </w:r>
      <w:r w:rsidR="004B739C" w:rsidRPr="002B07E1">
        <w:rPr>
          <w:rFonts w:hint="eastAsia"/>
          <w:lang w:val="en-IN" w:eastAsia="zh-TW"/>
        </w:rPr>
        <w:t>s</w:t>
      </w:r>
      <w:r w:rsidRPr="00D34795">
        <w:rPr>
          <w:lang w:val="en-IN"/>
        </w:rPr>
        <w:t xml:space="preserve">, we can find the cracks in it. Furthermore, </w:t>
      </w:r>
      <w:r>
        <w:rPr>
          <w:lang w:val="en-IN"/>
        </w:rPr>
        <w:t xml:space="preserve">2D </w:t>
      </w:r>
      <w:r w:rsidR="002A57A9">
        <w:rPr>
          <w:lang w:val="en-IN"/>
        </w:rPr>
        <w:t>image</w:t>
      </w:r>
      <w:r w:rsidRPr="00D34795">
        <w:rPr>
          <w:lang w:val="en-IN"/>
        </w:rPr>
        <w:t xml:space="preserve"> contains more information and can be easy to understand.</w:t>
      </w:r>
      <w:r w:rsidR="002A57A9">
        <w:rPr>
          <w:lang w:val="en-IN"/>
        </w:rPr>
        <w:t xml:space="preserve"> </w:t>
      </w:r>
      <w:r w:rsidR="002A57A9" w:rsidRPr="002A57A9">
        <w:rPr>
          <w:lang w:val="en-IN"/>
        </w:rPr>
        <w:t xml:space="preserve">After realizing the significance of this research, we have tried different methods to reconstruct the </w:t>
      </w:r>
      <w:r w:rsidR="002A57A9">
        <w:rPr>
          <w:lang w:val="en-IN"/>
        </w:rPr>
        <w:t>image</w:t>
      </w:r>
      <w:r w:rsidR="002A57A9" w:rsidRPr="002A57A9">
        <w:rPr>
          <w:lang w:val="en-IN"/>
        </w:rPr>
        <w:t xml:space="preserve"> of solder </w:t>
      </w:r>
      <w:r w:rsidR="002B07E1" w:rsidRPr="002A57A9">
        <w:rPr>
          <w:lang w:val="en-IN"/>
        </w:rPr>
        <w:t>balls.</w:t>
      </w:r>
      <w:r w:rsidR="002B07E1">
        <w:rPr>
          <w:lang w:val="en-IN"/>
        </w:rPr>
        <w:t xml:space="preserve"> We also use laminography to reconstruct the cross-section image on the focal plane of our X-ray system. Further, in order to get a more accurate 3D model</w:t>
      </w:r>
      <w:r w:rsidR="00BA42ED">
        <w:rPr>
          <w:lang w:val="en-IN"/>
        </w:rPr>
        <w:t>, we create an original method which can provide us with a more accurate result. This method can benefit the inspection industry especially the ones focused on finding the quality of PCB</w:t>
      </w:r>
    </w:p>
    <w:p w:rsidR="00594F6E" w:rsidRDefault="00594F6E">
      <w:pPr>
        <w:jc w:val="both"/>
        <w:rPr>
          <w:sz w:val="20"/>
        </w:rPr>
      </w:pPr>
    </w:p>
    <w:p w:rsidR="00594F6E" w:rsidRPr="008D7EEB" w:rsidRDefault="00594F6E">
      <w:pPr>
        <w:jc w:val="center"/>
        <w:rPr>
          <w:b/>
          <w:caps/>
          <w:sz w:val="20"/>
        </w:rPr>
      </w:pPr>
      <w:r w:rsidRPr="008D7EEB">
        <w:rPr>
          <w:b/>
          <w:caps/>
          <w:sz w:val="20"/>
        </w:rPr>
        <w:t xml:space="preserve">2. </w:t>
      </w:r>
      <w:r w:rsidR="005F4742" w:rsidRPr="008D7EEB">
        <w:rPr>
          <w:b/>
          <w:caps/>
          <w:sz w:val="20"/>
        </w:rPr>
        <w:t>SYSTEM SETUP</w:t>
      </w:r>
    </w:p>
    <w:p w:rsidR="00594F6E" w:rsidRPr="008D7EEB" w:rsidRDefault="00594F6E">
      <w:pPr>
        <w:jc w:val="both"/>
        <w:rPr>
          <w:sz w:val="20"/>
        </w:rPr>
      </w:pPr>
    </w:p>
    <w:p w:rsidR="005F4742" w:rsidRPr="008D7EEB" w:rsidRDefault="005F4742" w:rsidP="005F4742">
      <w:pPr>
        <w:autoSpaceDE w:val="0"/>
        <w:autoSpaceDN w:val="0"/>
        <w:adjustRightInd w:val="0"/>
        <w:rPr>
          <w:sz w:val="20"/>
        </w:rPr>
      </w:pPr>
      <w:r w:rsidRPr="008D7EEB">
        <w:rPr>
          <w:sz w:val="20"/>
          <w:lang w:val="en-IN" w:eastAsia="zh-TW"/>
        </w:rPr>
        <w:t>Reconstruction plays a vital role in inspection because the better result of the</w:t>
      </w:r>
      <w:r w:rsidR="00984127" w:rsidRPr="008D7EEB">
        <w:rPr>
          <w:sz w:val="20"/>
          <w:lang w:val="en-IN" w:eastAsia="zh-TW"/>
        </w:rPr>
        <w:t xml:space="preserve"> </w:t>
      </w:r>
      <w:r w:rsidRPr="008D7EEB">
        <w:rPr>
          <w:sz w:val="20"/>
          <w:lang w:val="en-IN" w:eastAsia="zh-TW"/>
        </w:rPr>
        <w:t>reconstruction, the more effective we inspect the defects. The structure in our projection</w:t>
      </w:r>
      <w:r w:rsidR="00984127" w:rsidRPr="008D7EEB">
        <w:rPr>
          <w:sz w:val="20"/>
          <w:lang w:val="en-IN" w:eastAsia="zh-TW"/>
        </w:rPr>
        <w:t xml:space="preserve"> </w:t>
      </w:r>
      <w:r w:rsidRPr="008D7EEB">
        <w:rPr>
          <w:sz w:val="20"/>
          <w:lang w:val="en-IN" w:eastAsia="zh-TW"/>
        </w:rPr>
        <w:t>system is illustrated as follows:</w:t>
      </w:r>
      <w:r w:rsidRPr="008D7EEB">
        <w:rPr>
          <w:noProof/>
        </w:rPr>
        <w:drawing>
          <wp:inline distT="0" distB="0" distL="0" distR="0" wp14:anchorId="635D0B84" wp14:editId="564EC3A1">
            <wp:extent cx="2882265" cy="1991360"/>
            <wp:effectExtent l="0" t="0" r="0" b="889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9"/>
                    <a:stretch>
                      <a:fillRect/>
                    </a:stretch>
                  </pic:blipFill>
                  <pic:spPr>
                    <a:xfrm>
                      <a:off x="0" y="0"/>
                      <a:ext cx="2882265" cy="1991360"/>
                    </a:xfrm>
                    <a:prstGeom prst="rect">
                      <a:avLst/>
                    </a:prstGeom>
                  </pic:spPr>
                </pic:pic>
              </a:graphicData>
            </a:graphic>
          </wp:inline>
        </w:drawing>
      </w:r>
      <w:r w:rsidRPr="008D7EEB">
        <w:rPr>
          <w:sz w:val="20"/>
          <w:lang w:val="en-IN" w:eastAsia="zh-TW"/>
        </w:rPr>
        <w:t xml:space="preserve">Figure 1: System setup </w:t>
      </w:r>
      <w:r w:rsidR="003D421D" w:rsidRPr="008D7EEB">
        <w:rPr>
          <w:sz w:val="20"/>
          <w:lang w:val="en-IN" w:eastAsia="zh-TW"/>
        </w:rPr>
        <w:t>Theta (35</w:t>
      </w:r>
      <m:oMath>
        <m:r>
          <w:rPr>
            <w:rFonts w:ascii="Cambria Math" w:hAnsi="Cambria Math"/>
            <w:sz w:val="20"/>
            <w:lang w:val="en-IN" w:eastAsia="zh-TW"/>
          </w:rPr>
          <m:t>°</m:t>
        </m:r>
      </m:oMath>
      <w:r w:rsidR="003D421D" w:rsidRPr="008D7EEB">
        <w:rPr>
          <w:sz w:val="20"/>
          <w:lang w:val="en-IN" w:eastAsia="zh-TW"/>
        </w:rPr>
        <w:t>)</w:t>
      </w:r>
      <w:r w:rsidRPr="008D7EEB">
        <w:rPr>
          <w:sz w:val="20"/>
          <w:lang w:val="en-IN" w:eastAsia="zh-TW"/>
        </w:rPr>
        <w:t xml:space="preserve"> is the angle between tube to detector and vertical line. SOD </w:t>
      </w:r>
      <w:r w:rsidR="003D421D" w:rsidRPr="008D7EEB">
        <w:rPr>
          <w:sz w:val="20"/>
          <w:lang w:val="en-IN" w:eastAsia="zh-TW"/>
        </w:rPr>
        <w:t>(</w:t>
      </w:r>
      <w:r w:rsidRPr="008D7EEB">
        <w:rPr>
          <w:sz w:val="20"/>
          <w:lang w:val="en-IN" w:eastAsia="zh-TW"/>
        </w:rPr>
        <w:t xml:space="preserve">Source to </w:t>
      </w:r>
      <w:r w:rsidR="003D421D" w:rsidRPr="008D7EEB">
        <w:rPr>
          <w:sz w:val="20"/>
          <w:lang w:val="en-IN" w:eastAsia="zh-TW"/>
        </w:rPr>
        <w:t>O</w:t>
      </w:r>
      <w:r w:rsidRPr="008D7EEB">
        <w:rPr>
          <w:sz w:val="20"/>
          <w:lang w:val="en-IN" w:eastAsia="zh-TW"/>
        </w:rPr>
        <w:t>bject Distance</w:t>
      </w:r>
      <w:r w:rsidR="003D421D" w:rsidRPr="008D7EEB">
        <w:rPr>
          <w:sz w:val="20"/>
          <w:lang w:val="en-IN" w:eastAsia="zh-TW"/>
        </w:rPr>
        <w:t>)</w:t>
      </w:r>
      <w:r w:rsidRPr="008D7EEB">
        <w:rPr>
          <w:sz w:val="20"/>
          <w:lang w:val="en-IN" w:eastAsia="zh-TW"/>
        </w:rPr>
        <w:t xml:space="preserve"> =</w:t>
      </w:r>
      <w:r w:rsidR="003D421D" w:rsidRPr="008D7EEB">
        <w:rPr>
          <w:sz w:val="20"/>
          <w:lang w:val="en-IN" w:eastAsia="zh-TW"/>
        </w:rPr>
        <w:t xml:space="preserve"> </w:t>
      </w:r>
      <w:r w:rsidRPr="008D7EEB">
        <w:rPr>
          <w:sz w:val="20"/>
          <w:lang w:val="en-IN" w:eastAsia="zh-TW"/>
        </w:rPr>
        <w:t xml:space="preserve">18.432mm. SID </w:t>
      </w:r>
      <w:r w:rsidR="003D421D" w:rsidRPr="008D7EEB">
        <w:rPr>
          <w:sz w:val="20"/>
          <w:lang w:val="en-IN" w:eastAsia="zh-TW"/>
        </w:rPr>
        <w:t>(</w:t>
      </w:r>
      <w:r w:rsidRPr="008D7EEB">
        <w:rPr>
          <w:sz w:val="20"/>
          <w:lang w:val="en-IN" w:eastAsia="zh-TW"/>
        </w:rPr>
        <w:t xml:space="preserve">Source to Image </w:t>
      </w:r>
      <w:r w:rsidR="003D421D" w:rsidRPr="008D7EEB">
        <w:rPr>
          <w:sz w:val="20"/>
          <w:lang w:val="en-IN" w:eastAsia="zh-TW"/>
        </w:rPr>
        <w:t>D</w:t>
      </w:r>
      <w:r w:rsidRPr="008D7EEB">
        <w:rPr>
          <w:sz w:val="20"/>
          <w:lang w:val="en-IN" w:eastAsia="zh-TW"/>
        </w:rPr>
        <w:t>istance</w:t>
      </w:r>
      <w:r w:rsidR="003D421D" w:rsidRPr="008D7EEB">
        <w:rPr>
          <w:sz w:val="20"/>
          <w:lang w:val="en-IN" w:eastAsia="zh-TW"/>
        </w:rPr>
        <w:t>)</w:t>
      </w:r>
      <w:r w:rsidRPr="008D7EEB">
        <w:rPr>
          <w:sz w:val="20"/>
          <w:lang w:val="en-IN" w:eastAsia="zh-TW"/>
        </w:rPr>
        <w:t xml:space="preserve"> =</w:t>
      </w:r>
      <w:r w:rsidR="003D421D" w:rsidRPr="008D7EEB">
        <w:rPr>
          <w:sz w:val="20"/>
          <w:lang w:val="en-IN" w:eastAsia="zh-TW"/>
        </w:rPr>
        <w:t xml:space="preserve"> </w:t>
      </w:r>
      <w:r w:rsidRPr="008D7EEB">
        <w:rPr>
          <w:sz w:val="20"/>
          <w:lang w:val="en-IN" w:eastAsia="zh-TW"/>
        </w:rPr>
        <w:t>201.541mm, and phi is the angle of rotation</w:t>
      </w:r>
      <w:r w:rsidR="003D421D" w:rsidRPr="008D7EEB">
        <w:rPr>
          <w:sz w:val="20"/>
          <w:lang w:val="en-IN" w:eastAsia="zh-TW"/>
        </w:rPr>
        <w:t>.</w:t>
      </w:r>
    </w:p>
    <w:p w:rsidR="003D421D" w:rsidRPr="008D7EEB" w:rsidRDefault="001A00B2" w:rsidP="005F4742">
      <w:pPr>
        <w:autoSpaceDE w:val="0"/>
        <w:autoSpaceDN w:val="0"/>
        <w:adjustRightInd w:val="0"/>
        <w:rPr>
          <w:sz w:val="20"/>
        </w:rPr>
      </w:pPr>
      <w:r w:rsidRPr="008D7EEB">
        <w:rPr>
          <w:sz w:val="20"/>
        </w:rPr>
        <w:t>Image Dimension = 1</w:t>
      </w:r>
      <w:r w:rsidR="00C01C14" w:rsidRPr="008D7EEB">
        <w:rPr>
          <w:sz w:val="20"/>
        </w:rPr>
        <w:t>,</w:t>
      </w:r>
      <w:r w:rsidRPr="008D7EEB">
        <w:rPr>
          <w:sz w:val="20"/>
        </w:rPr>
        <w:t xml:space="preserve">496 </w:t>
      </w:r>
      <m:oMath>
        <m:r>
          <w:rPr>
            <w:rFonts w:ascii="Cambria Math" w:hAnsi="Cambria Math"/>
            <w:sz w:val="20"/>
          </w:rPr>
          <m:t>×</m:t>
        </m:r>
      </m:oMath>
      <w:r w:rsidRPr="008D7EEB">
        <w:rPr>
          <w:sz w:val="20"/>
        </w:rPr>
        <w:t xml:space="preserve"> 1</w:t>
      </w:r>
      <w:r w:rsidR="00C01C14" w:rsidRPr="008D7EEB">
        <w:rPr>
          <w:sz w:val="20"/>
        </w:rPr>
        <w:t>,</w:t>
      </w:r>
      <w:r w:rsidRPr="008D7EEB">
        <w:rPr>
          <w:sz w:val="20"/>
        </w:rPr>
        <w:t>496 pixels,4</w:t>
      </w:r>
      <m:oMath>
        <m:r>
          <w:rPr>
            <w:rFonts w:ascii="Cambria Math" w:hAnsi="Cambria Math"/>
            <w:sz w:val="20"/>
          </w:rPr>
          <m:t>μ</m:t>
        </m:r>
      </m:oMath>
      <w:r w:rsidRPr="008D7EEB">
        <w:rPr>
          <w:sz w:val="20"/>
        </w:rPr>
        <w:t>m/pixel</w:t>
      </w:r>
    </w:p>
    <w:p w:rsidR="00545235" w:rsidRPr="008D7EEB" w:rsidRDefault="00545235" w:rsidP="005F4742">
      <w:pPr>
        <w:autoSpaceDE w:val="0"/>
        <w:autoSpaceDN w:val="0"/>
        <w:adjustRightInd w:val="0"/>
        <w:rPr>
          <w:sz w:val="20"/>
        </w:rPr>
      </w:pPr>
    </w:p>
    <w:p w:rsidR="00545235" w:rsidRPr="008D7EEB" w:rsidRDefault="00545235" w:rsidP="005F4742">
      <w:pPr>
        <w:autoSpaceDE w:val="0"/>
        <w:autoSpaceDN w:val="0"/>
        <w:adjustRightInd w:val="0"/>
        <w:rPr>
          <w:sz w:val="20"/>
        </w:rPr>
      </w:pPr>
      <w:r w:rsidRPr="008D7EEB">
        <w:rPr>
          <w:sz w:val="20"/>
        </w:rPr>
        <w:t xml:space="preserve">By the relative motion between </w:t>
      </w:r>
      <w:r w:rsidR="00C01C14" w:rsidRPr="008D7EEB">
        <w:rPr>
          <w:sz w:val="20"/>
        </w:rPr>
        <w:t>X-ray</w:t>
      </w:r>
      <w:r w:rsidRPr="008D7EEB">
        <w:rPr>
          <w:sz w:val="20"/>
        </w:rPr>
        <w:t xml:space="preserve"> source and detector, the system can obtain an image including tilt object after rotating phi degrees (=</w:t>
      </w:r>
      <m:oMath>
        <m:f>
          <m:fPr>
            <m:ctrlPr>
              <w:rPr>
                <w:rFonts w:ascii="Cambria Math" w:hAnsi="Cambria Math"/>
                <w:i/>
                <w:sz w:val="20"/>
              </w:rPr>
            </m:ctrlPr>
          </m:fPr>
          <m:num>
            <m:r>
              <w:rPr>
                <w:rFonts w:ascii="Cambria Math" w:hAnsi="Cambria Math"/>
                <w:sz w:val="20"/>
              </w:rPr>
              <m:t>360°</m:t>
            </m:r>
          </m:num>
          <m:den>
            <m:r>
              <w:rPr>
                <w:rFonts w:ascii="Cambria Math" w:hAnsi="Cambria Math"/>
                <w:sz w:val="20"/>
              </w:rPr>
              <m:t>the number of projection images</m:t>
            </m:r>
          </m:den>
        </m:f>
      </m:oMath>
      <w:r w:rsidRPr="008D7EEB">
        <w:rPr>
          <w:sz w:val="20"/>
        </w:rPr>
        <w:t>)</w:t>
      </w:r>
    </w:p>
    <w:p w:rsidR="00545235" w:rsidRPr="008D7EEB" w:rsidRDefault="00545235" w:rsidP="005F4742">
      <w:pPr>
        <w:autoSpaceDE w:val="0"/>
        <w:autoSpaceDN w:val="0"/>
        <w:adjustRightInd w:val="0"/>
        <w:rPr>
          <w:sz w:val="20"/>
        </w:rPr>
      </w:pPr>
      <w:r w:rsidRPr="008D7EEB">
        <w:rPr>
          <w:sz w:val="20"/>
        </w:rPr>
        <w:t>When the source and detector completes 360</w:t>
      </w:r>
      <m:oMath>
        <m:r>
          <w:rPr>
            <w:rFonts w:ascii="Cambria Math" w:hAnsi="Cambria Math"/>
            <w:sz w:val="20"/>
          </w:rPr>
          <m:t>°</m:t>
        </m:r>
      </m:oMath>
      <w:r w:rsidRPr="008D7EEB">
        <w:rPr>
          <w:sz w:val="20"/>
        </w:rPr>
        <w:t xml:space="preserve"> rotation, we can use those images to implement our reconstruction.</w:t>
      </w:r>
    </w:p>
    <w:p w:rsidR="00594F6E" w:rsidRDefault="00594F6E">
      <w:pPr>
        <w:jc w:val="center"/>
        <w:rPr>
          <w:b/>
          <w:caps/>
          <w:sz w:val="20"/>
        </w:rPr>
      </w:pPr>
      <w:r>
        <w:rPr>
          <w:b/>
          <w:caps/>
          <w:sz w:val="20"/>
        </w:rPr>
        <w:t xml:space="preserve">3. </w:t>
      </w:r>
      <w:r w:rsidR="005F4742">
        <w:rPr>
          <w:b/>
          <w:caps/>
          <w:sz w:val="20"/>
        </w:rPr>
        <w:t>ART (Algebraic Reconstruction technique)</w:t>
      </w:r>
    </w:p>
    <w:p w:rsidR="00594F6E" w:rsidRDefault="00594F6E">
      <w:pPr>
        <w:jc w:val="both"/>
        <w:rPr>
          <w:b/>
          <w:sz w:val="20"/>
        </w:rPr>
      </w:pPr>
    </w:p>
    <w:p w:rsidR="00FE38A6" w:rsidRPr="004201B0" w:rsidRDefault="00FE38A6" w:rsidP="005F4742">
      <w:pPr>
        <w:jc w:val="both"/>
        <w:rPr>
          <w:sz w:val="20"/>
        </w:rPr>
      </w:pPr>
      <w:r w:rsidRPr="004201B0">
        <w:rPr>
          <w:b/>
          <w:sz w:val="20"/>
        </w:rPr>
        <w:t>3.1. ART (Algebraic Reconstruction Technique)</w:t>
      </w:r>
    </w:p>
    <w:p w:rsidR="005F4742" w:rsidRDefault="005F4742" w:rsidP="005F4742">
      <w:pPr>
        <w:jc w:val="both"/>
        <w:rPr>
          <w:sz w:val="20"/>
        </w:rPr>
      </w:pPr>
      <w:r>
        <w:rPr>
          <w:sz w:val="20"/>
        </w:rPr>
        <w:t>In the field of Computed Tomography, ART (Algebraic Reconstruction Technique) is widely used to reconstruct the cross-section of an object. It is an iterative method and can gradually reconstruct the image based on projections of that image in different angles.</w:t>
      </w:r>
    </w:p>
    <w:p w:rsidR="005F4742" w:rsidRDefault="005F4742" w:rsidP="005F4742">
      <w:pPr>
        <w:jc w:val="both"/>
        <w:rPr>
          <w:sz w:val="20"/>
        </w:rPr>
      </w:pPr>
    </w:p>
    <w:p w:rsidR="005F4742" w:rsidRDefault="005F4742" w:rsidP="005F4742">
      <w:pPr>
        <w:jc w:val="both"/>
        <w:rPr>
          <w:sz w:val="20"/>
        </w:rPr>
      </w:pPr>
      <w:r>
        <w:rPr>
          <w:sz w:val="20"/>
        </w:rPr>
        <w:t>The iterative algorithm [4] is defined as,</w:t>
      </w:r>
    </w:p>
    <w:p w:rsidR="005F4742" w:rsidRPr="009E364B" w:rsidRDefault="001E76D3" w:rsidP="005F4742">
      <w:pPr>
        <w:jc w:val="both"/>
        <w:rPr>
          <w:sz w:val="20"/>
        </w:rPr>
      </w:pPr>
      <m:oMathPara>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j</m:t>
              </m:r>
            </m:sub>
            <m:sup>
              <m:d>
                <m:dPr>
                  <m:ctrlPr>
                    <w:rPr>
                      <w:rFonts w:ascii="Cambria Math" w:hAnsi="Cambria Math"/>
                      <w:i/>
                      <w:sz w:val="20"/>
                    </w:rPr>
                  </m:ctrlPr>
                </m:dPr>
                <m:e>
                  <m:r>
                    <w:rPr>
                      <w:rFonts w:ascii="Cambria Math" w:hAnsi="Cambria Math"/>
                      <w:sz w:val="20"/>
                    </w:rPr>
                    <m:t>i</m:t>
                  </m:r>
                </m:e>
              </m:d>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j</m:t>
              </m:r>
            </m:sub>
            <m:sup>
              <m:d>
                <m:dPr>
                  <m:ctrlPr>
                    <w:rPr>
                      <w:rFonts w:ascii="Cambria Math" w:hAnsi="Cambria Math"/>
                      <w:i/>
                      <w:sz w:val="20"/>
                    </w:rPr>
                  </m:ctrlPr>
                </m:dPr>
                <m:e>
                  <m:r>
                    <w:rPr>
                      <w:rFonts w:ascii="Cambria Math" w:hAnsi="Cambria Math"/>
                      <w:sz w:val="20"/>
                    </w:rPr>
                    <m:t>i-1</m:t>
                  </m:r>
                </m:e>
              </m:d>
            </m:sup>
          </m:sSubSup>
          <m:r>
            <w:rPr>
              <w:rFonts w:ascii="Cambria Math" w:hAnsi="Cambria Math"/>
              <w:sz w:val="20"/>
            </w:rPr>
            <m:t>+λ</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k</m:t>
                      </m:r>
                    </m:sub>
                    <m:sup>
                      <m:d>
                        <m:dPr>
                          <m:ctrlPr>
                            <w:rPr>
                              <w:rFonts w:ascii="Cambria Math" w:hAnsi="Cambria Math"/>
                              <w:i/>
                              <w:sz w:val="20"/>
                            </w:rPr>
                          </m:ctrlPr>
                        </m:dPr>
                        <m:e>
                          <m:r>
                            <w:rPr>
                              <w:rFonts w:ascii="Cambria Math" w:hAnsi="Cambria Math"/>
                              <w:sz w:val="20"/>
                            </w:rPr>
                            <m:t>i-1</m:t>
                          </m:r>
                        </m:e>
                      </m:d>
                    </m:sup>
                  </m:sSubSup>
                  <m:sSub>
                    <m:sSubPr>
                      <m:ctrlPr>
                        <w:rPr>
                          <w:rFonts w:ascii="Cambria Math" w:hAnsi="Cambria Math"/>
                          <w:i/>
                          <w:sz w:val="20"/>
                        </w:rPr>
                      </m:ctrlPr>
                    </m:sSubPr>
                    <m:e>
                      <m:r>
                        <w:rPr>
                          <w:rFonts w:ascii="Cambria Math" w:hAnsi="Cambria Math"/>
                          <w:sz w:val="20"/>
                        </w:rPr>
                        <m:t>w</m:t>
                      </m:r>
                    </m:e>
                    <m:sub>
                      <m:r>
                        <w:rPr>
                          <w:rFonts w:ascii="Cambria Math" w:hAnsi="Cambria Math"/>
                          <w:sz w:val="20"/>
                        </w:rPr>
                        <m:t>ik</m:t>
                      </m:r>
                    </m:sub>
                  </m:sSub>
                </m:e>
              </m:nary>
            </m:num>
            <m:den>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ik</m:t>
                      </m:r>
                    </m:sub>
                    <m:sup>
                      <m:r>
                        <w:rPr>
                          <w:rFonts w:ascii="Cambria Math" w:hAnsi="Cambria Math"/>
                          <w:sz w:val="20"/>
                        </w:rPr>
                        <m:t>2</m:t>
                      </m:r>
                    </m:sup>
                  </m:sSubSup>
                </m:e>
              </m:nary>
            </m:den>
          </m:f>
          <m:sSub>
            <m:sSubPr>
              <m:ctrlPr>
                <w:rPr>
                  <w:rFonts w:ascii="Cambria Math" w:hAnsi="Cambria Math"/>
                  <w:i/>
                  <w:sz w:val="20"/>
                </w:rPr>
              </m:ctrlPr>
            </m:sSubPr>
            <m:e>
              <m:r>
                <w:rPr>
                  <w:rFonts w:ascii="Cambria Math" w:hAnsi="Cambria Math"/>
                  <w:sz w:val="20"/>
                </w:rPr>
                <m:t>w</m:t>
              </m:r>
            </m:e>
            <m:sub>
              <m:r>
                <w:rPr>
                  <w:rFonts w:ascii="Cambria Math" w:hAnsi="Cambria Math"/>
                  <w:sz w:val="20"/>
                </w:rPr>
                <m:t>ij</m:t>
              </m:r>
            </m:sub>
          </m:sSub>
        </m:oMath>
      </m:oMathPara>
    </w:p>
    <w:p w:rsidR="005F4742" w:rsidRDefault="005F4742" w:rsidP="005F4742">
      <w:pPr>
        <w:jc w:val="both"/>
        <w:rPr>
          <w:sz w:val="20"/>
        </w:rPr>
      </w:pPr>
    </w:p>
    <w:p w:rsidR="005F4742" w:rsidRDefault="005F4742" w:rsidP="005F4742">
      <w:pPr>
        <w:jc w:val="both"/>
        <w:rPr>
          <w:sz w:val="20"/>
        </w:rPr>
      </w:pPr>
      <m:oMath>
        <m:r>
          <w:rPr>
            <w:rFonts w:ascii="Cambria Math" w:hAnsi="Cambria Math"/>
            <w:sz w:val="20"/>
          </w:rPr>
          <w:lastRenderedPageBreak/>
          <m:t>i</m:t>
        </m:r>
      </m:oMath>
      <w:r>
        <w:rPr>
          <w:sz w:val="20"/>
        </w:rPr>
        <w:t xml:space="preserve"> = 1,2,3…M           </w:t>
      </w:r>
      <m:oMath>
        <m:r>
          <w:rPr>
            <w:rFonts w:ascii="Cambria Math" w:hAnsi="Cambria Math"/>
            <w:sz w:val="20"/>
          </w:rPr>
          <m:t>j</m:t>
        </m:r>
      </m:oMath>
      <w:r>
        <w:rPr>
          <w:sz w:val="20"/>
        </w:rPr>
        <w:t xml:space="preserve"> = 1,2,3…. N</w:t>
      </w:r>
    </w:p>
    <w:p w:rsidR="005F4742" w:rsidRDefault="005F4742" w:rsidP="005F4742">
      <w:pPr>
        <w:jc w:val="both"/>
        <w:rPr>
          <w:sz w:val="20"/>
        </w:rPr>
      </w:pPr>
      <m:oMath>
        <m:r>
          <w:rPr>
            <w:rFonts w:ascii="Cambria Math" w:hAnsi="Cambria Math"/>
            <w:sz w:val="20"/>
          </w:rPr>
          <m:t>M</m:t>
        </m:r>
      </m:oMath>
      <w:r>
        <w:rPr>
          <w:sz w:val="20"/>
        </w:rPr>
        <w:t>: total number of projection rays.</w:t>
      </w:r>
    </w:p>
    <w:p w:rsidR="005F4742" w:rsidRDefault="005F4742" w:rsidP="005F4742">
      <w:pPr>
        <w:jc w:val="both"/>
        <w:rPr>
          <w:sz w:val="20"/>
        </w:rPr>
      </w:pPr>
      <m:oMath>
        <m:r>
          <w:rPr>
            <w:rFonts w:ascii="Cambria Math" w:hAnsi="Cambria Math"/>
            <w:sz w:val="20"/>
          </w:rPr>
          <m:t>N</m:t>
        </m:r>
      </m:oMath>
      <w:r>
        <w:rPr>
          <w:sz w:val="20"/>
        </w:rPr>
        <w:t>: total number of pixels.</w:t>
      </w:r>
    </w:p>
    <w:p w:rsidR="005F4742" w:rsidRDefault="005F4742" w:rsidP="005F4742">
      <w:pPr>
        <w:jc w:val="both"/>
        <w:rPr>
          <w:sz w:val="20"/>
        </w:rPr>
      </w:pPr>
      <m:oMath>
        <m:r>
          <w:rPr>
            <w:rFonts w:ascii="Cambria Math" w:hAnsi="Cambria Math"/>
            <w:sz w:val="20"/>
          </w:rPr>
          <m:t>λ</m:t>
        </m:r>
      </m:oMath>
      <w:r>
        <w:rPr>
          <w:sz w:val="20"/>
        </w:rPr>
        <w:t xml:space="preserve"> : relaxation factor.</w:t>
      </w:r>
    </w:p>
    <w:p w:rsidR="005F4742" w:rsidRDefault="001E76D3" w:rsidP="005F4742">
      <w:pPr>
        <w:jc w:val="both"/>
        <w:rPr>
          <w:sz w:val="20"/>
        </w:rPr>
      </w:p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oMath>
      <w:r w:rsidR="005F4742">
        <w:rPr>
          <w:sz w:val="20"/>
        </w:rPr>
        <w:t xml:space="preserve"> : the projection value of the </w:t>
      </w:r>
      <m:oMath>
        <m:r>
          <w:rPr>
            <w:rFonts w:ascii="Cambria Math" w:hAnsi="Cambria Math"/>
            <w:sz w:val="20"/>
          </w:rPr>
          <m:t>i</m:t>
        </m:r>
      </m:oMath>
      <w:r w:rsidR="005F4742">
        <w:rPr>
          <w:sz w:val="20"/>
        </w:rPr>
        <w:t>-th ray.</w:t>
      </w:r>
    </w:p>
    <w:p w:rsidR="005F4742" w:rsidRDefault="001E76D3" w:rsidP="005F4742">
      <w:pPr>
        <w:jc w:val="both"/>
        <w:rPr>
          <w:sz w:val="20"/>
        </w:rPr>
      </w:pPr>
      <m:oMath>
        <m:sSub>
          <m:sSubPr>
            <m:ctrlPr>
              <w:rPr>
                <w:rFonts w:ascii="Cambria Math" w:hAnsi="Cambria Math"/>
                <w:i/>
                <w:sz w:val="20"/>
              </w:rPr>
            </m:ctrlPr>
          </m:sSubPr>
          <m:e>
            <m:r>
              <w:rPr>
                <w:rFonts w:ascii="Cambria Math" w:hAnsi="Cambria Math"/>
                <w:sz w:val="20"/>
              </w:rPr>
              <m:t>w</m:t>
            </m:r>
          </m:e>
          <m:sub>
            <m:r>
              <w:rPr>
                <w:rFonts w:ascii="Cambria Math" w:hAnsi="Cambria Math"/>
                <w:sz w:val="20"/>
              </w:rPr>
              <m:t>ik</m:t>
            </m:r>
          </m:sub>
        </m:sSub>
      </m:oMath>
      <w:r w:rsidR="005F4742">
        <w:rPr>
          <w:sz w:val="20"/>
        </w:rPr>
        <w:t xml:space="preserve"> : the weight of the </w:t>
      </w:r>
      <m:oMath>
        <m:r>
          <w:rPr>
            <w:rFonts w:ascii="Cambria Math" w:hAnsi="Cambria Math"/>
            <w:sz w:val="20"/>
          </w:rPr>
          <m:t>k</m:t>
        </m:r>
      </m:oMath>
      <w:r w:rsidR="005F4742">
        <w:rPr>
          <w:sz w:val="20"/>
        </w:rPr>
        <w:t xml:space="preserve">-th pixel on the </w:t>
      </w:r>
      <m:oMath>
        <m:r>
          <w:rPr>
            <w:rFonts w:ascii="Cambria Math" w:hAnsi="Cambria Math"/>
            <w:sz w:val="20"/>
          </w:rPr>
          <m:t>i</m:t>
        </m:r>
      </m:oMath>
      <w:r w:rsidR="005F4742">
        <w:rPr>
          <w:sz w:val="20"/>
        </w:rPr>
        <w:t>-th ray.</w:t>
      </w:r>
    </w:p>
    <w:p w:rsidR="005F4742" w:rsidRDefault="001E76D3" w:rsidP="005F4742">
      <w:pPr>
        <w:jc w:val="both"/>
        <w:rPr>
          <w:sz w:val="20"/>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j</m:t>
            </m:r>
          </m:sub>
          <m:sup>
            <m:d>
              <m:dPr>
                <m:ctrlPr>
                  <w:rPr>
                    <w:rFonts w:ascii="Cambria Math" w:hAnsi="Cambria Math"/>
                    <w:i/>
                    <w:sz w:val="20"/>
                  </w:rPr>
                </m:ctrlPr>
              </m:dPr>
              <m:e>
                <m:r>
                  <w:rPr>
                    <w:rFonts w:ascii="Cambria Math" w:hAnsi="Cambria Math"/>
                    <w:sz w:val="20"/>
                  </w:rPr>
                  <m:t>i</m:t>
                </m:r>
              </m:e>
            </m:d>
          </m:sup>
        </m:sSubSup>
      </m:oMath>
      <w:r w:rsidR="005F4742">
        <w:rPr>
          <w:sz w:val="20"/>
        </w:rPr>
        <w:t xml:space="preserve"> : the </w:t>
      </w:r>
      <m:oMath>
        <m:r>
          <w:rPr>
            <w:rFonts w:ascii="Cambria Math" w:hAnsi="Cambria Math"/>
            <w:sz w:val="20"/>
          </w:rPr>
          <m:t>j</m:t>
        </m:r>
      </m:oMath>
      <w:r w:rsidR="005F4742">
        <w:rPr>
          <w:sz w:val="20"/>
        </w:rPr>
        <w:t xml:space="preserve">-th pixel value after being updated by the </w:t>
      </w:r>
      <m:oMath>
        <m:r>
          <w:rPr>
            <w:rFonts w:ascii="Cambria Math" w:hAnsi="Cambria Math"/>
            <w:sz w:val="20"/>
          </w:rPr>
          <m:t>i</m:t>
        </m:r>
      </m:oMath>
      <w:r w:rsidR="005F4742">
        <w:rPr>
          <w:sz w:val="20"/>
        </w:rPr>
        <w:t>-th ray</w:t>
      </w:r>
    </w:p>
    <w:p w:rsidR="005F4742" w:rsidRDefault="001E76D3" w:rsidP="005F4742">
      <w:pPr>
        <w:jc w:val="both"/>
        <w:rPr>
          <w:sz w:val="20"/>
        </w:rPr>
      </w:pPr>
      <m:oMath>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k</m:t>
                </m:r>
              </m:sub>
              <m:sup>
                <m:d>
                  <m:dPr>
                    <m:ctrlPr>
                      <w:rPr>
                        <w:rFonts w:ascii="Cambria Math" w:hAnsi="Cambria Math"/>
                        <w:i/>
                        <w:sz w:val="20"/>
                      </w:rPr>
                    </m:ctrlPr>
                  </m:dPr>
                  <m:e>
                    <m:r>
                      <w:rPr>
                        <w:rFonts w:ascii="Cambria Math" w:hAnsi="Cambria Math"/>
                        <w:sz w:val="20"/>
                      </w:rPr>
                      <m:t>i-1</m:t>
                    </m:r>
                  </m:e>
                </m:d>
              </m:sup>
            </m:sSubSup>
            <m:sSub>
              <m:sSubPr>
                <m:ctrlPr>
                  <w:rPr>
                    <w:rFonts w:ascii="Cambria Math" w:hAnsi="Cambria Math"/>
                    <w:i/>
                    <w:sz w:val="20"/>
                  </w:rPr>
                </m:ctrlPr>
              </m:sSubPr>
              <m:e>
                <m:r>
                  <w:rPr>
                    <w:rFonts w:ascii="Cambria Math" w:hAnsi="Cambria Math"/>
                    <w:sz w:val="20"/>
                  </w:rPr>
                  <m:t>w</m:t>
                </m:r>
              </m:e>
              <m:sub>
                <m:r>
                  <w:rPr>
                    <w:rFonts w:ascii="Cambria Math" w:hAnsi="Cambria Math"/>
                    <w:sz w:val="20"/>
                  </w:rPr>
                  <m:t>ik</m:t>
                </m:r>
              </m:sub>
            </m:sSub>
          </m:e>
        </m:nary>
      </m:oMath>
      <w:r w:rsidR="005F4742">
        <w:rPr>
          <w:sz w:val="20"/>
        </w:rPr>
        <w:t xml:space="preserve"> : the current projection value of the i-th ray.</w:t>
      </w:r>
    </w:p>
    <w:p w:rsidR="005F4742" w:rsidRDefault="005F4742" w:rsidP="005F4742">
      <w:pPr>
        <w:jc w:val="both"/>
        <w:rPr>
          <w:sz w:val="20"/>
        </w:rPr>
      </w:pPr>
      <w:r>
        <w:rPr>
          <w:noProof/>
        </w:rPr>
        <w:drawing>
          <wp:inline distT="0" distB="0" distL="0" distR="0" wp14:anchorId="37762FF1" wp14:editId="4C19F2DD">
            <wp:extent cx="2882265" cy="1706841"/>
            <wp:effectExtent l="0" t="0" r="0" b="8255"/>
            <wp:docPr id="3" name="Picture 3" descr="https://www.researchgate.net/profile/Omid-Ghasemalizadeh-2/publication/267810464/figure/fig1/AS:392051561648154@1470483784811/Area-integral-model-of-algebraic-reconstruction-technique-ART-in-the-fan-beam-geometry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Omid-Ghasemalizadeh-2/publication/267810464/figure/fig1/AS:392051561648154@1470483784811/Area-integral-model-of-algebraic-reconstruction-technique-ART-in-the-fan-beam-geometry_W6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265" cy="1706841"/>
                    </a:xfrm>
                    <a:prstGeom prst="rect">
                      <a:avLst/>
                    </a:prstGeom>
                    <a:noFill/>
                    <a:ln>
                      <a:noFill/>
                    </a:ln>
                  </pic:spPr>
                </pic:pic>
              </a:graphicData>
            </a:graphic>
          </wp:inline>
        </w:drawing>
      </w:r>
    </w:p>
    <w:p w:rsidR="00594F6E" w:rsidRDefault="005F4742" w:rsidP="00E251D6">
      <w:pPr>
        <w:rPr>
          <w:rFonts w:ascii="Roboto" w:hAnsi="Roboto" w:hint="eastAsia"/>
          <w:color w:val="333333"/>
          <w:sz w:val="21"/>
          <w:szCs w:val="21"/>
          <w:shd w:val="clear" w:color="auto" w:fill="FFFFFF"/>
        </w:rPr>
      </w:pPr>
      <w:r>
        <w:rPr>
          <w:sz w:val="20"/>
        </w:rPr>
        <w:t>Figure</w:t>
      </w:r>
      <w:r w:rsidR="00E251D6">
        <w:rPr>
          <w:sz w:val="20"/>
        </w:rPr>
        <w:t xml:space="preserve"> 2</w:t>
      </w:r>
      <w:r>
        <w:rPr>
          <w:sz w:val="20"/>
        </w:rPr>
        <w:t xml:space="preserve">: </w:t>
      </w:r>
      <w:r>
        <w:rPr>
          <w:rFonts w:ascii="Roboto" w:hAnsi="Roboto"/>
          <w:color w:val="333333"/>
          <w:sz w:val="21"/>
          <w:szCs w:val="21"/>
          <w:shd w:val="clear" w:color="auto" w:fill="FFFFFF"/>
        </w:rPr>
        <w:t> Area integral model of Algebraic Reconstruction Technique (ART) in the fan-beam geometry.</w:t>
      </w:r>
    </w:p>
    <w:p w:rsidR="00E251D6" w:rsidRDefault="00E251D6" w:rsidP="005F4742">
      <w:pPr>
        <w:jc w:val="both"/>
        <w:rPr>
          <w:sz w:val="20"/>
        </w:rPr>
      </w:pPr>
    </w:p>
    <w:p w:rsidR="00E251D6" w:rsidRPr="00063DCC" w:rsidRDefault="00E251D6" w:rsidP="00121EE6">
      <w:pPr>
        <w:rPr>
          <w:b/>
          <w:sz w:val="20"/>
        </w:rPr>
      </w:pPr>
      <w:r w:rsidRPr="00063DCC">
        <w:rPr>
          <w:b/>
          <w:sz w:val="20"/>
        </w:rPr>
        <w:t>3.2. Reconstruct 2D image by ART</w:t>
      </w:r>
    </w:p>
    <w:p w:rsidR="00E251D6" w:rsidRPr="00063DCC" w:rsidRDefault="00E251D6" w:rsidP="00121EE6">
      <w:pPr>
        <w:rPr>
          <w:b/>
          <w:sz w:val="20"/>
        </w:rPr>
      </w:pPr>
    </w:p>
    <w:p w:rsidR="00E251D6" w:rsidRPr="00063DCC" w:rsidRDefault="00E251D6" w:rsidP="00121EE6">
      <w:pPr>
        <w:jc w:val="center"/>
        <w:rPr>
          <w:noProof/>
        </w:rPr>
      </w:pPr>
      <w:r w:rsidRPr="00063DCC">
        <w:rPr>
          <w:noProof/>
        </w:rPr>
        <w:drawing>
          <wp:inline distT="0" distB="0" distL="0" distR="0">
            <wp:extent cx="1757697"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555" cy="1858048"/>
                    </a:xfrm>
                    <a:prstGeom prst="rect">
                      <a:avLst/>
                    </a:prstGeom>
                    <a:noFill/>
                    <a:ln>
                      <a:noFill/>
                    </a:ln>
                  </pic:spPr>
                </pic:pic>
              </a:graphicData>
            </a:graphic>
          </wp:inline>
        </w:drawing>
      </w:r>
    </w:p>
    <w:p w:rsidR="00E251D6" w:rsidRPr="00063DCC" w:rsidRDefault="00E251D6" w:rsidP="00121EE6">
      <w:pPr>
        <w:rPr>
          <w:sz w:val="20"/>
        </w:rPr>
      </w:pPr>
      <w:r w:rsidRPr="00063DCC">
        <w:rPr>
          <w:sz w:val="20"/>
        </w:rPr>
        <w:t>Figure</w:t>
      </w:r>
      <w:r w:rsidR="0046208E" w:rsidRPr="00063DCC">
        <w:rPr>
          <w:sz w:val="20"/>
        </w:rPr>
        <w:t xml:space="preserve"> 3: Test image.</w:t>
      </w:r>
      <w:r w:rsidR="009A1640" w:rsidRPr="00063DCC">
        <w:rPr>
          <w:sz w:val="20"/>
        </w:rPr>
        <w:t xml:space="preserve"> M</w:t>
      </w:r>
      <w:r w:rsidR="0046208E" w:rsidRPr="00063DCC">
        <w:rPr>
          <w:sz w:val="20"/>
        </w:rPr>
        <w:t>any shapes</w:t>
      </w:r>
      <w:r w:rsidR="009A1640" w:rsidRPr="00063DCC">
        <w:rPr>
          <w:sz w:val="20"/>
        </w:rPr>
        <w:t xml:space="preserve"> are</w:t>
      </w:r>
      <w:r w:rsidR="0046208E" w:rsidRPr="00063DCC">
        <w:rPr>
          <w:sz w:val="20"/>
        </w:rPr>
        <w:t xml:space="preserve"> need</w:t>
      </w:r>
      <w:r w:rsidR="009A1640" w:rsidRPr="00063DCC">
        <w:rPr>
          <w:sz w:val="20"/>
        </w:rPr>
        <w:t>ed</w:t>
      </w:r>
      <w:r w:rsidR="0046208E" w:rsidRPr="00063DCC">
        <w:rPr>
          <w:sz w:val="20"/>
        </w:rPr>
        <w:t xml:space="preserve"> to be reconstructed</w:t>
      </w:r>
    </w:p>
    <w:p w:rsidR="0046208E" w:rsidRPr="00063DCC" w:rsidRDefault="0046208E" w:rsidP="00121EE6">
      <w:pPr>
        <w:rPr>
          <w:sz w:val="20"/>
        </w:rPr>
      </w:pPr>
    </w:p>
    <w:p w:rsidR="0046208E" w:rsidRPr="00063DCC" w:rsidRDefault="0046208E" w:rsidP="00121EE6">
      <w:pPr>
        <w:rPr>
          <w:sz w:val="20"/>
        </w:rPr>
      </w:pPr>
      <w:r w:rsidRPr="00063DCC">
        <w:rPr>
          <w:sz w:val="20"/>
        </w:rPr>
        <w:t>First, we need to obtain projections in different angles used to reconstruct the image. We generate projections of this image from 0</w:t>
      </w:r>
      <m:oMath>
        <m:r>
          <w:rPr>
            <w:rFonts w:ascii="Cambria Math" w:hAnsi="Cambria Math"/>
            <w:sz w:val="20"/>
          </w:rPr>
          <m:t>°</m:t>
        </m:r>
      </m:oMath>
      <w:r w:rsidRPr="00063DCC">
        <w:rPr>
          <w:sz w:val="20"/>
        </w:rPr>
        <w:t xml:space="preserve"> to 179</w:t>
      </w:r>
      <m:oMath>
        <m:r>
          <w:rPr>
            <w:rFonts w:ascii="Cambria Math" w:hAnsi="Cambria Math"/>
            <w:sz w:val="20"/>
          </w:rPr>
          <m:t>°</m:t>
        </m:r>
      </m:oMath>
      <w:r w:rsidRPr="00063DCC">
        <w:rPr>
          <w:sz w:val="20"/>
        </w:rPr>
        <w:t xml:space="preserve"> , 1</w:t>
      </w:r>
      <m:oMath>
        <m:r>
          <w:rPr>
            <w:rFonts w:ascii="Cambria Math" w:hAnsi="Cambria Math"/>
            <w:sz w:val="20"/>
          </w:rPr>
          <m:t>°</m:t>
        </m:r>
      </m:oMath>
      <w:r w:rsidRPr="00063DCC">
        <w:rPr>
          <w:sz w:val="20"/>
        </w:rPr>
        <w:t xml:space="preserve"> for each projection and we put them together in one image.</w:t>
      </w:r>
    </w:p>
    <w:p w:rsidR="0046208E" w:rsidRPr="00063DCC" w:rsidRDefault="0046208E" w:rsidP="00121EE6">
      <w:pPr>
        <w:rPr>
          <w:sz w:val="20"/>
        </w:rPr>
      </w:pPr>
      <w:r w:rsidRPr="00063DCC">
        <w:rPr>
          <w:noProof/>
        </w:rPr>
        <w:drawing>
          <wp:inline distT="0" distB="0" distL="0" distR="0" wp14:anchorId="6BEF32FB" wp14:editId="7723DD85">
            <wp:extent cx="2882265" cy="2512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2512060"/>
                    </a:xfrm>
                    <a:prstGeom prst="rect">
                      <a:avLst/>
                    </a:prstGeom>
                  </pic:spPr>
                </pic:pic>
              </a:graphicData>
            </a:graphic>
          </wp:inline>
        </w:drawing>
      </w:r>
    </w:p>
    <w:p w:rsidR="002D04B5" w:rsidRPr="00063DCC" w:rsidRDefault="002D04B5" w:rsidP="00121EE6">
      <w:pPr>
        <w:rPr>
          <w:sz w:val="20"/>
        </w:rPr>
      </w:pPr>
      <w:r w:rsidRPr="00063DCC">
        <w:rPr>
          <w:sz w:val="20"/>
        </w:rPr>
        <w:t>Figure 4: Projections of the image. Every row of this figure is one projection of a certain angle of that angle (1 degree/projection).</w:t>
      </w:r>
    </w:p>
    <w:p w:rsidR="002D04B5" w:rsidRPr="00063DCC" w:rsidRDefault="002D04B5" w:rsidP="00121EE6">
      <w:pPr>
        <w:rPr>
          <w:sz w:val="20"/>
        </w:rPr>
      </w:pPr>
      <w:r w:rsidRPr="00063DCC">
        <w:rPr>
          <w:sz w:val="20"/>
        </w:rPr>
        <w:t>According to the principles of ART, we revised a C++ program of ART and successfully reconstruct the original image.</w:t>
      </w:r>
    </w:p>
    <w:p w:rsidR="00100800" w:rsidRPr="00063DCC" w:rsidRDefault="00100800" w:rsidP="00121EE6">
      <w:pPr>
        <w:jc w:val="center"/>
        <w:rPr>
          <w:sz w:val="20"/>
        </w:rPr>
      </w:pPr>
      <w:r w:rsidRPr="00063DCC">
        <w:rPr>
          <w:noProof/>
        </w:rPr>
        <w:drawing>
          <wp:inline distT="0" distB="0" distL="0" distR="0" wp14:anchorId="319EDD4F" wp14:editId="3F577238">
            <wp:extent cx="2105025" cy="22789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8175" cy="2282404"/>
                    </a:xfrm>
                    <a:prstGeom prst="rect">
                      <a:avLst/>
                    </a:prstGeom>
                  </pic:spPr>
                </pic:pic>
              </a:graphicData>
            </a:graphic>
          </wp:inline>
        </w:drawing>
      </w:r>
    </w:p>
    <w:p w:rsidR="00100800" w:rsidRPr="00063DCC" w:rsidRDefault="00100800" w:rsidP="00121EE6">
      <w:pPr>
        <w:rPr>
          <w:sz w:val="20"/>
        </w:rPr>
      </w:pPr>
      <w:r w:rsidRPr="00063DCC">
        <w:rPr>
          <w:sz w:val="20"/>
        </w:rPr>
        <w:t>Figure 5: Above image show</w:t>
      </w:r>
      <w:r w:rsidR="00063DCC" w:rsidRPr="00063DCC">
        <w:rPr>
          <w:sz w:val="20"/>
        </w:rPr>
        <w:t>s</w:t>
      </w:r>
      <w:r w:rsidRPr="00063DCC">
        <w:rPr>
          <w:sz w:val="20"/>
        </w:rPr>
        <w:t xml:space="preserve"> results after increasing number of iterations</w:t>
      </w:r>
      <w:r w:rsidR="003A7051" w:rsidRPr="00063DCC">
        <w:rPr>
          <w:sz w:val="20"/>
        </w:rPr>
        <w:t xml:space="preserve"> to 100</w:t>
      </w:r>
      <w:r w:rsidRPr="00063DCC">
        <w:rPr>
          <w:sz w:val="20"/>
        </w:rPr>
        <w:t xml:space="preserve"> </w:t>
      </w:r>
      <w:r w:rsidR="003A7051" w:rsidRPr="00063DCC">
        <w:rPr>
          <w:sz w:val="20"/>
        </w:rPr>
        <w:t>with relaxation factor 4</w:t>
      </w:r>
      <w:r w:rsidRPr="00063DCC">
        <w:rPr>
          <w:sz w:val="20"/>
        </w:rPr>
        <w:t>.</w:t>
      </w:r>
    </w:p>
    <w:p w:rsidR="00121EE6" w:rsidRPr="00063DCC" w:rsidRDefault="00121EE6" w:rsidP="00121EE6">
      <w:pPr>
        <w:rPr>
          <w:sz w:val="20"/>
        </w:rPr>
      </w:pPr>
      <w:r w:rsidRPr="00063DCC">
        <w:rPr>
          <w:sz w:val="20"/>
        </w:rPr>
        <w:t>The experiment shows that though reconstructed, the image still has some halo effect</w:t>
      </w:r>
      <w:r w:rsidR="006E0C55" w:rsidRPr="00063DCC">
        <w:rPr>
          <w:sz w:val="20"/>
        </w:rPr>
        <w:t xml:space="preserve"> which even after post processing was very hard to remove.</w:t>
      </w:r>
    </w:p>
    <w:p w:rsidR="00100800" w:rsidRPr="00100800" w:rsidRDefault="00100800" w:rsidP="00100800">
      <w:pPr>
        <w:jc w:val="both"/>
        <w:rPr>
          <w:color w:val="4472C4" w:themeColor="accent1"/>
          <w:sz w:val="20"/>
        </w:rPr>
      </w:pPr>
    </w:p>
    <w:p w:rsidR="00594F6E" w:rsidRPr="007962E5" w:rsidRDefault="00594F6E">
      <w:pPr>
        <w:keepNext/>
        <w:jc w:val="center"/>
        <w:rPr>
          <w:b/>
          <w:caps/>
          <w:color w:val="000000" w:themeColor="text1"/>
          <w:sz w:val="20"/>
        </w:rPr>
      </w:pPr>
      <w:r w:rsidRPr="007962E5">
        <w:rPr>
          <w:b/>
          <w:caps/>
          <w:color w:val="000000" w:themeColor="text1"/>
          <w:sz w:val="20"/>
        </w:rPr>
        <w:t xml:space="preserve">4. </w:t>
      </w:r>
      <w:r w:rsidR="003D1EFB" w:rsidRPr="007962E5">
        <w:rPr>
          <w:b/>
          <w:caps/>
          <w:color w:val="000000" w:themeColor="text1"/>
          <w:sz w:val="20"/>
        </w:rPr>
        <w:t>SART</w:t>
      </w:r>
      <w:r w:rsidR="00F806D7" w:rsidRPr="007962E5">
        <w:rPr>
          <w:b/>
          <w:caps/>
          <w:color w:val="000000" w:themeColor="text1"/>
          <w:sz w:val="20"/>
        </w:rPr>
        <w:t xml:space="preserve"> </w:t>
      </w:r>
      <w:r w:rsidR="003D1EFB" w:rsidRPr="007962E5">
        <w:rPr>
          <w:b/>
          <w:caps/>
          <w:color w:val="000000" w:themeColor="text1"/>
          <w:sz w:val="20"/>
        </w:rPr>
        <w:t>(Simultaneous Algebraic Reconstruction Technique)</w:t>
      </w:r>
    </w:p>
    <w:p w:rsidR="00594F6E" w:rsidRPr="007962E5" w:rsidRDefault="00594F6E">
      <w:pPr>
        <w:keepNext/>
        <w:jc w:val="both"/>
        <w:rPr>
          <w:color w:val="000000" w:themeColor="text1"/>
          <w:sz w:val="20"/>
        </w:rPr>
      </w:pPr>
    </w:p>
    <w:p w:rsidR="00F806D7" w:rsidRPr="007962E5" w:rsidRDefault="00F806D7" w:rsidP="00D730E4">
      <w:pPr>
        <w:pStyle w:val="BodyTextIndent2"/>
        <w:ind w:firstLine="0"/>
        <w:rPr>
          <w:color w:val="000000" w:themeColor="text1"/>
        </w:rPr>
      </w:pPr>
      <w:r w:rsidRPr="007962E5">
        <w:rPr>
          <w:color w:val="000000" w:themeColor="text1"/>
        </w:rPr>
        <w:t>SART is another popular method in the field of computed tomography. Moreover, SART considers all projection rays in one iteration to reconstruct the image, unlike that ART only uses one ray to reconstruct the image in one iteration. Generally, SART is believed to resist severe noise and can guarantee a better quality of the reconstructed image than ART.</w:t>
      </w:r>
    </w:p>
    <w:p w:rsidR="00D730E4" w:rsidRPr="007962E5" w:rsidRDefault="00D730E4" w:rsidP="00D730E4">
      <w:pPr>
        <w:pStyle w:val="BodyTextIndent2"/>
        <w:ind w:firstLine="0"/>
        <w:rPr>
          <w:color w:val="000000" w:themeColor="text1"/>
        </w:rPr>
      </w:pPr>
    </w:p>
    <w:p w:rsidR="00543EF1" w:rsidRPr="007962E5" w:rsidRDefault="00543EF1" w:rsidP="00F806D7">
      <w:pPr>
        <w:jc w:val="both"/>
        <w:rPr>
          <w:color w:val="000000" w:themeColor="text1"/>
          <w:sz w:val="20"/>
        </w:rPr>
      </w:pPr>
    </w:p>
    <w:p w:rsidR="00AE7E3B" w:rsidRPr="007962E5" w:rsidRDefault="001E76D3">
      <w:pPr>
        <w:jc w:val="both"/>
        <w:rPr>
          <w:color w:val="000000" w:themeColor="text1"/>
          <w:sz w:val="20"/>
        </w:rPr>
      </w:pPr>
      <m:oMathPara>
        <m:oMath>
          <m:sSubSup>
            <m:sSubSupPr>
              <m:ctrlPr>
                <w:rPr>
                  <w:rFonts w:ascii="Cambria Math" w:hAnsi="Cambria Math"/>
                  <w:i/>
                  <w:color w:val="000000" w:themeColor="text1"/>
                  <w:sz w:val="20"/>
                </w:rPr>
              </m:ctrlPr>
            </m:sSubSupPr>
            <m:e>
              <m:r>
                <w:rPr>
                  <w:rFonts w:ascii="Cambria Math" w:hAnsi="Cambria Math"/>
                  <w:color w:val="000000" w:themeColor="text1"/>
                  <w:sz w:val="20"/>
                </w:rPr>
                <m:t>f</m:t>
              </m:r>
            </m:e>
            <m:sub>
              <m:r>
                <w:rPr>
                  <w:rFonts w:ascii="Cambria Math" w:hAnsi="Cambria Math"/>
                  <w:color w:val="000000" w:themeColor="text1"/>
                  <w:sz w:val="20"/>
                </w:rPr>
                <m:t>j</m:t>
              </m:r>
            </m:sub>
            <m:sup>
              <m:d>
                <m:dPr>
                  <m:ctrlPr>
                    <w:rPr>
                      <w:rFonts w:ascii="Cambria Math" w:hAnsi="Cambria Math"/>
                      <w:i/>
                      <w:color w:val="000000" w:themeColor="text1"/>
                      <w:sz w:val="20"/>
                    </w:rPr>
                  </m:ctrlPr>
                </m:dPr>
                <m:e>
                  <m:r>
                    <w:rPr>
                      <w:rFonts w:ascii="Cambria Math" w:hAnsi="Cambria Math"/>
                      <w:color w:val="000000" w:themeColor="text1"/>
                      <w:sz w:val="20"/>
                    </w:rPr>
                    <m:t>i</m:t>
                  </m:r>
                </m:e>
              </m:d>
            </m:sup>
          </m:sSubSup>
          <m: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f</m:t>
              </m:r>
            </m:e>
            <m:sub>
              <m:r>
                <w:rPr>
                  <w:rFonts w:ascii="Cambria Math" w:hAnsi="Cambria Math"/>
                  <w:color w:val="000000" w:themeColor="text1"/>
                  <w:sz w:val="20"/>
                </w:rPr>
                <m:t>j</m:t>
              </m:r>
            </m:sub>
            <m:sup>
              <m:d>
                <m:dPr>
                  <m:ctrlPr>
                    <w:rPr>
                      <w:rFonts w:ascii="Cambria Math" w:hAnsi="Cambria Math"/>
                      <w:i/>
                      <w:color w:val="000000" w:themeColor="text1"/>
                      <w:sz w:val="20"/>
                    </w:rPr>
                  </m:ctrlPr>
                </m:dPr>
                <m:e>
                  <m:r>
                    <w:rPr>
                      <w:rFonts w:ascii="Cambria Math" w:hAnsi="Cambria Math"/>
                      <w:color w:val="000000" w:themeColor="text1"/>
                      <w:sz w:val="20"/>
                    </w:rPr>
                    <m:t>i-1</m:t>
                  </m:r>
                </m:e>
              </m:d>
            </m:sup>
          </m:sSubSup>
          <m:r>
            <w:rPr>
              <w:rFonts w:ascii="Cambria Math" w:hAnsi="Cambria Math"/>
              <w:color w:val="000000" w:themeColor="text1"/>
              <w:sz w:val="20"/>
            </w:rPr>
            <m:t>+</m:t>
          </m:r>
          <m:f>
            <m:fPr>
              <m:ctrlPr>
                <w:rPr>
                  <w:rFonts w:ascii="Cambria Math" w:hAnsi="Cambria Math"/>
                  <w:i/>
                  <w:color w:val="000000" w:themeColor="text1"/>
                  <w:sz w:val="20"/>
                </w:rPr>
              </m:ctrlPr>
            </m:fPr>
            <m:num>
              <m:nary>
                <m:naryPr>
                  <m:chr m:val="∑"/>
                  <m:limLoc m:val="undOvr"/>
                  <m:supHide m:val="1"/>
                  <m:ctrlPr>
                    <w:rPr>
                      <w:rFonts w:ascii="Cambria Math" w:hAnsi="Cambria Math"/>
                      <w:i/>
                      <w:color w:val="000000" w:themeColor="text1"/>
                      <w:sz w:val="20"/>
                    </w:rPr>
                  </m:ctrlPr>
                </m:naryPr>
                <m:sub>
                  <m:sSub>
                    <m:sSubPr>
                      <m:ctrlPr>
                        <w:rPr>
                          <w:rFonts w:ascii="Cambria Math" w:hAnsi="Cambria Math"/>
                          <w:i/>
                          <w:color w:val="000000" w:themeColor="text1"/>
                          <w:sz w:val="20"/>
                        </w:rPr>
                      </m:ctrlPr>
                    </m:sSubPr>
                    <m:e>
                      <m:r>
                        <w:rPr>
                          <w:rFonts w:ascii="Cambria Math" w:hAnsi="Cambria Math"/>
                          <w:color w:val="000000" w:themeColor="text1"/>
                          <w:sz w:val="20"/>
                        </w:rPr>
                        <m:t>p</m:t>
                      </m:r>
                    </m:e>
                    <m:sub>
                      <m:r>
                        <w:rPr>
                          <w:rFonts w:ascii="Cambria Math" w:hAnsi="Cambria Math"/>
                          <w:color w:val="000000" w:themeColor="text1"/>
                          <w:sz w:val="20"/>
                        </w:rPr>
                        <m:t>i</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p</m:t>
                      </m:r>
                    </m:e>
                    <m:sub>
                      <m:r>
                        <w:rPr>
                          <w:rFonts w:ascii="Cambria Math" w:hAnsi="Cambria Math"/>
                          <w:color w:val="000000" w:themeColor="text1"/>
                          <w:sz w:val="20"/>
                        </w:rPr>
                        <m:t>∅</m:t>
                      </m:r>
                    </m:sub>
                  </m:sSub>
                </m:sub>
                <m:sup/>
                <m:e>
                  <m:d>
                    <m:dPr>
                      <m:begChr m:val="["/>
                      <m:endChr m:val="]"/>
                      <m:ctrlPr>
                        <w:rPr>
                          <w:rFonts w:ascii="Cambria Math" w:hAnsi="Cambria Math"/>
                          <w:i/>
                          <w:color w:val="000000" w:themeColor="text1"/>
                          <w:sz w:val="20"/>
                        </w:rPr>
                      </m:ctrlPr>
                    </m:dPr>
                    <m:e>
                      <m:r>
                        <w:rPr>
                          <w:rFonts w:ascii="Cambria Math" w:hAnsi="Cambria Math"/>
                          <w:color w:val="000000" w:themeColor="text1"/>
                          <w:sz w:val="20"/>
                        </w:rPr>
                        <m:t>λ</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p</m:t>
                              </m:r>
                            </m:e>
                            <m:sub>
                              <m:r>
                                <w:rPr>
                                  <w:rFonts w:ascii="Cambria Math" w:hAnsi="Cambria Math"/>
                                  <w:color w:val="000000" w:themeColor="text1"/>
                                  <w:sz w:val="20"/>
                                </w:rPr>
                                <m:t>i</m:t>
                              </m:r>
                            </m:sub>
                          </m:sSub>
                          <m:r>
                            <w:rPr>
                              <w:rFonts w:ascii="Cambria Math" w:hAnsi="Cambria Math"/>
                              <w:color w:val="000000" w:themeColor="text1"/>
                              <w:sz w:val="20"/>
                            </w:rPr>
                            <m:t>-</m:t>
                          </m:r>
                          <m:nary>
                            <m:naryPr>
                              <m:chr m:val="∑"/>
                              <m:limLoc m:val="undOvr"/>
                              <m:ctrlPr>
                                <w:rPr>
                                  <w:rFonts w:ascii="Cambria Math" w:hAnsi="Cambria Math"/>
                                  <w:i/>
                                  <w:color w:val="000000" w:themeColor="text1"/>
                                  <w:sz w:val="20"/>
                                </w:rPr>
                              </m:ctrlPr>
                            </m:naryPr>
                            <m:sub>
                              <m:r>
                                <w:rPr>
                                  <w:rFonts w:ascii="Cambria Math" w:hAnsi="Cambria Math"/>
                                  <w:color w:val="000000" w:themeColor="text1"/>
                                  <w:sz w:val="20"/>
                                </w:rPr>
                                <m:t>k=1</m:t>
                              </m:r>
                            </m:sub>
                            <m:sup>
                              <m:r>
                                <w:rPr>
                                  <w:rFonts w:ascii="Cambria Math" w:hAnsi="Cambria Math"/>
                                  <w:color w:val="000000" w:themeColor="text1"/>
                                  <w:sz w:val="20"/>
                                </w:rPr>
                                <m:t>N</m:t>
                              </m:r>
                            </m:sup>
                            <m:e>
                              <m:sSubSup>
                                <m:sSubSupPr>
                                  <m:ctrlPr>
                                    <w:rPr>
                                      <w:rFonts w:ascii="Cambria Math" w:hAnsi="Cambria Math"/>
                                      <w:i/>
                                      <w:color w:val="000000" w:themeColor="text1"/>
                                      <w:sz w:val="20"/>
                                    </w:rPr>
                                  </m:ctrlPr>
                                </m:sSubSupPr>
                                <m:e>
                                  <m:r>
                                    <w:rPr>
                                      <w:rFonts w:ascii="Cambria Math" w:hAnsi="Cambria Math"/>
                                      <w:color w:val="000000" w:themeColor="text1"/>
                                      <w:sz w:val="20"/>
                                    </w:rPr>
                                    <m:t>f</m:t>
                                  </m:r>
                                </m:e>
                                <m:sub>
                                  <m:r>
                                    <w:rPr>
                                      <w:rFonts w:ascii="Cambria Math" w:hAnsi="Cambria Math"/>
                                      <w:color w:val="000000" w:themeColor="text1"/>
                                      <w:sz w:val="20"/>
                                    </w:rPr>
                                    <m:t>k</m:t>
                                  </m:r>
                                </m:sub>
                                <m:sup>
                                  <m:d>
                                    <m:dPr>
                                      <m:ctrlPr>
                                        <w:rPr>
                                          <w:rFonts w:ascii="Cambria Math" w:hAnsi="Cambria Math"/>
                                          <w:i/>
                                          <w:color w:val="000000" w:themeColor="text1"/>
                                          <w:sz w:val="20"/>
                                        </w:rPr>
                                      </m:ctrlPr>
                                    </m:dPr>
                                    <m:e>
                                      <m:r>
                                        <w:rPr>
                                          <w:rFonts w:ascii="Cambria Math" w:hAnsi="Cambria Math"/>
                                          <w:color w:val="000000" w:themeColor="text1"/>
                                          <w:sz w:val="20"/>
                                        </w:rPr>
                                        <m:t>i-1</m:t>
                                      </m:r>
                                    </m:e>
                                  </m:d>
                                </m:sup>
                              </m:sSubSup>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ik</m:t>
                                  </m:r>
                                </m:sub>
                              </m:sSub>
                            </m:e>
                          </m:nary>
                        </m:num>
                        <m:den>
                          <m:nary>
                            <m:naryPr>
                              <m:chr m:val="∑"/>
                              <m:limLoc m:val="undOvr"/>
                              <m:ctrlPr>
                                <w:rPr>
                                  <w:rFonts w:ascii="Cambria Math" w:hAnsi="Cambria Math"/>
                                  <w:i/>
                                  <w:color w:val="000000" w:themeColor="text1"/>
                                  <w:sz w:val="20"/>
                                </w:rPr>
                              </m:ctrlPr>
                            </m:naryPr>
                            <m:sub>
                              <m:r>
                                <w:rPr>
                                  <w:rFonts w:ascii="Cambria Math" w:hAnsi="Cambria Math"/>
                                  <w:color w:val="000000" w:themeColor="text1"/>
                                  <w:sz w:val="20"/>
                                </w:rPr>
                                <m:t>k=1</m:t>
                              </m:r>
                            </m:sub>
                            <m:sup>
                              <m:r>
                                <w:rPr>
                                  <w:rFonts w:ascii="Cambria Math" w:hAnsi="Cambria Math"/>
                                  <w:color w:val="000000" w:themeColor="text1"/>
                                  <w:sz w:val="20"/>
                                </w:rPr>
                                <m:t>N</m:t>
                              </m:r>
                            </m:sup>
                            <m:e>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ik</m:t>
                                  </m:r>
                                </m:sub>
                              </m:sSub>
                            </m:e>
                          </m:nary>
                        </m:den>
                      </m:f>
                    </m:e>
                  </m:d>
                </m:e>
              </m:nary>
            </m:num>
            <m:den>
              <m:nary>
                <m:naryPr>
                  <m:chr m:val="∑"/>
                  <m:limLoc m:val="undOvr"/>
                  <m:supHide m:val="1"/>
                  <m:ctrlPr>
                    <w:rPr>
                      <w:rFonts w:ascii="Cambria Math" w:hAnsi="Cambria Math"/>
                      <w:i/>
                      <w:color w:val="000000" w:themeColor="text1"/>
                      <w:sz w:val="20"/>
                    </w:rPr>
                  </m:ctrlPr>
                </m:naryPr>
                <m:sub>
                  <m:sSub>
                    <m:sSubPr>
                      <m:ctrlPr>
                        <w:rPr>
                          <w:rFonts w:ascii="Cambria Math" w:hAnsi="Cambria Math"/>
                          <w:i/>
                          <w:color w:val="000000" w:themeColor="text1"/>
                          <w:sz w:val="20"/>
                        </w:rPr>
                      </m:ctrlPr>
                    </m:sSubPr>
                    <m:e>
                      <m:r>
                        <w:rPr>
                          <w:rFonts w:ascii="Cambria Math" w:hAnsi="Cambria Math"/>
                          <w:color w:val="000000" w:themeColor="text1"/>
                          <w:sz w:val="20"/>
                        </w:rPr>
                        <m:t>p</m:t>
                      </m:r>
                    </m:e>
                    <m:sub>
                      <m:r>
                        <w:rPr>
                          <w:rFonts w:ascii="Cambria Math" w:hAnsi="Cambria Math"/>
                          <w:color w:val="000000" w:themeColor="text1"/>
                          <w:sz w:val="20"/>
                        </w:rPr>
                        <m:t>i</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p</m:t>
                      </m:r>
                    </m:e>
                    <m:sub>
                      <m:r>
                        <w:rPr>
                          <w:rFonts w:ascii="Cambria Math" w:hAnsi="Cambria Math"/>
                          <w:color w:val="000000" w:themeColor="text1"/>
                          <w:sz w:val="20"/>
                        </w:rPr>
                        <m:t>∅</m:t>
                      </m:r>
                    </m:sub>
                  </m:sSub>
                </m:sub>
                <m:sup/>
                <m:e>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ij</m:t>
                      </m:r>
                    </m:sub>
                  </m:sSub>
                </m:e>
              </m:nary>
            </m:den>
          </m:f>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ij</m:t>
              </m:r>
            </m:sub>
          </m:sSub>
          <m:r>
            <w:rPr>
              <w:rFonts w:ascii="Cambria Math" w:hAnsi="Cambria Math"/>
              <w:color w:val="000000" w:themeColor="text1"/>
              <w:sz w:val="20"/>
            </w:rPr>
            <m:t xml:space="preserve">  </m:t>
          </m:r>
        </m:oMath>
      </m:oMathPara>
    </w:p>
    <w:p w:rsidR="00594F6E" w:rsidRPr="007962E5" w:rsidRDefault="00AE7E3B">
      <w:pPr>
        <w:jc w:val="both"/>
        <w:rPr>
          <w:color w:val="000000" w:themeColor="text1"/>
          <w:sz w:val="20"/>
        </w:rPr>
      </w:pPr>
      <m:oMathPara>
        <m:oMath>
          <m:r>
            <w:rPr>
              <w:rFonts w:ascii="Cambria Math" w:hAnsi="Cambria Math"/>
              <w:color w:val="000000" w:themeColor="text1"/>
              <w:sz w:val="20"/>
            </w:rPr>
            <m:t>j=1,2,….N</m:t>
          </m:r>
        </m:oMath>
      </m:oMathPara>
    </w:p>
    <w:p w:rsidR="00543EF1" w:rsidRPr="007962E5" w:rsidRDefault="00543EF1" w:rsidP="00543EF1">
      <w:pPr>
        <w:jc w:val="both"/>
        <w:rPr>
          <w:color w:val="000000" w:themeColor="text1"/>
          <w:sz w:val="20"/>
          <w:lang w:val="en-IN"/>
        </w:rPr>
      </w:pPr>
      <w:r w:rsidRPr="007962E5">
        <w:rPr>
          <w:color w:val="000000" w:themeColor="text1"/>
          <w:sz w:val="20"/>
          <w:lang w:val="en-IN"/>
        </w:rPr>
        <w:t>Therefore, based on this formula, we can know that in</w:t>
      </w:r>
    </w:p>
    <w:p w:rsidR="00543EF1" w:rsidRPr="007962E5" w:rsidRDefault="00543EF1" w:rsidP="00543EF1">
      <w:pPr>
        <w:jc w:val="both"/>
        <w:rPr>
          <w:color w:val="000000" w:themeColor="text1"/>
          <w:sz w:val="20"/>
          <w:lang w:val="en-IN"/>
        </w:rPr>
      </w:pPr>
      <w:r w:rsidRPr="007962E5">
        <w:rPr>
          <w:color w:val="000000" w:themeColor="text1"/>
          <w:sz w:val="20"/>
          <w:lang w:val="en-IN"/>
        </w:rPr>
        <w:t>one iteration, SART takes all rays into consideration,</w:t>
      </w:r>
    </w:p>
    <w:p w:rsidR="00543EF1" w:rsidRPr="007962E5" w:rsidRDefault="00543EF1" w:rsidP="00543EF1">
      <w:pPr>
        <w:jc w:val="both"/>
        <w:rPr>
          <w:color w:val="000000" w:themeColor="text1"/>
          <w:sz w:val="20"/>
          <w:lang w:val="en-IN"/>
        </w:rPr>
      </w:pPr>
      <w:r w:rsidRPr="007962E5">
        <w:rPr>
          <w:color w:val="000000" w:themeColor="text1"/>
          <w:sz w:val="20"/>
          <w:lang w:val="en-IN"/>
        </w:rPr>
        <w:t>which means that after one iteration, the image will</w:t>
      </w:r>
    </w:p>
    <w:p w:rsidR="00543EF1" w:rsidRPr="007962E5" w:rsidRDefault="00543EF1" w:rsidP="00543EF1">
      <w:pPr>
        <w:jc w:val="both"/>
        <w:rPr>
          <w:color w:val="000000" w:themeColor="text1"/>
          <w:sz w:val="20"/>
          <w:lang w:val="en-IN"/>
        </w:rPr>
      </w:pPr>
      <w:r w:rsidRPr="007962E5">
        <w:rPr>
          <w:color w:val="000000" w:themeColor="text1"/>
          <w:sz w:val="20"/>
          <w:lang w:val="en-IN"/>
        </w:rPr>
        <w:t>mostly appear.</w:t>
      </w:r>
      <w:r w:rsidR="00D730E4" w:rsidRPr="007962E5">
        <w:rPr>
          <w:color w:val="000000" w:themeColor="text1"/>
          <w:sz w:val="20"/>
          <w:lang w:val="en-IN"/>
        </w:rPr>
        <w:t xml:space="preserve"> We</w:t>
      </w:r>
      <w:r w:rsidRPr="007962E5">
        <w:rPr>
          <w:color w:val="000000" w:themeColor="text1"/>
          <w:sz w:val="20"/>
          <w:lang w:val="en-IN"/>
        </w:rPr>
        <w:t xml:space="preserve"> take Figure </w:t>
      </w:r>
      <w:r w:rsidR="008716CD" w:rsidRPr="007962E5">
        <w:rPr>
          <w:color w:val="000000" w:themeColor="text1"/>
          <w:sz w:val="20"/>
          <w:lang w:val="en-IN"/>
        </w:rPr>
        <w:t>3</w:t>
      </w:r>
      <w:r w:rsidRPr="007962E5">
        <w:rPr>
          <w:color w:val="000000" w:themeColor="text1"/>
          <w:sz w:val="20"/>
          <w:lang w:val="en-IN"/>
        </w:rPr>
        <w:t xml:space="preserve"> as an example and attempt</w:t>
      </w:r>
      <w:r w:rsidR="00D730E4" w:rsidRPr="007962E5">
        <w:rPr>
          <w:color w:val="000000" w:themeColor="text1"/>
          <w:sz w:val="20"/>
          <w:lang w:val="en-IN"/>
        </w:rPr>
        <w:t xml:space="preserve"> </w:t>
      </w:r>
      <w:r w:rsidRPr="007962E5">
        <w:rPr>
          <w:color w:val="000000" w:themeColor="text1"/>
          <w:sz w:val="20"/>
          <w:lang w:val="en-IN"/>
        </w:rPr>
        <w:t>to reconstruct it. Successfully, we get the result after just</w:t>
      </w:r>
      <w:r w:rsidR="00D730E4" w:rsidRPr="007962E5">
        <w:rPr>
          <w:color w:val="000000" w:themeColor="text1"/>
          <w:sz w:val="20"/>
          <w:lang w:val="en-IN"/>
        </w:rPr>
        <w:t xml:space="preserve"> </w:t>
      </w:r>
      <w:r w:rsidRPr="007962E5">
        <w:rPr>
          <w:color w:val="000000" w:themeColor="text1"/>
          <w:sz w:val="20"/>
          <w:lang w:val="en-IN"/>
        </w:rPr>
        <w:t>one iteration.</w:t>
      </w:r>
    </w:p>
    <w:p w:rsidR="00086F36" w:rsidRPr="007962E5" w:rsidRDefault="00A454F6" w:rsidP="00A454F6">
      <w:pPr>
        <w:jc w:val="center"/>
        <w:rPr>
          <w:color w:val="000000" w:themeColor="text1"/>
          <w:sz w:val="20"/>
          <w:lang w:val="en-IN"/>
        </w:rPr>
      </w:pPr>
      <w:r w:rsidRPr="007962E5">
        <w:rPr>
          <w:noProof/>
          <w:color w:val="000000" w:themeColor="text1"/>
          <w:sz w:val="20"/>
        </w:rPr>
        <w:drawing>
          <wp:inline distT="0" distB="0" distL="0" distR="0" wp14:anchorId="4D6702E1" wp14:editId="352A9BB9">
            <wp:extent cx="2082632" cy="2067730"/>
            <wp:effectExtent l="0" t="0" r="0" b="8890"/>
            <wp:docPr id="7" name="Content Placeholder 5">
              <a:extLst xmlns:a="http://schemas.openxmlformats.org/drawingml/2006/main">
                <a:ext uri="{FF2B5EF4-FFF2-40B4-BE49-F238E27FC236}">
                  <a16:creationId xmlns:a16="http://schemas.microsoft.com/office/drawing/2014/main" id="{46A7E943-5835-4694-ACD4-AB6D7DF353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6A7E943-5835-4694-ACD4-AB6D7DF353F4}"/>
                        </a:ext>
                      </a:extLst>
                    </pic:cNvPr>
                    <pic:cNvPicPr>
                      <a:picLocks noGrp="1" noChangeAspect="1"/>
                    </pic:cNvPicPr>
                  </pic:nvPicPr>
                  <pic:blipFill>
                    <a:blip r:embed="rId14"/>
                    <a:stretch>
                      <a:fillRect/>
                    </a:stretch>
                  </pic:blipFill>
                  <pic:spPr>
                    <a:xfrm>
                      <a:off x="0" y="0"/>
                      <a:ext cx="2082632" cy="2067730"/>
                    </a:xfrm>
                    <a:prstGeom prst="rect">
                      <a:avLst/>
                    </a:prstGeom>
                  </pic:spPr>
                </pic:pic>
              </a:graphicData>
            </a:graphic>
          </wp:inline>
        </w:drawing>
      </w:r>
    </w:p>
    <w:p w:rsidR="00A454F6" w:rsidRPr="007962E5" w:rsidRDefault="00A454F6" w:rsidP="00A454F6">
      <w:pPr>
        <w:rPr>
          <w:color w:val="000000" w:themeColor="text1"/>
          <w:sz w:val="20"/>
          <w:lang w:val="en-IN"/>
        </w:rPr>
      </w:pPr>
      <w:r w:rsidRPr="007962E5">
        <w:rPr>
          <w:color w:val="000000" w:themeColor="text1"/>
          <w:sz w:val="20"/>
          <w:lang w:val="en-IN"/>
        </w:rPr>
        <w:t>Figure 6: Reconstructed image after using SART. The image shapes are much more prominent and very less halo effect compared to FBP.</w:t>
      </w:r>
    </w:p>
    <w:p w:rsidR="00F806D7" w:rsidRPr="007962E5" w:rsidRDefault="00F806D7">
      <w:pPr>
        <w:jc w:val="both"/>
        <w:rPr>
          <w:color w:val="000000" w:themeColor="text1"/>
          <w:sz w:val="20"/>
        </w:rPr>
      </w:pPr>
      <w:bookmarkStart w:id="0" w:name="_GoBack"/>
      <w:bookmarkEnd w:id="0"/>
    </w:p>
    <w:sectPr w:rsidR="00F806D7" w:rsidRPr="007962E5" w:rsidSect="00594F6E">
      <w:type w:val="continuous"/>
      <w:pgSz w:w="11907" w:h="16840" w:code="9"/>
      <w:pgMar w:top="1418" w:right="1298" w:bottom="1701" w:left="1077"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6D3" w:rsidRDefault="001E76D3">
      <w:r>
        <w:separator/>
      </w:r>
    </w:p>
  </w:endnote>
  <w:endnote w:type="continuationSeparator" w:id="0">
    <w:p w:rsidR="001E76D3" w:rsidRDefault="001E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FKai-SB">
    <w:altName w:val="Microsoft JhengHei"/>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6D3" w:rsidRDefault="001E76D3">
      <w:r>
        <w:separator/>
      </w:r>
    </w:p>
  </w:footnote>
  <w:footnote w:type="continuationSeparator" w:id="0">
    <w:p w:rsidR="001E76D3" w:rsidRDefault="001E7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tzA3M7Y0MTUyNjBT0lEKTi0uzszPAykwrAUAZGsrzywAAAA="/>
  </w:docVars>
  <w:rsids>
    <w:rsidRoot w:val="007E3BC1"/>
    <w:rsid w:val="0006328C"/>
    <w:rsid w:val="00063DCC"/>
    <w:rsid w:val="00073DF5"/>
    <w:rsid w:val="00086F36"/>
    <w:rsid w:val="000F1DE0"/>
    <w:rsid w:val="000F77BD"/>
    <w:rsid w:val="00100800"/>
    <w:rsid w:val="001025B0"/>
    <w:rsid w:val="001054D8"/>
    <w:rsid w:val="00121EE6"/>
    <w:rsid w:val="00135974"/>
    <w:rsid w:val="001A00B2"/>
    <w:rsid w:val="001C1F6E"/>
    <w:rsid w:val="001E76D3"/>
    <w:rsid w:val="0022073E"/>
    <w:rsid w:val="002A57A9"/>
    <w:rsid w:val="002B07E1"/>
    <w:rsid w:val="002C1F43"/>
    <w:rsid w:val="002D04B5"/>
    <w:rsid w:val="003014F6"/>
    <w:rsid w:val="00305DE8"/>
    <w:rsid w:val="0033351F"/>
    <w:rsid w:val="003514E2"/>
    <w:rsid w:val="003525AA"/>
    <w:rsid w:val="00384961"/>
    <w:rsid w:val="003A3BF9"/>
    <w:rsid w:val="003A542E"/>
    <w:rsid w:val="003A7051"/>
    <w:rsid w:val="003D1EFB"/>
    <w:rsid w:val="003D421D"/>
    <w:rsid w:val="003E1DF6"/>
    <w:rsid w:val="003E2B6D"/>
    <w:rsid w:val="00416A24"/>
    <w:rsid w:val="004201B0"/>
    <w:rsid w:val="0046208E"/>
    <w:rsid w:val="004B739C"/>
    <w:rsid w:val="00510770"/>
    <w:rsid w:val="00513B39"/>
    <w:rsid w:val="00543EF1"/>
    <w:rsid w:val="0054458F"/>
    <w:rsid w:val="00545235"/>
    <w:rsid w:val="00594F6E"/>
    <w:rsid w:val="005A4678"/>
    <w:rsid w:val="005F4742"/>
    <w:rsid w:val="005F70D0"/>
    <w:rsid w:val="00681B59"/>
    <w:rsid w:val="006E0C55"/>
    <w:rsid w:val="0070049F"/>
    <w:rsid w:val="00731E78"/>
    <w:rsid w:val="007841C0"/>
    <w:rsid w:val="007901D0"/>
    <w:rsid w:val="007920A9"/>
    <w:rsid w:val="007962E5"/>
    <w:rsid w:val="007A21EA"/>
    <w:rsid w:val="007A4DB2"/>
    <w:rsid w:val="007E3AE0"/>
    <w:rsid w:val="007E3BC1"/>
    <w:rsid w:val="0081188F"/>
    <w:rsid w:val="008716CD"/>
    <w:rsid w:val="008D4EAF"/>
    <w:rsid w:val="008D7EEB"/>
    <w:rsid w:val="008F0753"/>
    <w:rsid w:val="00927CFD"/>
    <w:rsid w:val="00984127"/>
    <w:rsid w:val="0098672F"/>
    <w:rsid w:val="009A1640"/>
    <w:rsid w:val="009C6E44"/>
    <w:rsid w:val="009E364B"/>
    <w:rsid w:val="00A04144"/>
    <w:rsid w:val="00A22E27"/>
    <w:rsid w:val="00A454F6"/>
    <w:rsid w:val="00A6518D"/>
    <w:rsid w:val="00A91E1E"/>
    <w:rsid w:val="00AE7E3B"/>
    <w:rsid w:val="00AF050E"/>
    <w:rsid w:val="00B07BAD"/>
    <w:rsid w:val="00B31477"/>
    <w:rsid w:val="00B70E29"/>
    <w:rsid w:val="00B826CA"/>
    <w:rsid w:val="00BA42ED"/>
    <w:rsid w:val="00BE078E"/>
    <w:rsid w:val="00C01C14"/>
    <w:rsid w:val="00C6450D"/>
    <w:rsid w:val="00C64B93"/>
    <w:rsid w:val="00C72976"/>
    <w:rsid w:val="00C87A1E"/>
    <w:rsid w:val="00CA2F08"/>
    <w:rsid w:val="00CA6B8C"/>
    <w:rsid w:val="00CC76D2"/>
    <w:rsid w:val="00CD47A5"/>
    <w:rsid w:val="00CF18AB"/>
    <w:rsid w:val="00D34795"/>
    <w:rsid w:val="00D52819"/>
    <w:rsid w:val="00D5337D"/>
    <w:rsid w:val="00D62F72"/>
    <w:rsid w:val="00D730E4"/>
    <w:rsid w:val="00E12F0D"/>
    <w:rsid w:val="00E251D6"/>
    <w:rsid w:val="00E5049F"/>
    <w:rsid w:val="00E54510"/>
    <w:rsid w:val="00E77FBC"/>
    <w:rsid w:val="00EB0858"/>
    <w:rsid w:val="00EB2985"/>
    <w:rsid w:val="00F02450"/>
    <w:rsid w:val="00F038DB"/>
    <w:rsid w:val="00F11620"/>
    <w:rsid w:val="00F26E4E"/>
    <w:rsid w:val="00F53F19"/>
    <w:rsid w:val="00F806D7"/>
    <w:rsid w:val="00FE38A6"/>
    <w:rsid w:val="00FE5FD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2392B4-2981-4BCA-9001-E32821A2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1">
    <w:name w:val="頁碼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pPr>
      <w:ind w:firstLine="245"/>
      <w:jc w:val="both"/>
    </w:pPr>
    <w:rPr>
      <w:i/>
      <w:sz w:val="20"/>
    </w:rPr>
  </w:style>
  <w:style w:type="paragraph" w:styleId="BodyTextIndent2">
    <w:name w:val="Body Text Indent 2"/>
    <w:basedOn w:val="Normal"/>
    <w:pPr>
      <w:ind w:firstLine="245"/>
      <w:jc w:val="both"/>
    </w:pPr>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center"/>
    </w:pPr>
    <w:rPr>
      <w:b/>
      <w:caps/>
    </w:rPr>
  </w:style>
  <w:style w:type="paragraph" w:styleId="BodyTextIndent3">
    <w:name w:val="Body Text Indent 3"/>
    <w:basedOn w:val="Normal"/>
    <w:pPr>
      <w:ind w:firstLine="270"/>
      <w:jc w:val="both"/>
    </w:pPr>
    <w:rPr>
      <w:sz w:val="2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rPr>
      <w:b w:val="0"/>
      <w:caps w:val="0"/>
    </w:rPr>
  </w:style>
  <w:style w:type="paragraph" w:styleId="BodyTextFirstIndent2">
    <w:name w:val="Body Text First Indent 2"/>
    <w:basedOn w:val="BodyTextIndent"/>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8"/>
      <w:szCs w:val="18"/>
    </w:rPr>
  </w:style>
  <w:style w:type="paragraph" w:styleId="CommentSubject">
    <w:name w:val="annotation subject"/>
    <w:basedOn w:val="CommentText"/>
    <w:next w:val="CommentText"/>
    <w:semiHidden/>
    <w:rPr>
      <w:b/>
      <w:bCs/>
      <w:sz w:val="24"/>
    </w:rPr>
  </w:style>
  <w:style w:type="paragraph" w:styleId="BalloonText">
    <w:name w:val="Balloon Text"/>
    <w:basedOn w:val="Normal"/>
    <w:semiHidden/>
    <w:rPr>
      <w:rFonts w:ascii="Arial" w:hAnsi="Arial"/>
      <w:sz w:val="18"/>
      <w:szCs w:val="18"/>
    </w:rPr>
  </w:style>
  <w:style w:type="character" w:styleId="FootnoteReference">
    <w:name w:val="footnote reference"/>
    <w:semiHidden/>
    <w:rPr>
      <w:vertAlign w:val="superscript"/>
    </w:rPr>
  </w:style>
  <w:style w:type="paragraph" w:customStyle="1" w:styleId="address">
    <w:name w:val="address"/>
    <w:basedOn w:val="Normal"/>
    <w:next w:val="email"/>
    <w:pPr>
      <w:ind w:firstLine="227"/>
      <w:jc w:val="center"/>
    </w:pPr>
    <w:rPr>
      <w:rFonts w:ascii="Times" w:hAnsi="Times"/>
      <w:sz w:val="18"/>
      <w:lang w:eastAsia="zh-TW"/>
    </w:rPr>
  </w:style>
  <w:style w:type="paragraph" w:customStyle="1" w:styleId="email">
    <w:name w:val="email"/>
    <w:basedOn w:val="Normal"/>
    <w:next w:val="Normal"/>
    <w:pPr>
      <w:ind w:firstLine="227"/>
      <w:jc w:val="center"/>
    </w:pPr>
    <w:rPr>
      <w:rFonts w:ascii="Courier" w:hAnsi="Courier"/>
      <w:sz w:val="18"/>
      <w:lang w:eastAsia="zh-TW"/>
    </w:rPr>
  </w:style>
  <w:style w:type="paragraph" w:customStyle="1" w:styleId="314">
    <w:name w:val="樣式 標題 3 + 14 點 全部大寫"/>
    <w:basedOn w:val="Heading3"/>
    <w:rsid w:val="00AC3382"/>
    <w:rPr>
      <w:rFonts w:eastAsia="Times New Roman"/>
      <w:bCs/>
      <w:caps/>
    </w:rPr>
  </w:style>
  <w:style w:type="table" w:styleId="TableGrid">
    <w:name w:val="Table Grid"/>
    <w:basedOn w:val="TableNormal"/>
    <w:rsid w:val="00BD2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篇名"/>
    <w:basedOn w:val="314"/>
    <w:rsid w:val="00B8246A"/>
  </w:style>
  <w:style w:type="character" w:customStyle="1" w:styleId="10">
    <w:name w:val="未解析的提及項目1"/>
    <w:uiPriority w:val="99"/>
    <w:semiHidden/>
    <w:unhideWhenUsed/>
    <w:rsid w:val="0098672F"/>
    <w:rPr>
      <w:color w:val="808080"/>
      <w:shd w:val="clear" w:color="auto" w:fill="E6E6E6"/>
    </w:rPr>
  </w:style>
  <w:style w:type="character" w:styleId="UnresolvedMention">
    <w:name w:val="Unresolved Mention"/>
    <w:uiPriority w:val="99"/>
    <w:semiHidden/>
    <w:unhideWhenUsed/>
    <w:rsid w:val="00A91E1E"/>
    <w:rPr>
      <w:color w:val="605E5C"/>
      <w:shd w:val="clear" w:color="auto" w:fill="E1DFDD"/>
    </w:rPr>
  </w:style>
  <w:style w:type="character" w:styleId="PlaceholderText">
    <w:name w:val="Placeholder Text"/>
    <w:basedOn w:val="DefaultParagraphFont"/>
    <w:uiPriority w:val="99"/>
    <w:semiHidden/>
    <w:rsid w:val="003A3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h@csie.ntu.edu.t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rdas.879@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Author Guidelines for CVGIP2009</vt:lpstr>
    </vt:vector>
  </TitlesOfParts>
  <Company>Yuntech</Company>
  <LinksUpToDate>false</LinksUpToDate>
  <CharactersWithSpaces>5422</CharactersWithSpaces>
  <SharedDoc>false</SharedDoc>
  <HLinks>
    <vt:vector size="18" baseType="variant">
      <vt:variant>
        <vt:i4>720961</vt:i4>
      </vt:variant>
      <vt:variant>
        <vt:i4>6</vt:i4>
      </vt:variant>
      <vt:variant>
        <vt:i4>0</vt:i4>
      </vt:variant>
      <vt:variant>
        <vt:i4>5</vt:i4>
      </vt:variant>
      <vt:variant>
        <vt:lpwstr>https://easychair.org/conferences/?conf=cvgip2020</vt:lpwstr>
      </vt:variant>
      <vt:variant>
        <vt:lpwstr/>
      </vt:variant>
      <vt:variant>
        <vt:i4>3080214</vt:i4>
      </vt:variant>
      <vt:variant>
        <vt:i4>3</vt:i4>
      </vt:variant>
      <vt:variant>
        <vt:i4>0</vt:i4>
      </vt:variant>
      <vt:variant>
        <vt:i4>5</vt:i4>
      </vt:variant>
      <vt:variant>
        <vt:lpwstr>mailto:fuh@csie.ntu.edu.tw</vt:lpwstr>
      </vt:variant>
      <vt:variant>
        <vt:lpwstr/>
      </vt:variant>
      <vt:variant>
        <vt:i4>7143509</vt:i4>
      </vt:variant>
      <vt:variant>
        <vt:i4>0</vt:i4>
      </vt:variant>
      <vt:variant>
        <vt:i4>0</vt:i4>
      </vt:variant>
      <vt:variant>
        <vt:i4>5</vt:i4>
      </vt:variant>
      <vt:variant>
        <vt:lpwstr>mailto:rdas.879@gmail.com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CVGIP2009</dc:title>
  <dc:subject/>
  <dc:creator>CYChang</dc:creator>
  <cp:keywords/>
  <cp:lastModifiedBy>rohit das</cp:lastModifiedBy>
  <cp:revision>36</cp:revision>
  <cp:lastPrinted>2008-05-12T05:43:00Z</cp:lastPrinted>
  <dcterms:created xsi:type="dcterms:W3CDTF">2022-04-19T15:08:00Z</dcterms:created>
  <dcterms:modified xsi:type="dcterms:W3CDTF">2022-06-08T09:42:00Z</dcterms:modified>
</cp:coreProperties>
</file>