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3B3D" w14:textId="396288CC" w:rsidR="00FD4A75" w:rsidRDefault="00FD4A75">
      <w:r>
        <w:rPr>
          <w:noProof/>
        </w:rPr>
        <w:drawing>
          <wp:inline distT="0" distB="0" distL="0" distR="0" wp14:anchorId="364D0084" wp14:editId="64212011">
            <wp:extent cx="5543550" cy="4352925"/>
            <wp:effectExtent l="0" t="0" r="0" b="9525"/>
            <wp:docPr id="4991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03170" wp14:editId="7F09E351">
            <wp:extent cx="3895725" cy="685800"/>
            <wp:effectExtent l="0" t="0" r="9525" b="0"/>
            <wp:docPr id="67629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F667" w14:textId="55E0E349" w:rsidR="00665B8D" w:rsidRDefault="00665B8D">
      <w:r w:rsidRPr="00665B8D">
        <w:t xml:space="preserve">An alias in Linux is a user-defined shortcut for a longer or more complex terminal command. When developers configure custom aliases in </w:t>
      </w:r>
      <w:proofErr w:type="spellStart"/>
      <w:proofErr w:type="gramStart"/>
      <w:r w:rsidRPr="00665B8D">
        <w:t>their</w:t>
      </w:r>
      <w:proofErr w:type="spellEnd"/>
      <w:r w:rsidRPr="00665B8D">
        <w:t xml:space="preserve"> .</w:t>
      </w:r>
      <w:proofErr w:type="spellStart"/>
      <w:r w:rsidRPr="00665B8D">
        <w:t>bashrc</w:t>
      </w:r>
      <w:proofErr w:type="spellEnd"/>
      <w:proofErr w:type="gramEnd"/>
      <w:r w:rsidRPr="00665B8D">
        <w:t xml:space="preserve"> file, they streamline repetitive tasks, reduce typing errors, and save time during daily navigation and git operations. Saving these aliases in </w:t>
      </w:r>
      <w:proofErr w:type="gramStart"/>
      <w:r w:rsidRPr="00665B8D">
        <w:t>the .</w:t>
      </w:r>
      <w:proofErr w:type="spellStart"/>
      <w:r w:rsidRPr="00665B8D">
        <w:t>bashrc</w:t>
      </w:r>
      <w:proofErr w:type="spellEnd"/>
      <w:proofErr w:type="gramEnd"/>
      <w:r w:rsidRPr="00665B8D">
        <w:t xml:space="preserve"> configuration file ensures that the customized environment persists across all terminal sessions. Running source ~</w:t>
      </w:r>
      <w:proofErr w:type="gramStart"/>
      <w:r w:rsidRPr="00665B8D">
        <w:t>/.</w:t>
      </w:r>
      <w:proofErr w:type="spellStart"/>
      <w:r w:rsidRPr="00665B8D">
        <w:t>bashrc</w:t>
      </w:r>
      <w:proofErr w:type="spellEnd"/>
      <w:proofErr w:type="gramEnd"/>
      <w:r w:rsidRPr="00665B8D">
        <w:t xml:space="preserve"> reloads the configuration immediately so that your newly created short commands can be executed in the current session.</w:t>
      </w:r>
    </w:p>
    <w:p w14:paraId="2E14402E" w14:textId="4085DBB8" w:rsidR="00FD4A75" w:rsidRDefault="00FD4A75"/>
    <w:p w14:paraId="6A4AEC8C" w14:textId="77777777" w:rsidR="00FD4A75" w:rsidRDefault="00FD4A75">
      <w:r>
        <w:br w:type="page"/>
      </w:r>
    </w:p>
    <w:p w14:paraId="26F28284" w14:textId="4C959CEE" w:rsidR="00FD4A75" w:rsidRDefault="00FD4A75">
      <w:r>
        <w:rPr>
          <w:noProof/>
        </w:rPr>
        <w:lastRenderedPageBreak/>
        <w:drawing>
          <wp:inline distT="0" distB="0" distL="0" distR="0" wp14:anchorId="0D454109" wp14:editId="0520037B">
            <wp:extent cx="4533534" cy="2381250"/>
            <wp:effectExtent l="0" t="0" r="635" b="0"/>
            <wp:docPr id="1717108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523" cy="2384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27E9" w14:textId="2AC3940F" w:rsidR="00FD4A75" w:rsidRDefault="00665B8D">
      <w:r w:rsidRPr="00665B8D">
        <w:t>Terminal efficiency relies heavily on built-in productivity features like command history, reverse search, and auto-completion. The history command displays a chronological log of previously executed commands, while shortcuts like !! quickly re-run the most recent command without retyping it. Additionally, Ctrl + R activates reverse search, allowing you to search through past commands by typing a few matching characters, and the Tab key automatically completes file paths and directory names, reducing typing effort and preventing syntax mistakes.</w:t>
      </w:r>
      <w:r w:rsidR="00FD4A75">
        <w:br w:type="page"/>
      </w:r>
    </w:p>
    <w:p w14:paraId="7B06BD35" w14:textId="27A88DF8" w:rsidR="00665B8D" w:rsidRDefault="00665B8D">
      <w:r>
        <w:rPr>
          <w:noProof/>
        </w:rPr>
        <w:lastRenderedPageBreak/>
        <w:drawing>
          <wp:inline distT="0" distB="0" distL="0" distR="0" wp14:anchorId="16563B8B" wp14:editId="6EC0DF58">
            <wp:extent cx="5029200" cy="2381250"/>
            <wp:effectExtent l="0" t="0" r="0" b="0"/>
            <wp:docPr id="1147327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2376" w14:textId="1F7982A3" w:rsidR="00665B8D" w:rsidRDefault="00665B8D">
      <w:r w:rsidRPr="00665B8D">
        <w:rPr>
          <w:b/>
          <w:bCs/>
        </w:rPr>
        <w:t>Levels 3 to 4:</w:t>
      </w:r>
      <w:r w:rsidRPr="00665B8D">
        <w:t xml:space="preserve"> Level 3 focuses on finding hidden files, which start with a period (.) and remain unlisted under standard directory commands; using ls -a exposes all files within the directory. Level 4 involves searching through multiple files to identify human-readable content, which is achieved by using the file command to check each file's data type before inspecting its contents with cat</w:t>
      </w:r>
      <w:r>
        <w:br w:type="page"/>
      </w:r>
    </w:p>
    <w:p w14:paraId="7E589712" w14:textId="5C249A68" w:rsidR="00FD4A75" w:rsidRDefault="00665B8D">
      <w:r>
        <w:rPr>
          <w:noProof/>
        </w:rPr>
        <w:lastRenderedPageBreak/>
        <w:drawing>
          <wp:inline distT="0" distB="0" distL="0" distR="0" wp14:anchorId="58172D5C" wp14:editId="2ED7C167">
            <wp:extent cx="5731510" cy="3727450"/>
            <wp:effectExtent l="0" t="0" r="2540" b="6350"/>
            <wp:docPr id="1044587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420D" w14:textId="41995D06" w:rsidR="00665B8D" w:rsidRDefault="00665B8D">
      <w:r w:rsidRPr="00665B8D">
        <w:rPr>
          <w:b/>
          <w:bCs/>
        </w:rPr>
        <w:t>Level 5:</w:t>
      </w:r>
      <w:r w:rsidRPr="00665B8D">
        <w:t xml:space="preserve"> Level 5 demonstrates searching for specific files based on criteria like file type, size, and permissions. The find command is used with flags such as -type f (regular file), -size 1033c (exact byte count), </w:t>
      </w:r>
      <w:proofErr w:type="gramStart"/>
      <w:r w:rsidRPr="00665B8D">
        <w:t>and !</w:t>
      </w:r>
      <w:proofErr w:type="gramEnd"/>
      <w:r w:rsidRPr="00665B8D">
        <w:t xml:space="preserve"> -executable (non-executable file) to isolate the single matching file among many directories.</w:t>
      </w:r>
    </w:p>
    <w:sectPr w:rsidR="00665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75"/>
    <w:rsid w:val="002E4487"/>
    <w:rsid w:val="00665B8D"/>
    <w:rsid w:val="00FD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419F"/>
  <w15:chartTrackingRefBased/>
  <w15:docId w15:val="{23C00E41-14C7-4314-9386-BC36166F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hanchinal</dc:creator>
  <cp:keywords/>
  <dc:description/>
  <cp:lastModifiedBy>Rohitkumar hanchinal</cp:lastModifiedBy>
  <cp:revision>1</cp:revision>
  <dcterms:created xsi:type="dcterms:W3CDTF">2026-09-08T04:25:00Z</dcterms:created>
  <dcterms:modified xsi:type="dcterms:W3CDTF">2026-09-08T04:41:00Z</dcterms:modified>
</cp:coreProperties>
</file>