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C9043" w14:textId="77777777" w:rsidR="007B131C" w:rsidRPr="002A5FB5" w:rsidRDefault="005E2544" w:rsidP="002A5FB5">
      <w:pPr>
        <w:spacing w:after="40"/>
        <w:jc w:val="both"/>
        <w:rPr>
          <w:rFonts w:ascii="Times New Roman" w:hAnsi="Times New Roman" w:cs="Times New Roman"/>
        </w:rPr>
      </w:pPr>
      <w:r w:rsidRPr="002A5FB5">
        <w:rPr>
          <w:rFonts w:ascii="Times New Roman" w:hAnsi="Times New Roman" w:cs="Times New Roman"/>
          <w:b/>
          <w:bCs/>
          <w:color w:val="1F4E5F"/>
        </w:rPr>
        <w:t>Hospital Benchmarking</w:t>
      </w:r>
    </w:p>
    <w:p w14:paraId="02B73887" w14:textId="77777777" w:rsidR="007B131C" w:rsidRPr="002A5FB5" w:rsidRDefault="005E2544" w:rsidP="002A5FB5">
      <w:pPr>
        <w:spacing w:after="120"/>
        <w:jc w:val="both"/>
        <w:rPr>
          <w:rFonts w:ascii="Times New Roman" w:hAnsi="Times New Roman" w:cs="Times New Roman"/>
        </w:rPr>
      </w:pPr>
      <w:r w:rsidRPr="002A5FB5">
        <w:rPr>
          <w:rFonts w:ascii="Times New Roman" w:hAnsi="Times New Roman" w:cs="Times New Roman"/>
        </w:rPr>
        <w:t>15 listed Indian hospital operators, FY2025-26</w:t>
      </w:r>
    </w:p>
    <w:p w14:paraId="4A0052E2" w14:textId="77777777" w:rsidR="007B131C" w:rsidRPr="002A5FB5" w:rsidRDefault="005E2544" w:rsidP="002A5FB5">
      <w:pPr>
        <w:pBdr>
          <w:bottom w:val="single" w:sz="8" w:space="8" w:color="1F4E5F"/>
        </w:pBdr>
        <w:spacing w:after="280"/>
        <w:jc w:val="both"/>
        <w:rPr>
          <w:rFonts w:ascii="Times New Roman" w:hAnsi="Times New Roman" w:cs="Times New Roman"/>
        </w:rPr>
      </w:pPr>
      <w:r w:rsidRPr="002A5FB5">
        <w:rPr>
          <w:rFonts w:ascii="Times New Roman" w:hAnsi="Times New Roman" w:cs="Times New Roman"/>
          <w:color w:val="5F6B68"/>
        </w:rPr>
        <w:t xml:space="preserve">Year ended 31 March </w:t>
      </w:r>
      <w:proofErr w:type="gramStart"/>
      <w:r w:rsidRPr="002A5FB5">
        <w:rPr>
          <w:rFonts w:ascii="Times New Roman" w:hAnsi="Times New Roman" w:cs="Times New Roman"/>
          <w:color w:val="5F6B68"/>
        </w:rPr>
        <w:t>2026  |</w:t>
      </w:r>
      <w:proofErr w:type="gramEnd"/>
      <w:r w:rsidRPr="002A5FB5">
        <w:rPr>
          <w:rFonts w:ascii="Times New Roman" w:hAnsi="Times New Roman" w:cs="Times New Roman"/>
          <w:color w:val="5F6B68"/>
        </w:rPr>
        <w:t xml:space="preserve">  Prepared September </w:t>
      </w:r>
      <w:proofErr w:type="gramStart"/>
      <w:r w:rsidRPr="002A5FB5">
        <w:rPr>
          <w:rFonts w:ascii="Times New Roman" w:hAnsi="Times New Roman" w:cs="Times New Roman"/>
          <w:color w:val="5F6B68"/>
        </w:rPr>
        <w:t>2026  |</w:t>
      </w:r>
      <w:proofErr w:type="gramEnd"/>
      <w:r w:rsidRPr="002A5FB5">
        <w:rPr>
          <w:rFonts w:ascii="Times New Roman" w:hAnsi="Times New Roman" w:cs="Times New Roman"/>
          <w:color w:val="5F6B68"/>
        </w:rPr>
        <w:t xml:space="preserve">  ₹ crore unless stated</w:t>
      </w:r>
    </w:p>
    <w:p w14:paraId="097878A8"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t>Summary</w:t>
      </w:r>
    </w:p>
    <w:p w14:paraId="6DB97342"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EBITDA margins run from 12.7% (</w:t>
      </w:r>
      <w:proofErr w:type="spellStart"/>
      <w:r w:rsidRPr="002A5FB5">
        <w:rPr>
          <w:rFonts w:ascii="Times New Roman" w:hAnsi="Times New Roman" w:cs="Times New Roman"/>
        </w:rPr>
        <w:t>Shalby</w:t>
      </w:r>
      <w:proofErr w:type="spellEnd"/>
      <w:r w:rsidRPr="002A5FB5">
        <w:rPr>
          <w:rFonts w:ascii="Times New Roman" w:hAnsi="Times New Roman" w:cs="Times New Roman"/>
        </w:rPr>
        <w:t>, Q4 only) to 32.0% (Rainbow). Most of the 15 sit between 20% and 27%.</w:t>
      </w:r>
      <w:hyperlink r:id="rId7" w:history="1">
        <w:r w:rsidRPr="002A5FB5">
          <w:rPr>
            <w:rFonts w:ascii="Times New Roman" w:hAnsi="Times New Roman" w:cs="Times New Roman"/>
            <w:color w:val="0B5CAD"/>
            <w:u w:val="single"/>
            <w:vertAlign w:val="superscript"/>
          </w:rPr>
          <w:t>34</w:t>
        </w:r>
      </w:hyperlink>
      <w:r w:rsidRPr="002A5FB5">
        <w:rPr>
          <w:rFonts w:ascii="Times New Roman" w:hAnsi="Times New Roman" w:cs="Times New Roman"/>
          <w:vertAlign w:val="superscript"/>
        </w:rPr>
        <w:t>,</w:t>
      </w:r>
      <w:hyperlink r:id="rId8" w:history="1">
        <w:r w:rsidRPr="002A5FB5">
          <w:rPr>
            <w:rFonts w:ascii="Times New Roman" w:hAnsi="Times New Roman" w:cs="Times New Roman"/>
            <w:color w:val="0B5CAD"/>
            <w:u w:val="single"/>
            <w:vertAlign w:val="superscript"/>
          </w:rPr>
          <w:t>27</w:t>
        </w:r>
      </w:hyperlink>
    </w:p>
    <w:p w14:paraId="7E87ADF3"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A high price per bed-day doesn't guarantee a high margin. Park Medi World has the lowest ARPOB in the set (₹28,005) and a 26.5% margin. Artemis has the highest (₹82,435) and a 20.2% margin.</w:t>
      </w:r>
      <w:hyperlink r:id="rId9" w:history="1">
        <w:r w:rsidRPr="002A5FB5">
          <w:rPr>
            <w:rFonts w:ascii="Times New Roman" w:hAnsi="Times New Roman" w:cs="Times New Roman"/>
            <w:color w:val="0B5CAD"/>
            <w:u w:val="single"/>
            <w:vertAlign w:val="superscript"/>
          </w:rPr>
          <w:t>19</w:t>
        </w:r>
      </w:hyperlink>
      <w:r w:rsidRPr="002A5FB5">
        <w:rPr>
          <w:rFonts w:ascii="Times New Roman" w:hAnsi="Times New Roman" w:cs="Times New Roman"/>
          <w:vertAlign w:val="superscript"/>
        </w:rPr>
        <w:t>,</w:t>
      </w:r>
      <w:hyperlink r:id="rId10" w:history="1">
        <w:r w:rsidRPr="002A5FB5">
          <w:rPr>
            <w:rFonts w:ascii="Times New Roman" w:hAnsi="Times New Roman" w:cs="Times New Roman"/>
            <w:color w:val="0B5CAD"/>
            <w:u w:val="single"/>
            <w:vertAlign w:val="superscript"/>
          </w:rPr>
          <w:t>25</w:t>
        </w:r>
      </w:hyperlink>
    </w:p>
    <w:p w14:paraId="36293099"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Group margins understate what established hospitals earn. Where companies report them separately, mature units run about 1 to 8 points higher.</w:t>
      </w:r>
      <w:hyperlink r:id="rId11" w:history="1">
        <w:r w:rsidRPr="002A5FB5">
          <w:rPr>
            <w:rFonts w:ascii="Times New Roman" w:hAnsi="Times New Roman" w:cs="Times New Roman"/>
            <w:color w:val="0B5CAD"/>
            <w:u w:val="single"/>
            <w:vertAlign w:val="superscript"/>
          </w:rPr>
          <w:t>14</w:t>
        </w:r>
      </w:hyperlink>
      <w:r w:rsidRPr="002A5FB5">
        <w:rPr>
          <w:rFonts w:ascii="Times New Roman" w:hAnsi="Times New Roman" w:cs="Times New Roman"/>
          <w:vertAlign w:val="superscript"/>
        </w:rPr>
        <w:t>,</w:t>
      </w:r>
      <w:hyperlink r:id="rId12" w:history="1">
        <w:r w:rsidRPr="002A5FB5">
          <w:rPr>
            <w:rFonts w:ascii="Times New Roman" w:hAnsi="Times New Roman" w:cs="Times New Roman"/>
            <w:color w:val="0B5CAD"/>
            <w:u w:val="single"/>
            <w:vertAlign w:val="superscript"/>
          </w:rPr>
          <w:t>16</w:t>
        </w:r>
      </w:hyperlink>
      <w:r w:rsidRPr="002A5FB5">
        <w:rPr>
          <w:rFonts w:ascii="Times New Roman" w:hAnsi="Times New Roman" w:cs="Times New Roman"/>
          <w:vertAlign w:val="superscript"/>
        </w:rPr>
        <w:t>,</w:t>
      </w:r>
      <w:hyperlink r:id="rId13" w:history="1">
        <w:r w:rsidRPr="002A5FB5">
          <w:rPr>
            <w:rFonts w:ascii="Times New Roman" w:hAnsi="Times New Roman" w:cs="Times New Roman"/>
            <w:color w:val="0B5CAD"/>
            <w:u w:val="single"/>
            <w:vertAlign w:val="superscript"/>
          </w:rPr>
          <w:t>18</w:t>
        </w:r>
      </w:hyperlink>
    </w:p>
    <w:p w14:paraId="653A3805"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Occupancy can't be compared across companies at face value. Each counts beds differently, and specialty mix changes what a full hospital looks like.</w:t>
      </w:r>
      <w:hyperlink r:id="rId14" w:history="1">
        <w:r w:rsidRPr="002A5FB5">
          <w:rPr>
            <w:rFonts w:ascii="Times New Roman" w:hAnsi="Times New Roman" w:cs="Times New Roman"/>
            <w:color w:val="0B5CAD"/>
            <w:u w:val="single"/>
            <w:vertAlign w:val="superscript"/>
          </w:rPr>
          <w:t>17</w:t>
        </w:r>
      </w:hyperlink>
      <w:r w:rsidRPr="002A5FB5">
        <w:rPr>
          <w:rFonts w:ascii="Times New Roman" w:hAnsi="Times New Roman" w:cs="Times New Roman"/>
          <w:vertAlign w:val="superscript"/>
        </w:rPr>
        <w:t>,</w:t>
      </w:r>
      <w:hyperlink r:id="rId15" w:history="1">
        <w:r w:rsidRPr="002A5FB5">
          <w:rPr>
            <w:rFonts w:ascii="Times New Roman" w:hAnsi="Times New Roman" w:cs="Times New Roman"/>
            <w:color w:val="0B5CAD"/>
            <w:u w:val="single"/>
            <w:vertAlign w:val="superscript"/>
          </w:rPr>
          <w:t>22</w:t>
        </w:r>
      </w:hyperlink>
      <w:r w:rsidRPr="002A5FB5">
        <w:rPr>
          <w:rFonts w:ascii="Times New Roman" w:hAnsi="Times New Roman" w:cs="Times New Roman"/>
          <w:vertAlign w:val="superscript"/>
        </w:rPr>
        <w:t>,</w:t>
      </w:r>
      <w:hyperlink r:id="rId16" w:history="1">
        <w:r w:rsidRPr="002A5FB5">
          <w:rPr>
            <w:rFonts w:ascii="Times New Roman" w:hAnsi="Times New Roman" w:cs="Times New Roman"/>
            <w:color w:val="0B5CAD"/>
            <w:u w:val="single"/>
            <w:vertAlign w:val="superscript"/>
          </w:rPr>
          <w:t>27</w:t>
        </w:r>
      </w:hyperlink>
    </w:p>
    <w:p w14:paraId="0583FAE0"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Government-scheme revenue ranges from about 1% (Jupiter) to about 35% (Yatharth), and the effect shows up in debtor days and cash conversion.</w:t>
      </w:r>
      <w:hyperlink r:id="rId17" w:history="1">
        <w:r w:rsidRPr="002A5FB5">
          <w:rPr>
            <w:rFonts w:ascii="Times New Roman" w:hAnsi="Times New Roman" w:cs="Times New Roman"/>
            <w:color w:val="0B5CAD"/>
            <w:u w:val="single"/>
            <w:vertAlign w:val="superscript"/>
          </w:rPr>
          <w:t>21</w:t>
        </w:r>
      </w:hyperlink>
      <w:r w:rsidRPr="002A5FB5">
        <w:rPr>
          <w:rFonts w:ascii="Times New Roman" w:hAnsi="Times New Roman" w:cs="Times New Roman"/>
          <w:vertAlign w:val="superscript"/>
        </w:rPr>
        <w:t>,</w:t>
      </w:r>
      <w:hyperlink r:id="rId18" w:history="1">
        <w:r w:rsidRPr="002A5FB5">
          <w:rPr>
            <w:rFonts w:ascii="Times New Roman" w:hAnsi="Times New Roman" w:cs="Times New Roman"/>
            <w:color w:val="0B5CAD"/>
            <w:u w:val="single"/>
            <w:vertAlign w:val="superscript"/>
          </w:rPr>
          <w:t>24</w:t>
        </w:r>
      </w:hyperlink>
    </w:p>
    <w:p>
      <w:pPr>
        <w:pStyle w:val="ListParagraph"/>
        <w:numPr>
          <w:ilvl w:val="0"/>
          <w:numId w:val="2"/>
        </w:numPr>
        <w:spacing w:after="90" w:line="284" w:lineRule="auto"/>
        <w:jc w:val="both"/>
        <w:rPr>
          <w:rFonts w:ascii="Times New Roman" w:hAnsi="Times New Roman" w:cs="Times New Roman"/>
        </w:rPr>
      </w:pPr>
      <w:r>
        <w:rPr>
          <w:rFonts w:ascii="Times New Roman" w:hAnsi="Times New Roman" w:cs="Times New Roman"/>
        </w:rPr>
        <w:t xml:space="preserve">Margin and profit per bed can rank hospitals differently. Artemis has the lowest margin in Group B (20.2%) but earns 2.2 times Park Medi World's EBITDA per occupied bed-day (Section 6).</w:t>
      </w:r>
      <w:hyperlink w:history="1" r:id="rId152">
        <w:r>
          <w:rPr>
            <w:rFonts w:ascii="Times New Roman" w:hAnsi="Times New Roman" w:cs="Times New Roman"/>
            <w:color w:val="0B5CAD"/>
            <w:u w:val="single"/>
            <w:vertAlign w:val="superscript"/>
          </w:rPr>
          <w:t xml:space="preserve">19</w:t>
        </w:r>
      </w:hyperlink>
      <w:r>
        <w:rPr>
          <w:rFonts w:ascii="Times New Roman" w:hAnsi="Times New Roman" w:cs="Times New Roman"/>
          <w:vertAlign w:val="superscript"/>
        </w:rPr>
        <w:t xml:space="preserve">,</w:t>
      </w:r>
      <w:hyperlink w:history="1" r:id="rId153">
        <w:r>
          <w:rPr>
            <w:rFonts w:ascii="Times New Roman" w:hAnsi="Times New Roman" w:cs="Times New Roman"/>
            <w:color w:val="0B5CAD"/>
            <w:u w:val="single"/>
            <w:vertAlign w:val="superscript"/>
          </w:rPr>
          <w:t xml:space="preserve">25</w:t>
        </w:r>
      </w:hyperlink>
    </w:p>
    <w:p w14:paraId="24033255"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t>1. Purpose and scope</w:t>
      </w:r>
    </w:p>
    <w:p w14:paraId="29AEBCD3"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This report benchmarks 15 listed Indian hospital operators on their FY26 results. It is meant for a hospital management team that wants to set occupancy and pricing targets, decide where to add beds, and understand why its margin is where it is.</w:t>
      </w:r>
    </w:p>
    <w:p w14:paraId="2F8EAB3E"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We group the hospitals by how they make money rather than by how they describe themselves, because the same metric means different things for a metro tertiary chain and a single-specialty one. Each group has only 4 to 6 companies, which is too few for medians or percentiles, so we report ranges and say how many companies each range covers.</w:t>
      </w:r>
    </w:p>
    <w:p w14:paraId="0F4C3308"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 xml:space="preserve">Every figure comes from </w:t>
      </w:r>
      <w:proofErr w:type="gramStart"/>
      <w:r w:rsidRPr="002A5FB5">
        <w:rPr>
          <w:rFonts w:ascii="Times New Roman" w:hAnsi="Times New Roman" w:cs="Times New Roman"/>
        </w:rPr>
        <w:t>an</w:t>
      </w:r>
      <w:proofErr w:type="gramEnd"/>
      <w:r w:rsidRPr="002A5FB5">
        <w:rPr>
          <w:rFonts w:ascii="Times New Roman" w:hAnsi="Times New Roman" w:cs="Times New Roman"/>
        </w:rPr>
        <w:t xml:space="preserve"> FY26 results release, investor presentation, earnings call or annual report, or from a published summary of one. The Sources column in each table links to it. Figures marked (d) are our own calculations from disclosed numbers, and the formula is given with them.</w:t>
      </w:r>
    </w:p>
    <w:p w14:paraId="794E74A6"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t>2. Peer groups</w:t>
      </w:r>
    </w:p>
    <w:p w14:paraId="51DDEDBA"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A metro tertiary chain earns mainly through price and case mix. A regional chain earns through patient volume and cost control. A single-specialty chain runs one clinical service, with its own norms for occupancy and length of stay. We compare each hospital only with its own group.</w:t>
      </w:r>
    </w:p>
    <w:p w14:paraId="49F5E84A"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1. Peer groups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67"/>
        <w:gridCol w:w="2362"/>
        <w:gridCol w:w="2953"/>
        <w:gridCol w:w="2364"/>
      </w:tblGrid>
      <w:tr w:rsidR="007B131C" w:rsidRPr="002A5FB5" w14:paraId="0BBD96C9" w14:textId="77777777">
        <w:tblPrEx>
          <w:tblCellMar>
            <w:top w:w="0" w:type="dxa"/>
            <w:bottom w:w="0" w:type="dxa"/>
          </w:tblCellMar>
        </w:tblPrEx>
        <w:trPr>
          <w:cantSplit/>
          <w:tblHeader/>
        </w:trPr>
        <w:tc>
          <w:tcPr>
            <w:tcW w:w="206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9DD320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Group</w:t>
            </w:r>
          </w:p>
        </w:tc>
        <w:tc>
          <w:tcPr>
            <w:tcW w:w="236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5D60E6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Hospitals</w:t>
            </w:r>
          </w:p>
        </w:tc>
        <w:tc>
          <w:tcPr>
            <w:tcW w:w="2953"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FF2DAE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How they make money</w:t>
            </w:r>
          </w:p>
        </w:tc>
        <w:tc>
          <w:tcPr>
            <w:tcW w:w="2364"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52C5DD0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Metrics that explain performance</w:t>
            </w:r>
          </w:p>
        </w:tc>
      </w:tr>
      <w:tr w:rsidR="007B131C" w:rsidRPr="002A5FB5" w14:paraId="0B9ECDCA" w14:textId="77777777">
        <w:tblPrEx>
          <w:tblCellMar>
            <w:top w:w="0" w:type="dxa"/>
            <w:bottom w:w="0" w:type="dxa"/>
          </w:tblCellMar>
        </w:tblPrEx>
        <w:trPr>
          <w:cantSplit/>
        </w:trPr>
        <w:tc>
          <w:tcPr>
            <w:tcW w:w="206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34E61C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A. National and metro tertiary chains</w:t>
            </w:r>
            <w:r w:rsidRPr="002A5FB5">
              <w:rPr>
                <w:rFonts w:ascii="Times New Roman" w:hAnsi="Times New Roman" w:cs="Times New Roman"/>
              </w:rPr>
              <w:t xml:space="preserve"> (5)</w:t>
            </w:r>
          </w:p>
        </w:tc>
        <w:tc>
          <w:tcPr>
            <w:tcW w:w="236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10AEBE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Apollo, Max, Fortis, </w:t>
            </w:r>
            <w:proofErr w:type="spellStart"/>
            <w:r w:rsidRPr="002A5FB5">
              <w:rPr>
                <w:rFonts w:ascii="Times New Roman" w:hAnsi="Times New Roman" w:cs="Times New Roman"/>
              </w:rPr>
              <w:t>Medanta</w:t>
            </w:r>
            <w:proofErr w:type="spellEnd"/>
            <w:r w:rsidRPr="002A5FB5">
              <w:rPr>
                <w:rFonts w:ascii="Times New Roman" w:hAnsi="Times New Roman" w:cs="Times New Roman"/>
              </w:rPr>
              <w:t>, Narayana Health</w:t>
            </w:r>
          </w:p>
        </w:tc>
        <w:tc>
          <w:tcPr>
            <w:tcW w:w="2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B0A105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Large multi-city networks with complex, high-acuity cases and international patients</w:t>
            </w:r>
          </w:p>
        </w:tc>
        <w:tc>
          <w:tcPr>
            <w:tcW w:w="236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C217BF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ARPOB, case mix, ROCE, losses at new units</w:t>
            </w:r>
          </w:p>
        </w:tc>
      </w:tr>
      <w:tr w:rsidR="007B131C" w:rsidRPr="002A5FB5" w14:paraId="5728BC14" w14:textId="77777777">
        <w:tblPrEx>
          <w:tblCellMar>
            <w:top w:w="0" w:type="dxa"/>
            <w:bottom w:w="0" w:type="dxa"/>
          </w:tblCellMar>
        </w:tblPrEx>
        <w:trPr>
          <w:cantSplit/>
        </w:trPr>
        <w:tc>
          <w:tcPr>
            <w:tcW w:w="206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649844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B. Regional multi-specialty chains</w:t>
            </w:r>
            <w:r w:rsidRPr="002A5FB5">
              <w:rPr>
                <w:rFonts w:ascii="Times New Roman" w:hAnsi="Times New Roman" w:cs="Times New Roman"/>
              </w:rPr>
              <w:t xml:space="preserve"> (6)</w:t>
            </w:r>
          </w:p>
        </w:tc>
        <w:tc>
          <w:tcPr>
            <w:tcW w:w="236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D64F6C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Aster DM, KIMS, Park Medi World, Jupiter, Yatharth, Artemis</w:t>
            </w:r>
          </w:p>
        </w:tc>
        <w:tc>
          <w:tcPr>
            <w:tcW w:w="2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55C1FB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Networks concentrated in one region, or a single flagship hospital, across a wider range of price points</w:t>
            </w:r>
          </w:p>
        </w:tc>
        <w:tc>
          <w:tcPr>
            <w:tcW w:w="236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A3966C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Occupancy, cost per bed-day, payer mix, debtor days</w:t>
            </w:r>
          </w:p>
        </w:tc>
      </w:tr>
      <w:tr w:rsidR="007B131C" w:rsidRPr="002A5FB5" w14:paraId="76400A0C" w14:textId="77777777">
        <w:tblPrEx>
          <w:tblCellMar>
            <w:top w:w="0" w:type="dxa"/>
            <w:bottom w:w="0" w:type="dxa"/>
          </w:tblCellMar>
        </w:tblPrEx>
        <w:trPr>
          <w:cantSplit/>
        </w:trPr>
        <w:tc>
          <w:tcPr>
            <w:tcW w:w="206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0C438A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C. Single-specialty chains</w:t>
            </w:r>
            <w:r w:rsidRPr="002A5FB5">
              <w:rPr>
                <w:rFonts w:ascii="Times New Roman" w:hAnsi="Times New Roman" w:cs="Times New Roman"/>
              </w:rPr>
              <w:t xml:space="preserve"> (4)</w:t>
            </w:r>
          </w:p>
        </w:tc>
        <w:tc>
          <w:tcPr>
            <w:tcW w:w="236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2BE8CB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Rainbow (</w:t>
            </w:r>
            <w:proofErr w:type="spellStart"/>
            <w:r w:rsidRPr="002A5FB5">
              <w:rPr>
                <w:rFonts w:ascii="Times New Roman" w:hAnsi="Times New Roman" w:cs="Times New Roman"/>
              </w:rPr>
              <w:t>paediatrics</w:t>
            </w:r>
            <w:proofErr w:type="spellEnd"/>
            <w:r w:rsidRPr="002A5FB5">
              <w:rPr>
                <w:rFonts w:ascii="Times New Roman" w:hAnsi="Times New Roman" w:cs="Times New Roman"/>
              </w:rPr>
              <w:t xml:space="preserve"> and maternity), HCG (oncology), Dr Agarwal's (eye care), </w:t>
            </w:r>
            <w:proofErr w:type="spellStart"/>
            <w:r w:rsidRPr="002A5FB5">
              <w:rPr>
                <w:rFonts w:ascii="Times New Roman" w:hAnsi="Times New Roman" w:cs="Times New Roman"/>
              </w:rPr>
              <w:t>Shalby</w:t>
            </w:r>
            <w:proofErr w:type="spellEnd"/>
            <w:r w:rsidRPr="002A5FB5">
              <w:rPr>
                <w:rFonts w:ascii="Times New Roman" w:hAnsi="Times New Roman" w:cs="Times New Roman"/>
              </w:rPr>
              <w:t xml:space="preserve"> (</w:t>
            </w:r>
            <w:proofErr w:type="spellStart"/>
            <w:r w:rsidRPr="002A5FB5">
              <w:rPr>
                <w:rFonts w:ascii="Times New Roman" w:hAnsi="Times New Roman" w:cs="Times New Roman"/>
              </w:rPr>
              <w:t>orthopaedics</w:t>
            </w:r>
            <w:proofErr w:type="spellEnd"/>
            <w:r w:rsidRPr="002A5FB5">
              <w:rPr>
                <w:rFonts w:ascii="Times New Roman" w:hAnsi="Times New Roman" w:cs="Times New Roman"/>
              </w:rPr>
              <w:t>-led)</w:t>
            </w:r>
          </w:p>
        </w:tc>
        <w:tc>
          <w:tcPr>
            <w:tcW w:w="2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329938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One clinical service; some are mostly day-care or </w:t>
            </w:r>
            <w:proofErr w:type="gramStart"/>
            <w:r w:rsidRPr="002A5FB5">
              <w:rPr>
                <w:rFonts w:ascii="Times New Roman" w:hAnsi="Times New Roman" w:cs="Times New Roman"/>
              </w:rPr>
              <w:t>short-stay</w:t>
            </w:r>
            <w:proofErr w:type="gramEnd"/>
          </w:p>
        </w:tc>
        <w:tc>
          <w:tcPr>
            <w:tcW w:w="236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D0DD20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Specialty throughput, margin, payer mix; occupancy only against the same model</w:t>
            </w:r>
          </w:p>
        </w:tc>
      </w:tr>
    </w:tbl>
    <w:p w14:paraId="11CE5996"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lastRenderedPageBreak/>
        <w:t>3. How the metrics are defined</w:t>
      </w:r>
    </w:p>
    <w:p w14:paraId="344F8046"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These definitions follow what the companies report. Where a company uses a different basis, the tables say so.</w:t>
      </w:r>
    </w:p>
    <w:p w14:paraId="68F8BA6B"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2. Metric definitions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73"/>
        <w:gridCol w:w="4354"/>
        <w:gridCol w:w="3319"/>
      </w:tblGrid>
      <w:tr w:rsidR="007B131C" w:rsidRPr="002A5FB5" w14:paraId="7D54EBF7" w14:textId="77777777">
        <w:tblPrEx>
          <w:tblCellMar>
            <w:top w:w="0" w:type="dxa"/>
            <w:bottom w:w="0" w:type="dxa"/>
          </w:tblCellMar>
        </w:tblPrEx>
        <w:trPr>
          <w:cantSplit/>
          <w:tblHeader/>
        </w:trPr>
        <w:tc>
          <w:tcPr>
            <w:tcW w:w="2073"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914958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Metric</w:t>
            </w:r>
          </w:p>
        </w:tc>
        <w:tc>
          <w:tcPr>
            <w:tcW w:w="4354"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5B9432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How it is measured</w:t>
            </w:r>
          </w:p>
        </w:tc>
        <w:tc>
          <w:tcPr>
            <w:tcW w:w="3319"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F51B9E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What a gap usually points to</w:t>
            </w:r>
          </w:p>
        </w:tc>
      </w:tr>
      <w:tr w:rsidR="007B131C" w:rsidRPr="002A5FB5" w14:paraId="6B52D0F3" w14:textId="77777777">
        <w:tblPrEx>
          <w:tblCellMar>
            <w:top w:w="0" w:type="dxa"/>
            <w:bottom w:w="0" w:type="dxa"/>
          </w:tblCellMar>
        </w:tblPrEx>
        <w:trPr>
          <w:cantSplit/>
        </w:trPr>
        <w:tc>
          <w:tcPr>
            <w:tcW w:w="207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DED4D0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Occupancy</w:t>
            </w:r>
          </w:p>
        </w:tc>
        <w:tc>
          <w:tcPr>
            <w:tcW w:w="435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3B1E25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Occupied bed-days ÷ available bed-days, on each company's own bed basis (operational, census or capacity)</w:t>
            </w:r>
          </w:p>
        </w:tc>
        <w:tc>
          <w:tcPr>
            <w:tcW w:w="331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A44C55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Not enough patients from the catchment, or new beds still filling up</w:t>
            </w:r>
          </w:p>
        </w:tc>
      </w:tr>
      <w:tr w:rsidR="007B131C" w:rsidRPr="002A5FB5" w14:paraId="4BA48E9F" w14:textId="77777777">
        <w:tblPrEx>
          <w:tblCellMar>
            <w:top w:w="0" w:type="dxa"/>
            <w:bottom w:w="0" w:type="dxa"/>
          </w:tblCellMar>
        </w:tblPrEx>
        <w:trPr>
          <w:cantSplit/>
        </w:trPr>
        <w:tc>
          <w:tcPr>
            <w:tcW w:w="207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326E54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ARPOB</w:t>
            </w:r>
            <w:r w:rsidRPr="002A5FB5">
              <w:rPr>
                <w:rFonts w:ascii="Times New Roman" w:hAnsi="Times New Roman" w:cs="Times New Roman"/>
              </w:rPr>
              <w:t xml:space="preserve"> (₹ per day)</w:t>
            </w:r>
          </w:p>
        </w:tc>
        <w:tc>
          <w:tcPr>
            <w:tcW w:w="435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63696F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Revenue ÷ occupied bed-days, as reported. Fortis and Narayana report it per year; we divided by 365 (d)</w:t>
            </w:r>
          </w:p>
        </w:tc>
        <w:tc>
          <w:tcPr>
            <w:tcW w:w="331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749F76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Prices, case mix, payer mix or length of stay</w:t>
            </w:r>
          </w:p>
        </w:tc>
      </w:tr>
      <w:tr w:rsidR="007B131C" w:rsidRPr="002A5FB5" w14:paraId="799A9C42" w14:textId="77777777">
        <w:tblPrEx>
          <w:tblCellMar>
            <w:top w:w="0" w:type="dxa"/>
            <w:bottom w:w="0" w:type="dxa"/>
          </w:tblCellMar>
        </w:tblPrEx>
        <w:trPr>
          <w:cantSplit/>
        </w:trPr>
        <w:tc>
          <w:tcPr>
            <w:tcW w:w="207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30034B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Revenue per available bed-day</w:t>
            </w:r>
            <w:r w:rsidRPr="002A5FB5">
              <w:rPr>
                <w:rFonts w:ascii="Times New Roman" w:hAnsi="Times New Roman" w:cs="Times New Roman"/>
              </w:rPr>
              <w:t xml:space="preserve"> (d)</w:t>
            </w:r>
          </w:p>
        </w:tc>
        <w:tc>
          <w:tcPr>
            <w:tcW w:w="435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9F2365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ARPOB × occupancy. One figure that combines price and </w:t>
            </w:r>
            <w:proofErr w:type="spellStart"/>
            <w:r w:rsidRPr="002A5FB5">
              <w:rPr>
                <w:rFonts w:ascii="Times New Roman" w:hAnsi="Times New Roman" w:cs="Times New Roman"/>
              </w:rPr>
              <w:t>utilisation</w:t>
            </w:r>
            <w:proofErr w:type="spellEnd"/>
          </w:p>
        </w:tc>
        <w:tc>
          <w:tcPr>
            <w:tcW w:w="331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C1C028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Whether the bed base is earning enough, whichever lever is weak</w:t>
            </w:r>
          </w:p>
        </w:tc>
      </w:tr>
      <w:tr w:rsidR="007B131C" w:rsidRPr="002A5FB5" w14:paraId="2CCB8384" w14:textId="77777777">
        <w:tblPrEx>
          <w:tblCellMar>
            <w:top w:w="0" w:type="dxa"/>
            <w:bottom w:w="0" w:type="dxa"/>
          </w:tblCellMar>
        </w:tblPrEx>
        <w:trPr>
          <w:cantSplit/>
        </w:trPr>
        <w:tc>
          <w:tcPr>
            <w:tcW w:w="207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B69834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EBITDA margin</w:t>
            </w:r>
          </w:p>
        </w:tc>
        <w:tc>
          <w:tcPr>
            <w:tcW w:w="435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9DE9CB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Operating EBITDA ÷ revenue, as reported (after Ind AS 116 unless noted)</w:t>
            </w:r>
          </w:p>
        </w:tc>
        <w:tc>
          <w:tcPr>
            <w:tcW w:w="331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C2E71A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Cost structure and operating leverage</w:t>
            </w:r>
          </w:p>
        </w:tc>
      </w:tr>
      <w:tr w:rsidR="007B131C" w:rsidRPr="002A5FB5" w14:paraId="4EA3C4B6" w14:textId="77777777">
        <w:tblPrEx>
          <w:tblCellMar>
            <w:top w:w="0" w:type="dxa"/>
            <w:bottom w:w="0" w:type="dxa"/>
          </w:tblCellMar>
        </w:tblPrEx>
        <w:trPr>
          <w:cantSplit/>
        </w:trPr>
        <w:tc>
          <w:tcPr>
            <w:tcW w:w="207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68122F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ALOS</w:t>
            </w:r>
          </w:p>
        </w:tc>
        <w:tc>
          <w:tcPr>
            <w:tcW w:w="435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3281B0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Average length of stay in days, as reported</w:t>
            </w:r>
          </w:p>
        </w:tc>
        <w:tc>
          <w:tcPr>
            <w:tcW w:w="331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4A2A51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Clinical efficiency and how quickly beds turn over</w:t>
            </w:r>
          </w:p>
        </w:tc>
      </w:tr>
    </w:tbl>
    <w:p w14:paraId="7BBE48CA" w14:textId="77777777" w:rsidR="007B131C" w:rsidRPr="002A5FB5" w:rsidRDefault="007B131C" w:rsidP="002A5FB5">
      <w:pPr>
        <w:jc w:val="both"/>
        <w:rPr>
          <w:rFonts w:ascii="Times New Roman" w:hAnsi="Times New Roman" w:cs="Times New Roman"/>
        </w:rPr>
        <w:sectPr w:rsidR="007B131C" w:rsidRPr="002A5FB5">
          <w:headerReference w:type="default" r:id="rId19"/>
          <w:footerReference w:type="default" r:id="rId20"/>
          <w:pgSz w:w="11906" w:h="16838"/>
          <w:pgMar w:top="1080" w:right="1080" w:bottom="1080" w:left="1080" w:header="708" w:footer="708" w:gutter="0"/>
          <w:cols w:space="720"/>
          <w:docGrid w:linePitch="360"/>
        </w:sectPr>
      </w:pPr>
    </w:p>
    <w:p w14:paraId="4DFB62F2"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lastRenderedPageBreak/>
        <w:t>4. Benchmark tables</w:t>
      </w:r>
    </w:p>
    <w:p w14:paraId="3603790B"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4.1 Group A: national and metro tertiary chains</w:t>
      </w:r>
    </w:p>
    <w:p w14:paraId="3E477CA1"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3. Group A benchmarks, FY26</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7"/>
        <w:gridCol w:w="1430"/>
        <w:gridCol w:w="1112"/>
        <w:gridCol w:w="1642"/>
        <w:gridCol w:w="1165"/>
        <w:gridCol w:w="1218"/>
        <w:gridCol w:w="1430"/>
        <w:gridCol w:w="847"/>
        <w:gridCol w:w="3397"/>
      </w:tblGrid>
      <w:tr w:rsidR="007B131C" w:rsidRPr="002A5FB5" w14:paraId="0F072FFD" w14:textId="77777777">
        <w:tblPrEx>
          <w:tblCellMar>
            <w:top w:w="0" w:type="dxa"/>
            <w:bottom w:w="0" w:type="dxa"/>
          </w:tblCellMar>
        </w:tblPrEx>
        <w:trPr>
          <w:cantSplit/>
          <w:tblHeader/>
        </w:trPr>
        <w:tc>
          <w:tcPr>
            <w:tcW w:w="243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5784F9F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w:t>
            </w:r>
          </w:p>
        </w:tc>
        <w:tc>
          <w:tcPr>
            <w:tcW w:w="143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3764B87" w14:textId="3455B56A" w:rsidR="007B131C" w:rsidRPr="002A5FB5" w:rsidRDefault="005E2544" w:rsidP="002A5FB5">
            <w:pPr>
              <w:jc w:val="both"/>
              <w:rPr>
                <w:rFonts w:ascii="Times New Roman" w:hAnsi="Times New Roman" w:cs="Times New Roman"/>
                <w:b/>
                <w:bCs/>
                <w:color w:val="FFFFFF"/>
              </w:rPr>
            </w:pPr>
            <w:r w:rsidRPr="002A5FB5">
              <w:rPr>
                <w:rFonts w:ascii="Times New Roman" w:hAnsi="Times New Roman" w:cs="Times New Roman"/>
                <w:b/>
                <w:bCs/>
                <w:color w:val="FFFFFF"/>
              </w:rPr>
              <w:t>Revenue</w:t>
            </w:r>
            <w:r w:rsidR="002A5FB5">
              <w:rPr>
                <w:rFonts w:ascii="Times New Roman" w:hAnsi="Times New Roman" w:cs="Times New Roman"/>
                <w:b/>
                <w:bCs/>
                <w:color w:val="FFFFFF"/>
              </w:rPr>
              <w:t xml:space="preserve"> (Cr)</w:t>
            </w:r>
          </w:p>
        </w:tc>
        <w:tc>
          <w:tcPr>
            <w:tcW w:w="111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C3C48D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EBITDA margin</w:t>
            </w:r>
          </w:p>
        </w:tc>
        <w:tc>
          <w:tcPr>
            <w:tcW w:w="164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FC449C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Beds (basis)</w:t>
            </w:r>
          </w:p>
        </w:tc>
        <w:tc>
          <w:tcPr>
            <w:tcW w:w="1165"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84F756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Occupancy</w:t>
            </w:r>
          </w:p>
        </w:tc>
        <w:tc>
          <w:tcPr>
            <w:tcW w:w="1218"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B57615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ARPOB (₹/day)</w:t>
            </w:r>
          </w:p>
        </w:tc>
        <w:tc>
          <w:tcPr>
            <w:tcW w:w="143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23ECCB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Revenue per available bed-day (d)</w:t>
            </w:r>
          </w:p>
        </w:tc>
        <w:tc>
          <w:tcPr>
            <w:tcW w:w="84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E3FFDC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ALOS (days)</w:t>
            </w:r>
          </w:p>
        </w:tc>
        <w:tc>
          <w:tcPr>
            <w:tcW w:w="339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7F7230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192F4D93"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1C8C71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Apollo (healthcare services)</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E8A907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12,555</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4D4767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24.4%</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5D1F2F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8,131 (operating)</w:t>
            </w:r>
          </w:p>
        </w:tc>
        <w:tc>
          <w:tcPr>
            <w:tcW w:w="1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2630D5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68% (Q4)</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D03254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Not reported (note 1)</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CBB20B7"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n.a.</w:t>
            </w:r>
            <w:proofErr w:type="spellEnd"/>
          </w:p>
        </w:tc>
        <w:tc>
          <w:tcPr>
            <w:tcW w:w="84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1E2DE39"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774376E" w14:textId="77777777" w:rsidR="007B131C" w:rsidRPr="002A5FB5" w:rsidRDefault="005E2544" w:rsidP="002A5FB5">
            <w:pPr>
              <w:spacing w:after="30"/>
              <w:jc w:val="both"/>
              <w:rPr>
                <w:rFonts w:ascii="Times New Roman" w:hAnsi="Times New Roman" w:cs="Times New Roman"/>
              </w:rPr>
            </w:pPr>
            <w:hyperlink r:id="rId21" w:history="1">
              <w:r w:rsidRPr="002A5FB5">
                <w:rPr>
                  <w:rFonts w:ascii="Times New Roman" w:hAnsi="Times New Roman" w:cs="Times New Roman"/>
                  <w:color w:val="0B5CAD"/>
                  <w:u w:val="single"/>
                </w:rPr>
                <w:t>[1] Apol</w:t>
              </w:r>
              <w:r w:rsidRPr="002A5FB5">
                <w:rPr>
                  <w:rFonts w:ascii="Times New Roman" w:hAnsi="Times New Roman" w:cs="Times New Roman"/>
                  <w:color w:val="0B5CAD"/>
                  <w:u w:val="single"/>
                </w:rPr>
                <w:t>l</w:t>
              </w:r>
              <w:r w:rsidRPr="002A5FB5">
                <w:rPr>
                  <w:rFonts w:ascii="Times New Roman" w:hAnsi="Times New Roman" w:cs="Times New Roman"/>
                  <w:color w:val="0B5CAD"/>
                  <w:u w:val="single"/>
                </w:rPr>
                <w:t>o Q4 FY26 results release</w:t>
              </w:r>
            </w:hyperlink>
          </w:p>
          <w:p w14:paraId="307F4137" w14:textId="77777777" w:rsidR="007B131C" w:rsidRPr="002A5FB5" w:rsidRDefault="005E2544" w:rsidP="002A5FB5">
            <w:pPr>
              <w:spacing w:after="30"/>
              <w:jc w:val="both"/>
              <w:rPr>
                <w:rFonts w:ascii="Times New Roman" w:hAnsi="Times New Roman" w:cs="Times New Roman"/>
              </w:rPr>
            </w:pPr>
            <w:hyperlink r:id="rId22" w:history="1">
              <w:r w:rsidRPr="002A5FB5">
                <w:rPr>
                  <w:rFonts w:ascii="Times New Roman" w:hAnsi="Times New Roman" w:cs="Times New Roman"/>
                  <w:color w:val="0B5CAD"/>
                  <w:u w:val="single"/>
                </w:rPr>
                <w:t>[2] Quartr: Apollo Q4 FY26</w:t>
              </w:r>
            </w:hyperlink>
          </w:p>
          <w:p w14:paraId="1CF5B50C" w14:textId="77777777" w:rsidR="007B131C" w:rsidRPr="002A5FB5" w:rsidRDefault="005E2544" w:rsidP="002A5FB5">
            <w:pPr>
              <w:spacing w:after="30"/>
              <w:jc w:val="both"/>
              <w:rPr>
                <w:rFonts w:ascii="Times New Roman" w:hAnsi="Times New Roman" w:cs="Times New Roman"/>
              </w:rPr>
            </w:pPr>
            <w:hyperlink r:id="rId23" w:history="1">
              <w:r w:rsidRPr="002A5FB5">
                <w:rPr>
                  <w:rFonts w:ascii="Times New Roman" w:hAnsi="Times New Roman" w:cs="Times New Roman"/>
                  <w:color w:val="0B5CAD"/>
                  <w:u w:val="single"/>
                </w:rPr>
                <w:t xml:space="preserve">[3] </w:t>
              </w:r>
              <w:proofErr w:type="spellStart"/>
              <w:r w:rsidRPr="002A5FB5">
                <w:rPr>
                  <w:rFonts w:ascii="Times New Roman" w:hAnsi="Times New Roman" w:cs="Times New Roman"/>
                  <w:color w:val="0B5CAD"/>
                  <w:u w:val="single"/>
                </w:rPr>
                <w:t>Mult</w:t>
              </w:r>
              <w:r w:rsidRPr="002A5FB5">
                <w:rPr>
                  <w:rFonts w:ascii="Times New Roman" w:hAnsi="Times New Roman" w:cs="Times New Roman"/>
                  <w:color w:val="0B5CAD"/>
                  <w:u w:val="single"/>
                </w:rPr>
                <w:t>i</w:t>
              </w:r>
              <w:r w:rsidRPr="002A5FB5">
                <w:rPr>
                  <w:rFonts w:ascii="Times New Roman" w:hAnsi="Times New Roman" w:cs="Times New Roman"/>
                  <w:color w:val="0B5CAD"/>
                  <w:u w:val="single"/>
                </w:rPr>
                <w:t>bagg</w:t>
              </w:r>
              <w:proofErr w:type="spellEnd"/>
              <w:r w:rsidRPr="002A5FB5">
                <w:rPr>
                  <w:rFonts w:ascii="Times New Roman" w:hAnsi="Times New Roman" w:cs="Times New Roman"/>
                  <w:color w:val="0B5CAD"/>
                  <w:u w:val="single"/>
                </w:rPr>
                <w:t>: Apollo Q4 FY26</w:t>
              </w:r>
            </w:hyperlink>
          </w:p>
        </w:tc>
      </w:tr>
      <w:tr w:rsidR="007B131C" w:rsidRPr="002A5FB5" w14:paraId="6945F36F"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6BFCD6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Max Healthcare (network)</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738C44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10,065 (net)</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7CFF23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26.2%</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F8D5C2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4,966 (operational)</w:t>
            </w:r>
          </w:p>
        </w:tc>
        <w:tc>
          <w:tcPr>
            <w:tcW w:w="1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D14913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76%</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913D76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77,800</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93B5DE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59,128</w:t>
            </w:r>
          </w:p>
        </w:tc>
        <w:tc>
          <w:tcPr>
            <w:tcW w:w="84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58DB4C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4.1</w:t>
            </w:r>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85D95BA" w14:textId="77777777" w:rsidR="007B131C" w:rsidRPr="002A5FB5" w:rsidRDefault="005E2544" w:rsidP="002A5FB5">
            <w:pPr>
              <w:spacing w:after="30"/>
              <w:jc w:val="both"/>
              <w:rPr>
                <w:rFonts w:ascii="Times New Roman" w:hAnsi="Times New Roman" w:cs="Times New Roman"/>
              </w:rPr>
            </w:pPr>
            <w:hyperlink r:id="rId24" w:history="1">
              <w:r w:rsidRPr="002A5FB5">
                <w:rPr>
                  <w:rFonts w:ascii="Times New Roman" w:hAnsi="Times New Roman" w:cs="Times New Roman"/>
                  <w:color w:val="0B5CAD"/>
                  <w:u w:val="single"/>
                </w:rPr>
                <w:t>[5] Max Healthcare FY26 release (NSE)</w:t>
              </w:r>
            </w:hyperlink>
          </w:p>
        </w:tc>
      </w:tr>
      <w:tr w:rsidR="007B131C" w:rsidRPr="002A5FB5" w14:paraId="0C7274D0"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B98D49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Fortis (hospital business)</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121B5C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7,773</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5482B6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22.2%</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CB4DAD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~6,100 (incl. O&amp;M)</w:t>
            </w:r>
          </w:p>
        </w:tc>
        <w:tc>
          <w:tcPr>
            <w:tcW w:w="1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13B4EB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68%</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B4733D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68,767 (d)</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59DBBB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46,762</w:t>
            </w:r>
          </w:p>
        </w:tc>
        <w:tc>
          <w:tcPr>
            <w:tcW w:w="84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F3837AD"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ABC9E8B" w14:textId="77777777" w:rsidR="007B131C" w:rsidRPr="002A5FB5" w:rsidRDefault="005E2544" w:rsidP="002A5FB5">
            <w:pPr>
              <w:spacing w:after="30"/>
              <w:jc w:val="both"/>
              <w:rPr>
                <w:rFonts w:ascii="Times New Roman" w:hAnsi="Times New Roman" w:cs="Times New Roman"/>
              </w:rPr>
            </w:pPr>
            <w:hyperlink r:id="rId25" w:history="1">
              <w:r w:rsidRPr="002A5FB5">
                <w:rPr>
                  <w:rFonts w:ascii="Times New Roman" w:hAnsi="Times New Roman" w:cs="Times New Roman"/>
                  <w:color w:val="0B5CAD"/>
                  <w:u w:val="single"/>
                </w:rPr>
                <w:t>[6] ANI: Fortis FY26 results</w:t>
              </w:r>
            </w:hyperlink>
          </w:p>
          <w:p w14:paraId="311B2B44" w14:textId="77777777" w:rsidR="007B131C" w:rsidRPr="002A5FB5" w:rsidRDefault="005E2544" w:rsidP="002A5FB5">
            <w:pPr>
              <w:spacing w:after="30"/>
              <w:jc w:val="both"/>
              <w:rPr>
                <w:rFonts w:ascii="Times New Roman" w:hAnsi="Times New Roman" w:cs="Times New Roman"/>
              </w:rPr>
            </w:pPr>
            <w:hyperlink r:id="rId26" w:history="1">
              <w:r w:rsidRPr="002A5FB5">
                <w:rPr>
                  <w:rFonts w:ascii="Times New Roman" w:hAnsi="Times New Roman" w:cs="Times New Roman"/>
                  <w:color w:val="0B5CAD"/>
                  <w:u w:val="single"/>
                </w:rPr>
                <w:t>[7] Fortis Q4 FY26 call transcript</w:t>
              </w:r>
            </w:hyperlink>
          </w:p>
          <w:p w14:paraId="7A579169" w14:textId="77777777" w:rsidR="007B131C" w:rsidRPr="002A5FB5" w:rsidRDefault="005E2544" w:rsidP="002A5FB5">
            <w:pPr>
              <w:spacing w:after="30"/>
              <w:jc w:val="both"/>
              <w:rPr>
                <w:rFonts w:ascii="Times New Roman" w:hAnsi="Times New Roman" w:cs="Times New Roman"/>
              </w:rPr>
            </w:pPr>
            <w:hyperlink r:id="rId27" w:history="1">
              <w:r w:rsidRPr="002A5FB5">
                <w:rPr>
                  <w:rFonts w:ascii="Times New Roman" w:hAnsi="Times New Roman" w:cs="Times New Roman"/>
                  <w:color w:val="0B5CAD"/>
                  <w:u w:val="single"/>
                </w:rPr>
                <w:t>[8] Fortis Q4 FY26 press release</w:t>
              </w:r>
            </w:hyperlink>
          </w:p>
        </w:tc>
      </w:tr>
      <w:tr w:rsidR="007B131C" w:rsidRPr="002A5FB5" w14:paraId="103A9E8E"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DF81938"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Medanta</w:t>
            </w:r>
            <w:proofErr w:type="spellEnd"/>
            <w:r w:rsidRPr="002A5FB5">
              <w:rPr>
                <w:rFonts w:ascii="Times New Roman" w:hAnsi="Times New Roman" w:cs="Times New Roman"/>
              </w:rPr>
              <w:t xml:space="preserve"> (Global Health)</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1EC420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4,509 (total income)</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FADC15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24.2%</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7DFD6D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3,665 (capacity)</w:t>
            </w:r>
          </w:p>
        </w:tc>
        <w:tc>
          <w:tcPr>
            <w:tcW w:w="1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140D51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~62%</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F3B79A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66,550</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7B681C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41,261</w:t>
            </w:r>
          </w:p>
        </w:tc>
        <w:tc>
          <w:tcPr>
            <w:tcW w:w="84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F9EDE5B"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CC52225" w14:textId="77777777" w:rsidR="007B131C" w:rsidRPr="002A5FB5" w:rsidRDefault="005E2544" w:rsidP="002A5FB5">
            <w:pPr>
              <w:spacing w:after="30"/>
              <w:jc w:val="both"/>
              <w:rPr>
                <w:rFonts w:ascii="Times New Roman" w:hAnsi="Times New Roman" w:cs="Times New Roman"/>
              </w:rPr>
            </w:pPr>
            <w:hyperlink r:id="rId28" w:history="1">
              <w:r w:rsidRPr="002A5FB5">
                <w:rPr>
                  <w:rFonts w:ascii="Times New Roman" w:hAnsi="Times New Roman" w:cs="Times New Roman"/>
                  <w:color w:val="0B5CAD"/>
                  <w:u w:val="single"/>
                </w:rPr>
                <w:t>[9] Medical Buyer: FY26 sector roundup</w:t>
              </w:r>
            </w:hyperlink>
          </w:p>
          <w:p w14:paraId="31BBE485" w14:textId="77777777" w:rsidR="007B131C" w:rsidRPr="002A5FB5" w:rsidRDefault="005E2544" w:rsidP="002A5FB5">
            <w:pPr>
              <w:spacing w:after="30"/>
              <w:jc w:val="both"/>
              <w:rPr>
                <w:rFonts w:ascii="Times New Roman" w:hAnsi="Times New Roman" w:cs="Times New Roman"/>
              </w:rPr>
            </w:pPr>
            <w:hyperlink r:id="rId29" w:history="1">
              <w:r w:rsidRPr="002A5FB5">
                <w:rPr>
                  <w:rFonts w:ascii="Times New Roman" w:hAnsi="Times New Roman" w:cs="Times New Roman"/>
                  <w:color w:val="0B5CAD"/>
                  <w:u w:val="single"/>
                </w:rPr>
                <w:t xml:space="preserve">[10] </w:t>
              </w:r>
              <w:proofErr w:type="spellStart"/>
              <w:r w:rsidRPr="002A5FB5">
                <w:rPr>
                  <w:rFonts w:ascii="Times New Roman" w:hAnsi="Times New Roman" w:cs="Times New Roman"/>
                  <w:color w:val="0B5CAD"/>
                  <w:u w:val="single"/>
                </w:rPr>
                <w:t>Whalesbook</w:t>
              </w:r>
              <w:proofErr w:type="spellEnd"/>
              <w:r w:rsidRPr="002A5FB5">
                <w:rPr>
                  <w:rFonts w:ascii="Times New Roman" w:hAnsi="Times New Roman" w:cs="Times New Roman"/>
                  <w:color w:val="0B5CAD"/>
                  <w:u w:val="single"/>
                </w:rPr>
                <w:t xml:space="preserve">: </w:t>
              </w:r>
              <w:proofErr w:type="spellStart"/>
              <w:r w:rsidRPr="002A5FB5">
                <w:rPr>
                  <w:rFonts w:ascii="Times New Roman" w:hAnsi="Times New Roman" w:cs="Times New Roman"/>
                  <w:color w:val="0B5CAD"/>
                  <w:u w:val="single"/>
                </w:rPr>
                <w:t>Medanta</w:t>
              </w:r>
              <w:proofErr w:type="spellEnd"/>
              <w:r w:rsidRPr="002A5FB5">
                <w:rPr>
                  <w:rFonts w:ascii="Times New Roman" w:hAnsi="Times New Roman" w:cs="Times New Roman"/>
                  <w:color w:val="0B5CAD"/>
                  <w:u w:val="single"/>
                </w:rPr>
                <w:t xml:space="preserve"> Q4 FY26</w:t>
              </w:r>
            </w:hyperlink>
          </w:p>
        </w:tc>
      </w:tr>
      <w:tr w:rsidR="007B131C" w:rsidRPr="002A5FB5" w14:paraId="225EC771"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3E1781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Narayana Health (India)</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BC7ECC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4,740</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FD38ED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23.1%</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21CCF2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5,451 (operational)</w:t>
            </w:r>
          </w:p>
        </w:tc>
        <w:tc>
          <w:tcPr>
            <w:tcW w:w="1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644431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Not disclosed</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3CFACF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49,041 (d)</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12B5C1F"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n.a.</w:t>
            </w:r>
            <w:proofErr w:type="spellEnd"/>
          </w:p>
        </w:tc>
        <w:tc>
          <w:tcPr>
            <w:tcW w:w="84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779C35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4.3</w:t>
            </w:r>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546BACB" w14:textId="77777777" w:rsidR="007B131C" w:rsidRPr="002A5FB5" w:rsidRDefault="005E2544" w:rsidP="002A5FB5">
            <w:pPr>
              <w:spacing w:after="30"/>
              <w:jc w:val="both"/>
              <w:rPr>
                <w:rFonts w:ascii="Times New Roman" w:hAnsi="Times New Roman" w:cs="Times New Roman"/>
              </w:rPr>
            </w:pPr>
            <w:hyperlink r:id="rId30" w:history="1">
              <w:r w:rsidRPr="002A5FB5">
                <w:rPr>
                  <w:rFonts w:ascii="Times New Roman" w:hAnsi="Times New Roman" w:cs="Times New Roman"/>
                  <w:color w:val="0B5CAD"/>
                  <w:u w:val="single"/>
                </w:rPr>
                <w:t>[12] Narayana Q4 FY26 presentation (NSE)</w:t>
              </w:r>
            </w:hyperlink>
          </w:p>
          <w:p w14:paraId="2578B259" w14:textId="77777777" w:rsidR="007B131C" w:rsidRPr="002A5FB5" w:rsidRDefault="005E2544" w:rsidP="002A5FB5">
            <w:pPr>
              <w:spacing w:after="30"/>
              <w:jc w:val="both"/>
              <w:rPr>
                <w:rFonts w:ascii="Times New Roman" w:hAnsi="Times New Roman" w:cs="Times New Roman"/>
              </w:rPr>
            </w:pPr>
            <w:hyperlink r:id="rId31" w:history="1">
              <w:r w:rsidRPr="002A5FB5">
                <w:rPr>
                  <w:rFonts w:ascii="Times New Roman" w:hAnsi="Times New Roman" w:cs="Times New Roman"/>
                  <w:color w:val="0B5CAD"/>
                  <w:u w:val="single"/>
                </w:rPr>
                <w:t xml:space="preserve">[13]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Narayana FY26 annual report</w:t>
              </w:r>
            </w:hyperlink>
          </w:p>
        </w:tc>
      </w:tr>
    </w:tbl>
    <w:p w14:paraId="2915FBFD" w14:textId="043C3E6D" w:rsidR="007B131C" w:rsidRPr="002A5FB5" w:rsidRDefault="005E2544" w:rsidP="002A5FB5">
      <w:pPr>
        <w:spacing w:before="60" w:after="80" w:line="264" w:lineRule="auto"/>
        <w:jc w:val="both"/>
        <w:rPr>
          <w:rFonts w:ascii="Times New Roman" w:hAnsi="Times New Roman" w:cs="Times New Roman"/>
        </w:rPr>
      </w:pPr>
      <w:r w:rsidRPr="002A5FB5">
        <w:rPr>
          <w:rFonts w:ascii="Times New Roman" w:hAnsi="Times New Roman" w:cs="Times New Roman"/>
          <w:color w:val="5F6B68"/>
        </w:rPr>
        <w:t>Note 1. Apollo stopped reporting ARPOB in FY26. It now reports average revenue per patient (₹1,87,208 in Q4 FY26), on the grounds that ARPOB mixes price, length of stay and occupancy.</w:t>
      </w:r>
      <w:hyperlink r:id="rId32" w:history="1">
        <w:r w:rsidRPr="002A5FB5">
          <w:rPr>
            <w:rFonts w:ascii="Times New Roman" w:hAnsi="Times New Roman" w:cs="Times New Roman"/>
            <w:color w:val="5F6B68"/>
            <w:u w:val="single"/>
            <w:vertAlign w:val="superscript"/>
          </w:rPr>
          <w:t>3</w:t>
        </w:r>
      </w:hyperlink>
      <w:r w:rsidRPr="002A5FB5">
        <w:rPr>
          <w:rFonts w:ascii="Times New Roman" w:hAnsi="Times New Roman" w:cs="Times New Roman"/>
          <w:color w:val="5F6B68"/>
          <w:vertAlign w:val="superscript"/>
        </w:rPr>
        <w:t>,</w:t>
      </w:r>
      <w:hyperlink r:id="rId33" w:history="1">
        <w:r w:rsidRPr="002A5FB5">
          <w:rPr>
            <w:rFonts w:ascii="Times New Roman" w:hAnsi="Times New Roman" w:cs="Times New Roman"/>
            <w:color w:val="5F6B68"/>
            <w:u w:val="single"/>
            <w:vertAlign w:val="superscript"/>
          </w:rPr>
          <w:t>4</w:t>
        </w:r>
      </w:hyperlink>
      <w:r w:rsidRPr="002A5FB5">
        <w:rPr>
          <w:rFonts w:ascii="Times New Roman" w:hAnsi="Times New Roman" w:cs="Times New Roman"/>
          <w:color w:val="5F6B68"/>
        </w:rPr>
        <w:t xml:space="preserve"> Fortis and Narayana report ARPOB per year, so </w:t>
      </w:r>
      <w:r w:rsidR="003C43A4">
        <w:rPr>
          <w:rFonts w:ascii="Times New Roman" w:hAnsi="Times New Roman" w:cs="Times New Roman"/>
          <w:color w:val="5F6B68"/>
        </w:rPr>
        <w:t xml:space="preserve">I </w:t>
      </w:r>
      <w:r w:rsidRPr="002A5FB5">
        <w:rPr>
          <w:rFonts w:ascii="Times New Roman" w:hAnsi="Times New Roman" w:cs="Times New Roman"/>
          <w:color w:val="5F6B68"/>
        </w:rPr>
        <w:t xml:space="preserve"> divided by 365: Fortis ₹2.51 Cr and Narayana ₹17.9 Mn per year.</w:t>
      </w:r>
      <w:hyperlink r:id="rId34" w:history="1">
        <w:r w:rsidRPr="002A5FB5">
          <w:rPr>
            <w:rFonts w:ascii="Times New Roman" w:hAnsi="Times New Roman" w:cs="Times New Roman"/>
            <w:color w:val="5F6B68"/>
            <w:u w:val="single"/>
            <w:vertAlign w:val="superscript"/>
          </w:rPr>
          <w:t>7</w:t>
        </w:r>
      </w:hyperlink>
      <w:r w:rsidRPr="002A5FB5">
        <w:rPr>
          <w:rFonts w:ascii="Times New Roman" w:hAnsi="Times New Roman" w:cs="Times New Roman"/>
          <w:color w:val="5F6B68"/>
          <w:vertAlign w:val="superscript"/>
        </w:rPr>
        <w:t>,</w:t>
      </w:r>
      <w:hyperlink r:id="rId35" w:history="1">
        <w:r w:rsidRPr="002A5FB5">
          <w:rPr>
            <w:rFonts w:ascii="Times New Roman" w:hAnsi="Times New Roman" w:cs="Times New Roman"/>
            <w:color w:val="5F6B68"/>
            <w:u w:val="single"/>
            <w:vertAlign w:val="superscript"/>
          </w:rPr>
          <w:t>12</w:t>
        </w:r>
      </w:hyperlink>
      <w:r w:rsidRPr="002A5FB5">
        <w:rPr>
          <w:rFonts w:ascii="Times New Roman" w:hAnsi="Times New Roman" w:cs="Times New Roman"/>
          <w:color w:val="5F6B68"/>
        </w:rPr>
        <w:t xml:space="preserve"> Max revenue is on a network basis, which includes partner hospitals that Max does not consolidate.</w:t>
      </w:r>
      <w:hyperlink r:id="rId36" w:history="1">
        <w:r w:rsidRPr="002A5FB5">
          <w:rPr>
            <w:rFonts w:ascii="Times New Roman" w:hAnsi="Times New Roman" w:cs="Times New Roman"/>
            <w:color w:val="5F6B68"/>
            <w:u w:val="single"/>
            <w:vertAlign w:val="superscript"/>
          </w:rPr>
          <w:t>5</w:t>
        </w:r>
      </w:hyperlink>
    </w:p>
    <w:p w14:paraId="4B70ECC1"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lastRenderedPageBreak/>
        <w:t>4.2 Group B: regional multi-specialty chains</w:t>
      </w:r>
    </w:p>
    <w:p w14:paraId="46378BC5"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4. Group B benchmarks, FY26</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7"/>
        <w:gridCol w:w="1430"/>
        <w:gridCol w:w="1112"/>
        <w:gridCol w:w="1642"/>
        <w:gridCol w:w="1165"/>
        <w:gridCol w:w="1218"/>
        <w:gridCol w:w="1430"/>
        <w:gridCol w:w="847"/>
        <w:gridCol w:w="3397"/>
      </w:tblGrid>
      <w:tr w:rsidR="007B131C" w:rsidRPr="002A5FB5" w14:paraId="7DE8BFB7" w14:textId="77777777">
        <w:tblPrEx>
          <w:tblCellMar>
            <w:top w:w="0" w:type="dxa"/>
            <w:bottom w:w="0" w:type="dxa"/>
          </w:tblCellMar>
        </w:tblPrEx>
        <w:trPr>
          <w:cantSplit/>
          <w:tblHeader/>
        </w:trPr>
        <w:tc>
          <w:tcPr>
            <w:tcW w:w="243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5BF9CE5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w:t>
            </w:r>
          </w:p>
        </w:tc>
        <w:tc>
          <w:tcPr>
            <w:tcW w:w="143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96EE92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Revenue</w:t>
            </w:r>
          </w:p>
        </w:tc>
        <w:tc>
          <w:tcPr>
            <w:tcW w:w="111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EF26FE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EBITDA margin</w:t>
            </w:r>
          </w:p>
        </w:tc>
        <w:tc>
          <w:tcPr>
            <w:tcW w:w="164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5BCC83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Beds (basis)</w:t>
            </w:r>
          </w:p>
        </w:tc>
        <w:tc>
          <w:tcPr>
            <w:tcW w:w="1165"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65AB0A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Occupancy</w:t>
            </w:r>
          </w:p>
        </w:tc>
        <w:tc>
          <w:tcPr>
            <w:tcW w:w="1218"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0374D5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ARPOB (₹/day)</w:t>
            </w:r>
          </w:p>
        </w:tc>
        <w:tc>
          <w:tcPr>
            <w:tcW w:w="143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49D9F5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Revenue per available bed-day (d)</w:t>
            </w:r>
          </w:p>
        </w:tc>
        <w:tc>
          <w:tcPr>
            <w:tcW w:w="84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DF6F66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ALOS (days)</w:t>
            </w:r>
          </w:p>
        </w:tc>
        <w:tc>
          <w:tcPr>
            <w:tcW w:w="339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6574B1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0F0F3F76"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50FD42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Aster DM (India, pre-merger)</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B4BB69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4,643</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2A7819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20.4%</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F23381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5,449 (capacity)</w:t>
            </w:r>
          </w:p>
        </w:tc>
        <w:tc>
          <w:tcPr>
            <w:tcW w:w="1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52B0FE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61%</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00E43C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51,800</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E4ACC8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31,598</w:t>
            </w:r>
          </w:p>
        </w:tc>
        <w:tc>
          <w:tcPr>
            <w:tcW w:w="84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6947F4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3.1</w:t>
            </w:r>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9E49247" w14:textId="77777777" w:rsidR="007B131C" w:rsidRPr="002A5FB5" w:rsidRDefault="005E2544" w:rsidP="002A5FB5">
            <w:pPr>
              <w:spacing w:after="30"/>
              <w:jc w:val="both"/>
              <w:rPr>
                <w:rFonts w:ascii="Times New Roman" w:hAnsi="Times New Roman" w:cs="Times New Roman"/>
              </w:rPr>
            </w:pPr>
            <w:hyperlink r:id="rId37" w:history="1">
              <w:r w:rsidRPr="002A5FB5">
                <w:rPr>
                  <w:rFonts w:ascii="Times New Roman" w:hAnsi="Times New Roman" w:cs="Times New Roman"/>
                  <w:color w:val="0B5CAD"/>
                  <w:u w:val="single"/>
                </w:rPr>
                <w:t xml:space="preserve">[14]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Aster DM FY26 presentation</w:t>
              </w:r>
            </w:hyperlink>
          </w:p>
          <w:p w14:paraId="10CC7773" w14:textId="77777777" w:rsidR="007B131C" w:rsidRPr="002A5FB5" w:rsidRDefault="005E2544" w:rsidP="002A5FB5">
            <w:pPr>
              <w:spacing w:after="30"/>
              <w:jc w:val="both"/>
              <w:rPr>
                <w:rFonts w:ascii="Times New Roman" w:hAnsi="Times New Roman" w:cs="Times New Roman"/>
              </w:rPr>
            </w:pPr>
            <w:hyperlink r:id="rId38" w:history="1">
              <w:r w:rsidRPr="002A5FB5">
                <w:rPr>
                  <w:rFonts w:ascii="Times New Roman" w:hAnsi="Times New Roman" w:cs="Times New Roman"/>
                  <w:color w:val="0B5CAD"/>
                  <w:u w:val="single"/>
                </w:rPr>
                <w:t>[15] Quartr: Aster DM presentation</w:t>
              </w:r>
            </w:hyperlink>
          </w:p>
        </w:tc>
      </w:tr>
      <w:tr w:rsidR="007B131C" w:rsidRPr="002A5FB5" w14:paraId="4075D6D7"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7024CA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KIMS</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E44C5F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3,931</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F6B804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21.1%</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A240A3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4,852 (operational)</w:t>
            </w:r>
          </w:p>
        </w:tc>
        <w:tc>
          <w:tcPr>
            <w:tcW w:w="1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3A7C5D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50.5%</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65E240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44,644</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499B0C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22,545</w:t>
            </w:r>
          </w:p>
        </w:tc>
        <w:tc>
          <w:tcPr>
            <w:tcW w:w="84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71ED87F"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56447B2" w14:textId="77777777" w:rsidR="007B131C" w:rsidRPr="002A5FB5" w:rsidRDefault="005E2544" w:rsidP="002A5FB5">
            <w:pPr>
              <w:spacing w:after="30"/>
              <w:jc w:val="both"/>
              <w:rPr>
                <w:rFonts w:ascii="Times New Roman" w:hAnsi="Times New Roman" w:cs="Times New Roman"/>
              </w:rPr>
            </w:pPr>
            <w:hyperlink r:id="rId39" w:history="1">
              <w:r w:rsidRPr="002A5FB5">
                <w:rPr>
                  <w:rFonts w:ascii="Times New Roman" w:hAnsi="Times New Roman" w:cs="Times New Roman"/>
                  <w:color w:val="0B5CAD"/>
                  <w:u w:val="single"/>
                </w:rPr>
                <w:t>[16] Yahoo Finance: KIMS Q4 FY26 call</w:t>
              </w:r>
            </w:hyperlink>
          </w:p>
          <w:p w14:paraId="631F3D0C" w14:textId="77777777" w:rsidR="007B131C" w:rsidRPr="002A5FB5" w:rsidRDefault="005E2544" w:rsidP="002A5FB5">
            <w:pPr>
              <w:spacing w:after="30"/>
              <w:jc w:val="both"/>
              <w:rPr>
                <w:rFonts w:ascii="Times New Roman" w:hAnsi="Times New Roman" w:cs="Times New Roman"/>
              </w:rPr>
            </w:pPr>
            <w:hyperlink r:id="rId40" w:history="1">
              <w:r w:rsidRPr="002A5FB5">
                <w:rPr>
                  <w:rFonts w:ascii="Times New Roman" w:hAnsi="Times New Roman" w:cs="Times New Roman"/>
                  <w:color w:val="0B5CAD"/>
                  <w:u w:val="single"/>
                </w:rPr>
                <w:t xml:space="preserve">[17]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KIMS FY26 annual report</w:t>
              </w:r>
            </w:hyperlink>
          </w:p>
        </w:tc>
      </w:tr>
      <w:tr w:rsidR="007B131C" w:rsidRPr="002A5FB5" w14:paraId="2BCC9EEE"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3BFDC0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Park Medi World</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26813C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1,679</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DCB144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26.5%</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2D5CC2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3,610 (capacity)</w:t>
            </w:r>
          </w:p>
        </w:tc>
        <w:tc>
          <w:tcPr>
            <w:tcW w:w="1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F04A36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64.1%</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FFE17C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28,005</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1E2702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17,951</w:t>
            </w:r>
          </w:p>
        </w:tc>
        <w:tc>
          <w:tcPr>
            <w:tcW w:w="84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6F5599D"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D7BC6E3" w14:textId="77777777" w:rsidR="007B131C" w:rsidRPr="002A5FB5" w:rsidRDefault="005E2544" w:rsidP="002A5FB5">
            <w:pPr>
              <w:spacing w:after="30"/>
              <w:jc w:val="both"/>
              <w:rPr>
                <w:rFonts w:ascii="Times New Roman" w:hAnsi="Times New Roman" w:cs="Times New Roman"/>
              </w:rPr>
            </w:pPr>
            <w:hyperlink r:id="rId41" w:history="1">
              <w:r w:rsidRPr="002A5FB5">
                <w:rPr>
                  <w:rFonts w:ascii="Times New Roman" w:hAnsi="Times New Roman" w:cs="Times New Roman"/>
                  <w:color w:val="0B5CAD"/>
                  <w:u w:val="single"/>
                </w:rPr>
                <w:t>[19] Outlook Business: Park Medi World FY26</w:t>
              </w:r>
            </w:hyperlink>
          </w:p>
          <w:p w14:paraId="3089A6B1" w14:textId="77777777" w:rsidR="007B131C" w:rsidRPr="002A5FB5" w:rsidRDefault="005E2544" w:rsidP="002A5FB5">
            <w:pPr>
              <w:spacing w:after="30"/>
              <w:jc w:val="both"/>
              <w:rPr>
                <w:rFonts w:ascii="Times New Roman" w:hAnsi="Times New Roman" w:cs="Times New Roman"/>
              </w:rPr>
            </w:pPr>
            <w:hyperlink r:id="rId42" w:history="1">
              <w:r w:rsidRPr="002A5FB5">
                <w:rPr>
                  <w:rFonts w:ascii="Times New Roman" w:hAnsi="Times New Roman" w:cs="Times New Roman"/>
                  <w:color w:val="0B5CAD"/>
                  <w:u w:val="single"/>
                </w:rPr>
                <w:t xml:space="preserve">[20] </w:t>
              </w:r>
              <w:proofErr w:type="spellStart"/>
              <w:r w:rsidRPr="002A5FB5">
                <w:rPr>
                  <w:rFonts w:ascii="Times New Roman" w:hAnsi="Times New Roman" w:cs="Times New Roman"/>
                  <w:color w:val="0B5CAD"/>
                  <w:u w:val="single"/>
                </w:rPr>
                <w:t>IndiaIPO</w:t>
              </w:r>
              <w:proofErr w:type="spellEnd"/>
              <w:r w:rsidRPr="002A5FB5">
                <w:rPr>
                  <w:rFonts w:ascii="Times New Roman" w:hAnsi="Times New Roman" w:cs="Times New Roman"/>
                  <w:color w:val="0B5CAD"/>
                  <w:u w:val="single"/>
                </w:rPr>
                <w:t>: Park Medi World FY26</w:t>
              </w:r>
            </w:hyperlink>
          </w:p>
        </w:tc>
      </w:tr>
      <w:tr w:rsidR="007B131C" w:rsidRPr="002A5FB5" w14:paraId="288B4F5B"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3F9E70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Jupiter </w:t>
            </w:r>
            <w:proofErr w:type="gramStart"/>
            <w:r w:rsidRPr="002A5FB5">
              <w:rPr>
                <w:rFonts w:ascii="Times New Roman" w:hAnsi="Times New Roman" w:cs="Times New Roman"/>
              </w:rPr>
              <w:t>Life Line</w:t>
            </w:r>
            <w:proofErr w:type="gramEnd"/>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51FE35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1,436</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361292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22.9%</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1742E2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1,248 (operational)</w:t>
            </w:r>
          </w:p>
        </w:tc>
        <w:tc>
          <w:tcPr>
            <w:tcW w:w="1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11C8E5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61.2%</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F8CEA6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67,700</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C0972F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41,432</w:t>
            </w:r>
          </w:p>
        </w:tc>
        <w:tc>
          <w:tcPr>
            <w:tcW w:w="84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18C701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3.87</w:t>
            </w:r>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3B597BF" w14:textId="77777777" w:rsidR="007B131C" w:rsidRPr="002A5FB5" w:rsidRDefault="005E2544" w:rsidP="002A5FB5">
            <w:pPr>
              <w:spacing w:after="30"/>
              <w:jc w:val="both"/>
              <w:rPr>
                <w:rFonts w:ascii="Times New Roman" w:hAnsi="Times New Roman" w:cs="Times New Roman"/>
              </w:rPr>
            </w:pPr>
            <w:hyperlink r:id="rId43" w:history="1">
              <w:r w:rsidRPr="002A5FB5">
                <w:rPr>
                  <w:rFonts w:ascii="Times New Roman" w:hAnsi="Times New Roman" w:cs="Times New Roman"/>
                  <w:color w:val="0B5CAD"/>
                  <w:u w:val="single"/>
                </w:rPr>
                <w:t xml:space="preserve">[21]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Jupiter Q4 &amp; FY26</w:t>
              </w:r>
            </w:hyperlink>
          </w:p>
        </w:tc>
      </w:tr>
      <w:tr w:rsidR="007B131C" w:rsidRPr="002A5FB5" w14:paraId="15C48782"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3702F2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Yatharth</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1CD9D8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1,207</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820D38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24.2%</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E60B91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~2,555 (capacity)</w:t>
            </w:r>
          </w:p>
        </w:tc>
        <w:tc>
          <w:tcPr>
            <w:tcW w:w="1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FA8A0C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68%</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32D102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33,124</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2D2109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22,524</w:t>
            </w:r>
          </w:p>
        </w:tc>
        <w:tc>
          <w:tcPr>
            <w:tcW w:w="84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FD3824B"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03A4060" w14:textId="77777777" w:rsidR="007B131C" w:rsidRPr="002A5FB5" w:rsidRDefault="005E2544" w:rsidP="002A5FB5">
            <w:pPr>
              <w:spacing w:after="30"/>
              <w:jc w:val="both"/>
              <w:rPr>
                <w:rFonts w:ascii="Times New Roman" w:hAnsi="Times New Roman" w:cs="Times New Roman"/>
              </w:rPr>
            </w:pPr>
            <w:hyperlink r:id="rId44" w:history="1">
              <w:r w:rsidRPr="002A5FB5">
                <w:rPr>
                  <w:rFonts w:ascii="Times New Roman" w:hAnsi="Times New Roman" w:cs="Times New Roman"/>
                  <w:color w:val="0B5CAD"/>
                  <w:u w:val="single"/>
                </w:rPr>
                <w:t xml:space="preserve">[22]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Yatharth Q4 FY26</w:t>
              </w:r>
            </w:hyperlink>
          </w:p>
        </w:tc>
      </w:tr>
      <w:tr w:rsidR="007B131C" w:rsidRPr="002A5FB5" w14:paraId="7F8C7AAF" w14:textId="77777777">
        <w:tblPrEx>
          <w:tblCellMar>
            <w:top w:w="0" w:type="dxa"/>
            <w:bottom w:w="0" w:type="dxa"/>
          </w:tblCellMar>
        </w:tblPrEx>
        <w:trPr>
          <w:cantSplit/>
        </w:trPr>
        <w:tc>
          <w:tcPr>
            <w:tcW w:w="243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F8F378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Artemis (Gurugram)</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45223D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1,081</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E34C05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20.2%</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8C4E63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~700 (capacity)</w:t>
            </w:r>
          </w:p>
        </w:tc>
        <w:tc>
          <w:tcPr>
            <w:tcW w:w="1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4C1710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63.0%</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C19DC3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82,435</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722903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51,934</w:t>
            </w:r>
          </w:p>
        </w:tc>
        <w:tc>
          <w:tcPr>
            <w:tcW w:w="84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4042E9B"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n.r.</w:t>
            </w:r>
            <w:proofErr w:type="spellEnd"/>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F7CBDDC" w14:textId="77777777" w:rsidR="007B131C" w:rsidRPr="002A5FB5" w:rsidRDefault="005E2544" w:rsidP="002A5FB5">
            <w:pPr>
              <w:spacing w:after="30"/>
              <w:jc w:val="both"/>
              <w:rPr>
                <w:rFonts w:ascii="Times New Roman" w:hAnsi="Times New Roman" w:cs="Times New Roman"/>
              </w:rPr>
            </w:pPr>
            <w:hyperlink r:id="rId45" w:history="1">
              <w:r w:rsidRPr="002A5FB5">
                <w:rPr>
                  <w:rFonts w:ascii="Times New Roman" w:hAnsi="Times New Roman" w:cs="Times New Roman"/>
                  <w:color w:val="0B5CAD"/>
                  <w:u w:val="single"/>
                </w:rPr>
                <w:t xml:space="preserve">[25]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Artemis FY26 annual report</w:t>
              </w:r>
            </w:hyperlink>
          </w:p>
        </w:tc>
      </w:tr>
    </w:tbl>
    <w:p w14:paraId="4B4B7CA4" w14:textId="77777777" w:rsidR="007B131C" w:rsidRPr="002A5FB5" w:rsidRDefault="005E2544" w:rsidP="002A5FB5">
      <w:pPr>
        <w:spacing w:before="60" w:after="80" w:line="264" w:lineRule="auto"/>
        <w:jc w:val="both"/>
        <w:rPr>
          <w:rFonts w:ascii="Times New Roman" w:hAnsi="Times New Roman" w:cs="Times New Roman"/>
        </w:rPr>
      </w:pPr>
      <w:r w:rsidRPr="002A5FB5">
        <w:rPr>
          <w:rFonts w:ascii="Times New Roman" w:hAnsi="Times New Roman" w:cs="Times New Roman"/>
          <w:color w:val="5F6B68"/>
        </w:rPr>
        <w:t>Aster figures are for Aster DM on its own. Its merger with Quality Care India (about 10,623 beds and ₹9,273 Cr proforma revenue combined) was expected to close in Q1 FY27.</w:t>
      </w:r>
      <w:hyperlink r:id="rId46" w:history="1">
        <w:r w:rsidRPr="002A5FB5">
          <w:rPr>
            <w:rFonts w:ascii="Times New Roman" w:hAnsi="Times New Roman" w:cs="Times New Roman"/>
            <w:color w:val="5F6B68"/>
            <w:u w:val="single"/>
            <w:vertAlign w:val="superscript"/>
          </w:rPr>
          <w:t>14</w:t>
        </w:r>
      </w:hyperlink>
      <w:r w:rsidRPr="002A5FB5">
        <w:rPr>
          <w:rFonts w:ascii="Times New Roman" w:hAnsi="Times New Roman" w:cs="Times New Roman"/>
          <w:color w:val="5F6B68"/>
        </w:rPr>
        <w:t xml:space="preserve"> The Artemis margin is consolidated: ₹218 Cr EBITDA on ₹1,081 Cr revenue.</w:t>
      </w:r>
      <w:hyperlink r:id="rId47" w:history="1">
        <w:r w:rsidRPr="002A5FB5">
          <w:rPr>
            <w:rFonts w:ascii="Times New Roman" w:hAnsi="Times New Roman" w:cs="Times New Roman"/>
            <w:color w:val="5F6B68"/>
            <w:u w:val="single"/>
            <w:vertAlign w:val="superscript"/>
          </w:rPr>
          <w:t>25</w:t>
        </w:r>
      </w:hyperlink>
    </w:p>
    <w:p w14:paraId="29F97D2A"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4.3 Group C: single-specialty chains</w:t>
      </w:r>
    </w:p>
    <w:p w14:paraId="63438913"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5. Group C benchmarks, FY26</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1"/>
        <w:gridCol w:w="1589"/>
        <w:gridCol w:w="1059"/>
        <w:gridCol w:w="1430"/>
        <w:gridCol w:w="1642"/>
        <w:gridCol w:w="1112"/>
        <w:gridCol w:w="1218"/>
        <w:gridCol w:w="1430"/>
        <w:gridCol w:w="3397"/>
      </w:tblGrid>
      <w:tr w:rsidR="007B131C" w:rsidRPr="002A5FB5" w14:paraId="2EA202AE" w14:textId="77777777">
        <w:tblPrEx>
          <w:tblCellMar>
            <w:top w:w="0" w:type="dxa"/>
            <w:bottom w:w="0" w:type="dxa"/>
          </w:tblCellMar>
        </w:tblPrEx>
        <w:trPr>
          <w:cantSplit/>
          <w:tblHeader/>
        </w:trPr>
        <w:tc>
          <w:tcPr>
            <w:tcW w:w="1801"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0EE8F6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w:t>
            </w:r>
          </w:p>
        </w:tc>
        <w:tc>
          <w:tcPr>
            <w:tcW w:w="1589"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B00DCD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Specialty</w:t>
            </w:r>
          </w:p>
        </w:tc>
        <w:tc>
          <w:tcPr>
            <w:tcW w:w="1059"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B248C8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Revenue</w:t>
            </w:r>
          </w:p>
        </w:tc>
        <w:tc>
          <w:tcPr>
            <w:tcW w:w="143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42F026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EBITDA margin</w:t>
            </w:r>
          </w:p>
        </w:tc>
        <w:tc>
          <w:tcPr>
            <w:tcW w:w="164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5A7B5B6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Beds or facilities</w:t>
            </w:r>
          </w:p>
        </w:tc>
        <w:tc>
          <w:tcPr>
            <w:tcW w:w="111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96EEE5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Occupancy</w:t>
            </w:r>
          </w:p>
        </w:tc>
        <w:tc>
          <w:tcPr>
            <w:tcW w:w="1218"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FBA4A9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ARPOB (₹/day)</w:t>
            </w:r>
          </w:p>
        </w:tc>
        <w:tc>
          <w:tcPr>
            <w:tcW w:w="143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8CD15B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Revenue per available bed-day (d)</w:t>
            </w:r>
          </w:p>
        </w:tc>
        <w:tc>
          <w:tcPr>
            <w:tcW w:w="339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EC60B0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016288BF" w14:textId="77777777">
        <w:tblPrEx>
          <w:tblCellMar>
            <w:top w:w="0" w:type="dxa"/>
            <w:bottom w:w="0" w:type="dxa"/>
          </w:tblCellMar>
        </w:tblPrEx>
        <w:trPr>
          <w:cantSplit/>
        </w:trPr>
        <w:tc>
          <w:tcPr>
            <w:tcW w:w="180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84D9FB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Rainbow Children's</w:t>
            </w:r>
          </w:p>
        </w:tc>
        <w:tc>
          <w:tcPr>
            <w:tcW w:w="158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4F4BC11"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Paediatrics</w:t>
            </w:r>
            <w:proofErr w:type="spellEnd"/>
            <w:r w:rsidRPr="002A5FB5">
              <w:rPr>
                <w:rFonts w:ascii="Times New Roman" w:hAnsi="Times New Roman" w:cs="Times New Roman"/>
              </w:rPr>
              <w:t>, maternity</w:t>
            </w:r>
          </w:p>
        </w:tc>
        <w:tc>
          <w:tcPr>
            <w:tcW w:w="105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BDFC5C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1,703</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2B3F31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32.0%</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C80591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2,435 beds</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2E6D4F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46.3%</w:t>
            </w:r>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C852A7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60,141</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BBB51E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27,845</w:t>
            </w:r>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C40EA20" w14:textId="77777777" w:rsidR="007B131C" w:rsidRPr="002A5FB5" w:rsidRDefault="005E2544" w:rsidP="002A5FB5">
            <w:pPr>
              <w:spacing w:after="30"/>
              <w:jc w:val="both"/>
              <w:rPr>
                <w:rFonts w:ascii="Times New Roman" w:hAnsi="Times New Roman" w:cs="Times New Roman"/>
              </w:rPr>
            </w:pPr>
            <w:hyperlink r:id="rId48" w:history="1">
              <w:r w:rsidRPr="002A5FB5">
                <w:rPr>
                  <w:rFonts w:ascii="Times New Roman" w:hAnsi="Times New Roman" w:cs="Times New Roman"/>
                  <w:color w:val="0B5CAD"/>
                  <w:u w:val="single"/>
                </w:rPr>
                <w:t xml:space="preserve">[27]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Rainbow Q4 FY26</w:t>
              </w:r>
            </w:hyperlink>
          </w:p>
        </w:tc>
      </w:tr>
      <w:tr w:rsidR="007B131C" w:rsidRPr="002A5FB5" w14:paraId="65390F68" w14:textId="77777777">
        <w:tblPrEx>
          <w:tblCellMar>
            <w:top w:w="0" w:type="dxa"/>
            <w:bottom w:w="0" w:type="dxa"/>
          </w:tblCellMar>
        </w:tblPrEx>
        <w:trPr>
          <w:cantSplit/>
        </w:trPr>
        <w:tc>
          <w:tcPr>
            <w:tcW w:w="1801"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C24C6E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lastRenderedPageBreak/>
              <w:t>HCG</w:t>
            </w:r>
          </w:p>
        </w:tc>
        <w:tc>
          <w:tcPr>
            <w:tcW w:w="158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9F04D2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Oncology</w:t>
            </w:r>
          </w:p>
        </w:tc>
        <w:tc>
          <w:tcPr>
            <w:tcW w:w="105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2CC114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2,545</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9BEC6C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18.5% (adjusted)</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6DC83C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2,605 beds</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4B9429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68.9% (9M)</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23B682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47,242 (9M)</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C1771D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32,550</w:t>
            </w:r>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A771EA5" w14:textId="77777777" w:rsidR="007B131C" w:rsidRPr="002A5FB5" w:rsidRDefault="005E2544" w:rsidP="002A5FB5">
            <w:pPr>
              <w:spacing w:after="30"/>
              <w:jc w:val="both"/>
              <w:rPr>
                <w:rFonts w:ascii="Times New Roman" w:hAnsi="Times New Roman" w:cs="Times New Roman"/>
              </w:rPr>
            </w:pPr>
            <w:hyperlink r:id="rId49" w:history="1">
              <w:r w:rsidRPr="002A5FB5">
                <w:rPr>
                  <w:rFonts w:ascii="Times New Roman" w:hAnsi="Times New Roman" w:cs="Times New Roman"/>
                  <w:color w:val="0B5CAD"/>
                  <w:u w:val="single"/>
                </w:rPr>
                <w:t xml:space="preserve">[28]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HCG FY26</w:t>
              </w:r>
            </w:hyperlink>
          </w:p>
          <w:p w14:paraId="26DF7C2E" w14:textId="77777777" w:rsidR="007B131C" w:rsidRPr="002A5FB5" w:rsidRDefault="005E2544" w:rsidP="002A5FB5">
            <w:pPr>
              <w:spacing w:after="30"/>
              <w:jc w:val="both"/>
              <w:rPr>
                <w:rFonts w:ascii="Times New Roman" w:hAnsi="Times New Roman" w:cs="Times New Roman"/>
              </w:rPr>
            </w:pPr>
            <w:hyperlink r:id="rId50" w:history="1">
              <w:r w:rsidRPr="002A5FB5">
                <w:rPr>
                  <w:rFonts w:ascii="Times New Roman" w:hAnsi="Times New Roman" w:cs="Times New Roman"/>
                  <w:color w:val="0B5CAD"/>
                  <w:u w:val="single"/>
                </w:rPr>
                <w:t>[29] ICRA: HCG rating rationale</w:t>
              </w:r>
            </w:hyperlink>
          </w:p>
          <w:p w14:paraId="66ABBB30" w14:textId="77777777" w:rsidR="007B131C" w:rsidRPr="002A5FB5" w:rsidRDefault="005E2544" w:rsidP="002A5FB5">
            <w:pPr>
              <w:spacing w:after="30"/>
              <w:jc w:val="both"/>
              <w:rPr>
                <w:rFonts w:ascii="Times New Roman" w:hAnsi="Times New Roman" w:cs="Times New Roman"/>
              </w:rPr>
            </w:pPr>
            <w:hyperlink r:id="rId51" w:history="1">
              <w:r w:rsidRPr="002A5FB5">
                <w:rPr>
                  <w:rFonts w:ascii="Times New Roman" w:hAnsi="Times New Roman" w:cs="Times New Roman"/>
                  <w:color w:val="0B5CAD"/>
                  <w:u w:val="single"/>
                </w:rPr>
                <w:t xml:space="preserve">[30]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Q4 FY26 sector synthesis</w:t>
              </w:r>
            </w:hyperlink>
          </w:p>
        </w:tc>
      </w:tr>
      <w:tr w:rsidR="007B131C" w:rsidRPr="002A5FB5" w14:paraId="6B7BABD1" w14:textId="77777777">
        <w:tblPrEx>
          <w:tblCellMar>
            <w:top w:w="0" w:type="dxa"/>
            <w:bottom w:w="0" w:type="dxa"/>
          </w:tblCellMar>
        </w:tblPrEx>
        <w:trPr>
          <w:cantSplit/>
        </w:trPr>
        <w:tc>
          <w:tcPr>
            <w:tcW w:w="180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910E2F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Dr Agarwal's</w:t>
            </w:r>
          </w:p>
        </w:tc>
        <w:tc>
          <w:tcPr>
            <w:tcW w:w="158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7E11EC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Eye care</w:t>
            </w:r>
          </w:p>
        </w:tc>
        <w:tc>
          <w:tcPr>
            <w:tcW w:w="105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266F02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2,080</w:t>
            </w:r>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21871D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28.9% (note 2)</w:t>
            </w:r>
          </w:p>
        </w:tc>
        <w:tc>
          <w:tcPr>
            <w:tcW w:w="16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ED5401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288 facilities</w:t>
            </w:r>
          </w:p>
        </w:tc>
        <w:tc>
          <w:tcPr>
            <w:tcW w:w="11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608A884"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n.a.</w:t>
            </w:r>
            <w:proofErr w:type="spellEnd"/>
          </w:p>
        </w:tc>
        <w:tc>
          <w:tcPr>
            <w:tcW w:w="121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535BAF3"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n.a.</w:t>
            </w:r>
            <w:proofErr w:type="spellEnd"/>
          </w:p>
        </w:tc>
        <w:tc>
          <w:tcPr>
            <w:tcW w:w="143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951E4CE"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n.a.</w:t>
            </w:r>
            <w:proofErr w:type="spellEnd"/>
          </w:p>
        </w:tc>
        <w:tc>
          <w:tcPr>
            <w:tcW w:w="339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5C3754C" w14:textId="77777777" w:rsidR="007B131C" w:rsidRPr="002A5FB5" w:rsidRDefault="005E2544" w:rsidP="002A5FB5">
            <w:pPr>
              <w:spacing w:after="30"/>
              <w:jc w:val="both"/>
              <w:rPr>
                <w:rFonts w:ascii="Times New Roman" w:hAnsi="Times New Roman" w:cs="Times New Roman"/>
              </w:rPr>
            </w:pPr>
            <w:hyperlink r:id="rId52" w:history="1">
              <w:r w:rsidRPr="002A5FB5">
                <w:rPr>
                  <w:rFonts w:ascii="Times New Roman" w:hAnsi="Times New Roman" w:cs="Times New Roman"/>
                  <w:color w:val="0B5CAD"/>
                  <w:u w:val="single"/>
                </w:rPr>
                <w:t xml:space="preserve">[31]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Dr Agarwal's FY26 results</w:t>
              </w:r>
            </w:hyperlink>
          </w:p>
          <w:p w14:paraId="7677C2DE" w14:textId="77777777" w:rsidR="007B131C" w:rsidRPr="002A5FB5" w:rsidRDefault="005E2544" w:rsidP="002A5FB5">
            <w:pPr>
              <w:spacing w:after="30"/>
              <w:jc w:val="both"/>
              <w:rPr>
                <w:rFonts w:ascii="Times New Roman" w:hAnsi="Times New Roman" w:cs="Times New Roman"/>
              </w:rPr>
            </w:pPr>
            <w:hyperlink r:id="rId53" w:history="1">
              <w:r w:rsidRPr="002A5FB5">
                <w:rPr>
                  <w:rFonts w:ascii="Times New Roman" w:hAnsi="Times New Roman" w:cs="Times New Roman"/>
                  <w:color w:val="0B5CAD"/>
                  <w:u w:val="single"/>
                </w:rPr>
                <w:t>[32] Dr Agarwal's Q4 FY26 presentation</w:t>
              </w:r>
            </w:hyperlink>
          </w:p>
        </w:tc>
      </w:tr>
      <w:tr w:rsidR="007B131C" w:rsidRPr="002A5FB5" w14:paraId="12C020EE" w14:textId="77777777">
        <w:tblPrEx>
          <w:tblCellMar>
            <w:top w:w="0" w:type="dxa"/>
            <w:bottom w:w="0" w:type="dxa"/>
          </w:tblCellMar>
        </w:tblPrEx>
        <w:trPr>
          <w:cantSplit/>
        </w:trPr>
        <w:tc>
          <w:tcPr>
            <w:tcW w:w="1801"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27B63CC"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Shalby</w:t>
            </w:r>
            <w:proofErr w:type="spellEnd"/>
          </w:p>
        </w:tc>
        <w:tc>
          <w:tcPr>
            <w:tcW w:w="158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2B027C1"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Orthopaedics</w:t>
            </w:r>
            <w:proofErr w:type="spellEnd"/>
            <w:r w:rsidRPr="002A5FB5">
              <w:rPr>
                <w:rFonts w:ascii="Times New Roman" w:hAnsi="Times New Roman" w:cs="Times New Roman"/>
              </w:rPr>
              <w:t>-led</w:t>
            </w:r>
          </w:p>
        </w:tc>
        <w:tc>
          <w:tcPr>
            <w:tcW w:w="105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AF1FC1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1,168</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061F60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12.7% (Q4, note 3)</w:t>
            </w:r>
          </w:p>
        </w:tc>
        <w:tc>
          <w:tcPr>
            <w:tcW w:w="16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928FA7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~1,352 operational beds (d)</w:t>
            </w:r>
          </w:p>
        </w:tc>
        <w:tc>
          <w:tcPr>
            <w:tcW w:w="11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41D3B0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48% (Q4)</w:t>
            </w:r>
          </w:p>
        </w:tc>
        <w:tc>
          <w:tcPr>
            <w:tcW w:w="121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06DBA2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42,689 (Q4)</w:t>
            </w:r>
          </w:p>
        </w:tc>
        <w:tc>
          <w:tcPr>
            <w:tcW w:w="143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C8A6E3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20,491</w:t>
            </w:r>
          </w:p>
        </w:tc>
        <w:tc>
          <w:tcPr>
            <w:tcW w:w="339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5B3E384" w14:textId="77777777" w:rsidR="007B131C" w:rsidRPr="002A5FB5" w:rsidRDefault="005E2544" w:rsidP="002A5FB5">
            <w:pPr>
              <w:spacing w:after="30"/>
              <w:jc w:val="both"/>
              <w:rPr>
                <w:rFonts w:ascii="Times New Roman" w:hAnsi="Times New Roman" w:cs="Times New Roman"/>
              </w:rPr>
            </w:pPr>
            <w:hyperlink r:id="rId54" w:history="1">
              <w:r w:rsidRPr="002A5FB5">
                <w:rPr>
                  <w:rFonts w:ascii="Times New Roman" w:hAnsi="Times New Roman" w:cs="Times New Roman"/>
                  <w:color w:val="0B5CAD"/>
                  <w:u w:val="single"/>
                </w:rPr>
                <w:t xml:space="preserve">[34]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xml:space="preserve">: </w:t>
              </w:r>
              <w:proofErr w:type="spellStart"/>
              <w:r w:rsidRPr="002A5FB5">
                <w:rPr>
                  <w:rFonts w:ascii="Times New Roman" w:hAnsi="Times New Roman" w:cs="Times New Roman"/>
                  <w:color w:val="0B5CAD"/>
                  <w:u w:val="single"/>
                </w:rPr>
                <w:t>Shalby</w:t>
              </w:r>
              <w:proofErr w:type="spellEnd"/>
              <w:r w:rsidRPr="002A5FB5">
                <w:rPr>
                  <w:rFonts w:ascii="Times New Roman" w:hAnsi="Times New Roman" w:cs="Times New Roman"/>
                  <w:color w:val="0B5CAD"/>
                  <w:u w:val="single"/>
                </w:rPr>
                <w:t xml:space="preserve"> Q4 FY26</w:t>
              </w:r>
            </w:hyperlink>
          </w:p>
          <w:p w14:paraId="012C1221" w14:textId="77777777" w:rsidR="007B131C" w:rsidRPr="002A5FB5" w:rsidRDefault="005E2544" w:rsidP="002A5FB5">
            <w:pPr>
              <w:spacing w:after="30"/>
              <w:jc w:val="both"/>
              <w:rPr>
                <w:rFonts w:ascii="Times New Roman" w:hAnsi="Times New Roman" w:cs="Times New Roman"/>
              </w:rPr>
            </w:pPr>
            <w:hyperlink r:id="rId55" w:history="1">
              <w:r w:rsidRPr="002A5FB5">
                <w:rPr>
                  <w:rFonts w:ascii="Times New Roman" w:hAnsi="Times New Roman" w:cs="Times New Roman"/>
                  <w:color w:val="0B5CAD"/>
                  <w:u w:val="single"/>
                </w:rPr>
                <w:t xml:space="preserve">[35] Yahoo Finance: </w:t>
              </w:r>
              <w:proofErr w:type="spellStart"/>
              <w:r w:rsidRPr="002A5FB5">
                <w:rPr>
                  <w:rFonts w:ascii="Times New Roman" w:hAnsi="Times New Roman" w:cs="Times New Roman"/>
                  <w:color w:val="0B5CAD"/>
                  <w:u w:val="single"/>
                </w:rPr>
                <w:t>Shalby</w:t>
              </w:r>
              <w:proofErr w:type="spellEnd"/>
              <w:r w:rsidRPr="002A5FB5">
                <w:rPr>
                  <w:rFonts w:ascii="Times New Roman" w:hAnsi="Times New Roman" w:cs="Times New Roman"/>
                  <w:color w:val="0B5CAD"/>
                  <w:u w:val="single"/>
                </w:rPr>
                <w:t xml:space="preserve"> Q4 FY26 call</w:t>
              </w:r>
            </w:hyperlink>
          </w:p>
        </w:tc>
      </w:tr>
    </w:tbl>
    <w:p w14:paraId="6FBC12FD" w14:textId="77777777" w:rsidR="007B131C" w:rsidRPr="002A5FB5" w:rsidRDefault="005E2544" w:rsidP="002A5FB5">
      <w:pPr>
        <w:spacing w:before="60" w:after="80" w:line="264" w:lineRule="auto"/>
        <w:jc w:val="both"/>
        <w:rPr>
          <w:rFonts w:ascii="Times New Roman" w:hAnsi="Times New Roman" w:cs="Times New Roman"/>
        </w:rPr>
      </w:pPr>
      <w:r w:rsidRPr="002A5FB5">
        <w:rPr>
          <w:rFonts w:ascii="Times New Roman" w:hAnsi="Times New Roman" w:cs="Times New Roman"/>
          <w:color w:val="5F6B68"/>
        </w:rPr>
        <w:t>Note 2. Dr Agarwal's EBITDA includes other income and is stated on total income of ₹2,125 Cr.</w:t>
      </w:r>
      <w:hyperlink r:id="rId56" w:history="1">
        <w:r w:rsidRPr="002A5FB5">
          <w:rPr>
            <w:rFonts w:ascii="Times New Roman" w:hAnsi="Times New Roman" w:cs="Times New Roman"/>
            <w:color w:val="5F6B68"/>
            <w:u w:val="single"/>
            <w:vertAlign w:val="superscript"/>
          </w:rPr>
          <w:t>31</w:t>
        </w:r>
      </w:hyperlink>
      <w:r w:rsidRPr="002A5FB5">
        <w:rPr>
          <w:rFonts w:ascii="Times New Roman" w:hAnsi="Times New Roman" w:cs="Times New Roman"/>
          <w:color w:val="5F6B68"/>
          <w:vertAlign w:val="superscript"/>
        </w:rPr>
        <w:t>,</w:t>
      </w:r>
      <w:hyperlink r:id="rId57" w:history="1">
        <w:r w:rsidRPr="002A5FB5">
          <w:rPr>
            <w:rFonts w:ascii="Times New Roman" w:hAnsi="Times New Roman" w:cs="Times New Roman"/>
            <w:color w:val="5F6B68"/>
            <w:u w:val="single"/>
            <w:vertAlign w:val="superscript"/>
          </w:rPr>
          <w:t>32</w:t>
        </w:r>
      </w:hyperlink>
      <w:r w:rsidRPr="002A5FB5">
        <w:rPr>
          <w:rFonts w:ascii="Times New Roman" w:hAnsi="Times New Roman" w:cs="Times New Roman"/>
          <w:color w:val="5F6B68"/>
        </w:rPr>
        <w:t xml:space="preserve"> It is a day-care business, so bed counts and ARPOB don't apply. The useful unit measure is revenue per surgery: surgeries are 66.7% of revenue across 3,23,245 procedures, or about ₹42,900 per surgery (d).</w:t>
      </w:r>
    </w:p>
    <w:p w14:paraId="1D317906" w14:textId="77777777" w:rsidR="007B131C" w:rsidRPr="002A5FB5" w:rsidRDefault="005E2544" w:rsidP="002A5FB5">
      <w:pPr>
        <w:spacing w:before="60" w:after="80" w:line="264" w:lineRule="auto"/>
        <w:jc w:val="both"/>
        <w:rPr>
          <w:rFonts w:ascii="Times New Roman" w:hAnsi="Times New Roman" w:cs="Times New Roman"/>
        </w:rPr>
      </w:pPr>
      <w:r w:rsidRPr="002A5FB5">
        <w:rPr>
          <w:rFonts w:ascii="Times New Roman" w:hAnsi="Times New Roman" w:cs="Times New Roman"/>
          <w:color w:val="5F6B68"/>
        </w:rPr>
        <w:t xml:space="preserve">Note 3. We could not find </w:t>
      </w:r>
      <w:proofErr w:type="spellStart"/>
      <w:r w:rsidRPr="002A5FB5">
        <w:rPr>
          <w:rFonts w:ascii="Times New Roman" w:hAnsi="Times New Roman" w:cs="Times New Roman"/>
          <w:color w:val="5F6B68"/>
        </w:rPr>
        <w:t>Shalby's</w:t>
      </w:r>
      <w:proofErr w:type="spellEnd"/>
      <w:r w:rsidRPr="002A5FB5">
        <w:rPr>
          <w:rFonts w:ascii="Times New Roman" w:hAnsi="Times New Roman" w:cs="Times New Roman"/>
          <w:color w:val="5F6B68"/>
        </w:rPr>
        <w:t xml:space="preserve"> full-year EBITDA in a form we could verify, so the table shows its Q4 FY26 consolidated margin. Its standalone hospital margin was 16.1%. Beds are derived as 649 occupied beds ÷ 48% </w:t>
      </w:r>
      <w:proofErr w:type="gramStart"/>
      <w:r w:rsidRPr="002A5FB5">
        <w:rPr>
          <w:rFonts w:ascii="Times New Roman" w:hAnsi="Times New Roman" w:cs="Times New Roman"/>
          <w:color w:val="5F6B68"/>
        </w:rPr>
        <w:t>occupancy</w:t>
      </w:r>
      <w:proofErr w:type="gramEnd"/>
      <w:r w:rsidRPr="002A5FB5">
        <w:rPr>
          <w:rFonts w:ascii="Times New Roman" w:hAnsi="Times New Roman" w:cs="Times New Roman"/>
          <w:color w:val="5F6B68"/>
        </w:rPr>
        <w:t>.</w:t>
      </w:r>
      <w:hyperlink r:id="rId58" w:history="1">
        <w:r w:rsidRPr="002A5FB5">
          <w:rPr>
            <w:rFonts w:ascii="Times New Roman" w:hAnsi="Times New Roman" w:cs="Times New Roman"/>
            <w:color w:val="5F6B68"/>
            <w:u w:val="single"/>
            <w:vertAlign w:val="superscript"/>
          </w:rPr>
          <w:t>34</w:t>
        </w:r>
      </w:hyperlink>
      <w:r w:rsidRPr="002A5FB5">
        <w:rPr>
          <w:rFonts w:ascii="Times New Roman" w:hAnsi="Times New Roman" w:cs="Times New Roman"/>
          <w:color w:val="5F6B68"/>
          <w:vertAlign w:val="superscript"/>
        </w:rPr>
        <w:t>,</w:t>
      </w:r>
      <w:hyperlink r:id="rId59" w:history="1">
        <w:r w:rsidRPr="002A5FB5">
          <w:rPr>
            <w:rFonts w:ascii="Times New Roman" w:hAnsi="Times New Roman" w:cs="Times New Roman"/>
            <w:color w:val="5F6B68"/>
            <w:u w:val="single"/>
            <w:vertAlign w:val="superscript"/>
          </w:rPr>
          <w:t>35</w:t>
        </w:r>
      </w:hyperlink>
    </w:p>
    <w:p w14:paraId="0DFC95DA" w14:textId="77777777" w:rsidR="007B131C" w:rsidRPr="002A5FB5" w:rsidRDefault="005E2544" w:rsidP="002A5FB5">
      <w:pPr>
        <w:spacing w:before="60" w:after="80" w:line="264" w:lineRule="auto"/>
        <w:jc w:val="both"/>
        <w:rPr>
          <w:rFonts w:ascii="Times New Roman" w:hAnsi="Times New Roman" w:cs="Times New Roman"/>
        </w:rPr>
      </w:pPr>
      <w:r w:rsidRPr="002A5FB5">
        <w:rPr>
          <w:rFonts w:ascii="Times New Roman" w:hAnsi="Times New Roman" w:cs="Times New Roman"/>
          <w:color w:val="5F6B68"/>
        </w:rPr>
        <w:t>HCG ARPOB and occupancy are for the nine months to December 2025, from ICRA. HCG says its own measure, '</w:t>
      </w:r>
      <w:proofErr w:type="spellStart"/>
      <w:r w:rsidRPr="002A5FB5">
        <w:rPr>
          <w:rFonts w:ascii="Times New Roman" w:hAnsi="Times New Roman" w:cs="Times New Roman"/>
          <w:color w:val="5F6B68"/>
        </w:rPr>
        <w:t>centre</w:t>
      </w:r>
      <w:proofErr w:type="spellEnd"/>
      <w:r w:rsidRPr="002A5FB5">
        <w:rPr>
          <w:rFonts w:ascii="Times New Roman" w:hAnsi="Times New Roman" w:cs="Times New Roman"/>
          <w:color w:val="5F6B68"/>
        </w:rPr>
        <w:t xml:space="preserve"> </w:t>
      </w:r>
      <w:proofErr w:type="spellStart"/>
      <w:r w:rsidRPr="002A5FB5">
        <w:rPr>
          <w:rFonts w:ascii="Times New Roman" w:hAnsi="Times New Roman" w:cs="Times New Roman"/>
          <w:color w:val="5F6B68"/>
        </w:rPr>
        <w:t>utilisation</w:t>
      </w:r>
      <w:proofErr w:type="spellEnd"/>
      <w:r w:rsidRPr="002A5FB5">
        <w:rPr>
          <w:rFonts w:ascii="Times New Roman" w:hAnsi="Times New Roman" w:cs="Times New Roman"/>
          <w:color w:val="5F6B68"/>
        </w:rPr>
        <w:t>', is not bed occupancy.</w:t>
      </w:r>
      <w:hyperlink r:id="rId60" w:history="1">
        <w:r w:rsidRPr="002A5FB5">
          <w:rPr>
            <w:rFonts w:ascii="Times New Roman" w:hAnsi="Times New Roman" w:cs="Times New Roman"/>
            <w:color w:val="5F6B68"/>
            <w:u w:val="single"/>
            <w:vertAlign w:val="superscript"/>
          </w:rPr>
          <w:t>28</w:t>
        </w:r>
      </w:hyperlink>
      <w:r w:rsidRPr="002A5FB5">
        <w:rPr>
          <w:rFonts w:ascii="Times New Roman" w:hAnsi="Times New Roman" w:cs="Times New Roman"/>
          <w:color w:val="5F6B68"/>
          <w:vertAlign w:val="superscript"/>
        </w:rPr>
        <w:t>,</w:t>
      </w:r>
      <w:hyperlink r:id="rId61" w:history="1">
        <w:r w:rsidRPr="002A5FB5">
          <w:rPr>
            <w:rFonts w:ascii="Times New Roman" w:hAnsi="Times New Roman" w:cs="Times New Roman"/>
            <w:color w:val="5F6B68"/>
            <w:u w:val="single"/>
            <w:vertAlign w:val="superscript"/>
          </w:rPr>
          <w:t>29</w:t>
        </w:r>
      </w:hyperlink>
    </w:p>
    <w:p w14:paraId="2E0D884A"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4.4 Ranges by group</w:t>
      </w:r>
    </w:p>
    <w:p w14:paraId="58324C48"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With 4 to 6 companies per group, we show the range and the number of companies it covers (n) rather than a median. For context, ICRA's FY26 sample of listed hospital chains averaged 63.5% occupancy, a 24.1% operating margin and 9.2% ARPOB growth.</w:t>
      </w:r>
      <w:hyperlink r:id="rId62" w:history="1">
        <w:r w:rsidRPr="002A5FB5">
          <w:rPr>
            <w:rFonts w:ascii="Times New Roman" w:hAnsi="Times New Roman" w:cs="Times New Roman"/>
            <w:color w:val="0B5CAD"/>
            <w:u w:val="single"/>
            <w:vertAlign w:val="superscript"/>
          </w:rPr>
          <w:t>36</w:t>
        </w:r>
      </w:hyperlink>
    </w:p>
    <w:p w14:paraId="1CA55859"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6. Ranges by group, FY26</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50"/>
        <w:gridCol w:w="2242"/>
        <w:gridCol w:w="2242"/>
        <w:gridCol w:w="2242"/>
        <w:gridCol w:w="2038"/>
        <w:gridCol w:w="3264"/>
      </w:tblGrid>
      <w:tr w:rsidR="007B131C" w:rsidRPr="002A5FB5" w14:paraId="53A4A655" w14:textId="77777777">
        <w:tblPrEx>
          <w:tblCellMar>
            <w:top w:w="0" w:type="dxa"/>
            <w:bottom w:w="0" w:type="dxa"/>
          </w:tblCellMar>
        </w:tblPrEx>
        <w:trPr>
          <w:cantSplit/>
          <w:tblHeader/>
        </w:trPr>
        <w:tc>
          <w:tcPr>
            <w:tcW w:w="265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E3B214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Metric</w:t>
            </w:r>
          </w:p>
        </w:tc>
        <w:tc>
          <w:tcPr>
            <w:tcW w:w="224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D787D8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Group A</w:t>
            </w:r>
          </w:p>
        </w:tc>
        <w:tc>
          <w:tcPr>
            <w:tcW w:w="224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275857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Group B</w:t>
            </w:r>
          </w:p>
        </w:tc>
        <w:tc>
          <w:tcPr>
            <w:tcW w:w="224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518E91C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Group C</w:t>
            </w:r>
          </w:p>
        </w:tc>
        <w:tc>
          <w:tcPr>
            <w:tcW w:w="2038"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57C68A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ICRA sector sample</w:t>
            </w:r>
          </w:p>
        </w:tc>
        <w:tc>
          <w:tcPr>
            <w:tcW w:w="3264"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0C86A5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2F63391A" w14:textId="77777777">
        <w:tblPrEx>
          <w:tblCellMar>
            <w:top w:w="0" w:type="dxa"/>
            <w:bottom w:w="0" w:type="dxa"/>
          </w:tblCellMar>
        </w:tblPrEx>
        <w:trPr>
          <w:cantSplit/>
        </w:trPr>
        <w:tc>
          <w:tcPr>
            <w:tcW w:w="265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E8DE82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EBITDA margin</w:t>
            </w:r>
          </w:p>
        </w:tc>
        <w:tc>
          <w:tcPr>
            <w:tcW w:w="22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510729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22.2% – 26.2% (n=5)</w:t>
            </w:r>
          </w:p>
        </w:tc>
        <w:tc>
          <w:tcPr>
            <w:tcW w:w="22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308004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20.2% – 26.5% (n=6)</w:t>
            </w:r>
          </w:p>
        </w:tc>
        <w:tc>
          <w:tcPr>
            <w:tcW w:w="22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500DC8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12.7% – 32.0% (n=4)</w:t>
            </w:r>
          </w:p>
        </w:tc>
        <w:tc>
          <w:tcPr>
            <w:tcW w:w="203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D18C40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24.1% (operating margin)</w:t>
            </w:r>
          </w:p>
        </w:tc>
        <w:tc>
          <w:tcPr>
            <w:tcW w:w="326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A2598CA" w14:textId="77777777" w:rsidR="007B131C" w:rsidRPr="002A5FB5" w:rsidRDefault="005E2544" w:rsidP="002A5FB5">
            <w:pPr>
              <w:spacing w:after="30"/>
              <w:jc w:val="both"/>
              <w:rPr>
                <w:rFonts w:ascii="Times New Roman" w:hAnsi="Times New Roman" w:cs="Times New Roman"/>
              </w:rPr>
            </w:pPr>
            <w:hyperlink r:id="rId63" w:history="1">
              <w:r w:rsidRPr="002A5FB5">
                <w:rPr>
                  <w:rFonts w:ascii="Times New Roman" w:hAnsi="Times New Roman" w:cs="Times New Roman"/>
                  <w:color w:val="0B5CAD"/>
                  <w:u w:val="single"/>
                </w:rPr>
                <w:t>[36] ICRA: hospital sector FY26 research</w:t>
              </w:r>
            </w:hyperlink>
          </w:p>
        </w:tc>
      </w:tr>
      <w:tr w:rsidR="007B131C" w:rsidRPr="002A5FB5" w14:paraId="43E360FF" w14:textId="77777777">
        <w:tblPrEx>
          <w:tblCellMar>
            <w:top w:w="0" w:type="dxa"/>
            <w:bottom w:w="0" w:type="dxa"/>
          </w:tblCellMar>
        </w:tblPrEx>
        <w:trPr>
          <w:cantSplit/>
        </w:trPr>
        <w:tc>
          <w:tcPr>
            <w:tcW w:w="265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C926B5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Occupancy</w:t>
            </w:r>
          </w:p>
        </w:tc>
        <w:tc>
          <w:tcPr>
            <w:tcW w:w="22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82DD59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62% – 76% (n=4)</w:t>
            </w:r>
          </w:p>
        </w:tc>
        <w:tc>
          <w:tcPr>
            <w:tcW w:w="22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167863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50.5% – 68% (n=6)</w:t>
            </w:r>
          </w:p>
        </w:tc>
        <w:tc>
          <w:tcPr>
            <w:tcW w:w="22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B9440E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46.3% – 68.9% (n=3)</w:t>
            </w:r>
          </w:p>
        </w:tc>
        <w:tc>
          <w:tcPr>
            <w:tcW w:w="203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18A806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63.5%</w:t>
            </w:r>
          </w:p>
        </w:tc>
        <w:tc>
          <w:tcPr>
            <w:tcW w:w="326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96C1EB8" w14:textId="77777777" w:rsidR="007B131C" w:rsidRPr="002A5FB5" w:rsidRDefault="005E2544" w:rsidP="002A5FB5">
            <w:pPr>
              <w:spacing w:after="30"/>
              <w:jc w:val="both"/>
              <w:rPr>
                <w:rFonts w:ascii="Times New Roman" w:hAnsi="Times New Roman" w:cs="Times New Roman"/>
              </w:rPr>
            </w:pPr>
            <w:hyperlink r:id="rId64" w:history="1">
              <w:r w:rsidRPr="002A5FB5">
                <w:rPr>
                  <w:rFonts w:ascii="Times New Roman" w:hAnsi="Times New Roman" w:cs="Times New Roman"/>
                  <w:color w:val="0B5CAD"/>
                  <w:u w:val="single"/>
                </w:rPr>
                <w:t>[36] ICRA: hospital sector FY26 research</w:t>
              </w:r>
            </w:hyperlink>
          </w:p>
        </w:tc>
      </w:tr>
      <w:tr w:rsidR="007B131C" w:rsidRPr="002A5FB5" w14:paraId="67757B62" w14:textId="77777777">
        <w:tblPrEx>
          <w:tblCellMar>
            <w:top w:w="0" w:type="dxa"/>
            <w:bottom w:w="0" w:type="dxa"/>
          </w:tblCellMar>
        </w:tblPrEx>
        <w:trPr>
          <w:cantSplit/>
        </w:trPr>
        <w:tc>
          <w:tcPr>
            <w:tcW w:w="265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50CDCB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ARPOB (₹/day)</w:t>
            </w:r>
          </w:p>
        </w:tc>
        <w:tc>
          <w:tcPr>
            <w:tcW w:w="22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97B6C2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49,041 – 77,800 (n=4)</w:t>
            </w:r>
          </w:p>
        </w:tc>
        <w:tc>
          <w:tcPr>
            <w:tcW w:w="22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EF03B8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28,005 – 82,435 (n=6)</w:t>
            </w:r>
          </w:p>
        </w:tc>
        <w:tc>
          <w:tcPr>
            <w:tcW w:w="224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128887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42,689 – 60,141 (n=3)</w:t>
            </w:r>
          </w:p>
        </w:tc>
        <w:tc>
          <w:tcPr>
            <w:tcW w:w="203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B079EE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+9.2% growth</w:t>
            </w:r>
          </w:p>
        </w:tc>
        <w:tc>
          <w:tcPr>
            <w:tcW w:w="326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E672EA6" w14:textId="77777777" w:rsidR="007B131C" w:rsidRPr="002A5FB5" w:rsidRDefault="005E2544" w:rsidP="002A5FB5">
            <w:pPr>
              <w:spacing w:after="30"/>
              <w:jc w:val="both"/>
              <w:rPr>
                <w:rFonts w:ascii="Times New Roman" w:hAnsi="Times New Roman" w:cs="Times New Roman"/>
              </w:rPr>
            </w:pPr>
            <w:hyperlink r:id="rId65" w:history="1">
              <w:r w:rsidRPr="002A5FB5">
                <w:rPr>
                  <w:rFonts w:ascii="Times New Roman" w:hAnsi="Times New Roman" w:cs="Times New Roman"/>
                  <w:color w:val="0B5CAD"/>
                  <w:u w:val="single"/>
                </w:rPr>
                <w:t>[36] ICRA: hospital sector FY26 research</w:t>
              </w:r>
            </w:hyperlink>
          </w:p>
        </w:tc>
      </w:tr>
      <w:tr w:rsidR="007B131C" w:rsidRPr="002A5FB5" w14:paraId="0EDD1DFC" w14:textId="77777777">
        <w:tblPrEx>
          <w:tblCellMar>
            <w:top w:w="0" w:type="dxa"/>
            <w:bottom w:w="0" w:type="dxa"/>
          </w:tblCellMar>
        </w:tblPrEx>
        <w:trPr>
          <w:cantSplit/>
        </w:trPr>
        <w:tc>
          <w:tcPr>
            <w:tcW w:w="265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10B39B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lastRenderedPageBreak/>
              <w:t>Revenue per available bed-day (d)</w:t>
            </w:r>
          </w:p>
        </w:tc>
        <w:tc>
          <w:tcPr>
            <w:tcW w:w="22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6B1F68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41,261 – 59,128 (n=3)</w:t>
            </w:r>
          </w:p>
        </w:tc>
        <w:tc>
          <w:tcPr>
            <w:tcW w:w="22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44B52B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17,951 – 51,934 (n=6)</w:t>
            </w:r>
          </w:p>
        </w:tc>
        <w:tc>
          <w:tcPr>
            <w:tcW w:w="224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8B1F14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20,491 – 32,550 (n=3)</w:t>
            </w:r>
          </w:p>
        </w:tc>
        <w:tc>
          <w:tcPr>
            <w:tcW w:w="203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D81273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326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ECAA30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Calculated from Tables 3–5</w:t>
            </w:r>
          </w:p>
        </w:tc>
      </w:tr>
    </w:tbl>
    <w:p w14:paraId="53D4093D" w14:textId="77777777" w:rsidR="007B131C" w:rsidRPr="002A5FB5" w:rsidRDefault="007B131C" w:rsidP="002A5FB5">
      <w:pPr>
        <w:jc w:val="both"/>
        <w:rPr>
          <w:rFonts w:ascii="Times New Roman" w:hAnsi="Times New Roman" w:cs="Times New Roman"/>
        </w:rPr>
        <w:sectPr w:rsidR="007B131C" w:rsidRPr="002A5FB5">
          <w:headerReference w:type="default" r:id="rId66"/>
          <w:footerReference w:type="default" r:id="rId67"/>
          <w:pgSz w:w="16838" w:h="11906" w:orient="landscape"/>
          <w:pgMar w:top="1080" w:right="1080" w:bottom="1080" w:left="1080" w:header="708" w:footer="708" w:gutter="0"/>
          <w:cols w:space="720"/>
          <w:docGrid w:linePitch="360"/>
        </w:sectPr>
      </w:pPr>
    </w:p>
    <w:p w14:paraId="087347F3"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lastRenderedPageBreak/>
        <w:t>5. What the benchmark shows</w:t>
      </w:r>
    </w:p>
    <w:p w14:paraId="499BE023"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5.1 Price and volume can lead to the same margin</w:t>
      </w:r>
    </w:p>
    <w:p w14:paraId="7BF274A7"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ARPOB on its own doesn't predict profitability. Park Medi World has the lowest ARPOB in the set, ₹28,005, and still earns a 26.5% margin. Max earns almost the same margin, 26.2%, at ₹77,800. Artemis has the highest ARPOB, ₹82,435, and earns 20.2%. It is a single hospital in Gurugram, and international patients bring in about a third of its revenue.</w:t>
      </w:r>
      <w:hyperlink r:id="rId68" w:history="1">
        <w:r w:rsidRPr="002A5FB5">
          <w:rPr>
            <w:rFonts w:ascii="Times New Roman" w:hAnsi="Times New Roman" w:cs="Times New Roman"/>
            <w:color w:val="0B5CAD"/>
            <w:u w:val="single"/>
            <w:vertAlign w:val="superscript"/>
          </w:rPr>
          <w:t>5</w:t>
        </w:r>
      </w:hyperlink>
      <w:r w:rsidRPr="002A5FB5">
        <w:rPr>
          <w:rFonts w:ascii="Times New Roman" w:hAnsi="Times New Roman" w:cs="Times New Roman"/>
          <w:vertAlign w:val="superscript"/>
        </w:rPr>
        <w:t>,</w:t>
      </w:r>
      <w:hyperlink r:id="rId69" w:history="1">
        <w:r w:rsidRPr="002A5FB5">
          <w:rPr>
            <w:rFonts w:ascii="Times New Roman" w:hAnsi="Times New Roman" w:cs="Times New Roman"/>
            <w:color w:val="0B5CAD"/>
            <w:u w:val="single"/>
            <w:vertAlign w:val="superscript"/>
          </w:rPr>
          <w:t>19</w:t>
        </w:r>
      </w:hyperlink>
      <w:r w:rsidRPr="002A5FB5">
        <w:rPr>
          <w:rFonts w:ascii="Times New Roman" w:hAnsi="Times New Roman" w:cs="Times New Roman"/>
          <w:vertAlign w:val="superscript"/>
        </w:rPr>
        <w:t>,</w:t>
      </w:r>
      <w:hyperlink r:id="rId70" w:history="1">
        <w:r w:rsidRPr="002A5FB5">
          <w:rPr>
            <w:rFonts w:ascii="Times New Roman" w:hAnsi="Times New Roman" w:cs="Times New Roman"/>
            <w:color w:val="0B5CAD"/>
            <w:u w:val="single"/>
            <w:vertAlign w:val="superscript"/>
          </w:rPr>
          <w:t>25</w:t>
        </w:r>
      </w:hyperlink>
      <w:r w:rsidRPr="002A5FB5">
        <w:rPr>
          <w:rFonts w:ascii="Times New Roman" w:hAnsi="Times New Roman" w:cs="Times New Roman"/>
          <w:vertAlign w:val="superscript"/>
        </w:rPr>
        <w:t>,</w:t>
      </w:r>
      <w:hyperlink r:id="rId71" w:history="1">
        <w:r w:rsidRPr="002A5FB5">
          <w:rPr>
            <w:rFonts w:ascii="Times New Roman" w:hAnsi="Times New Roman" w:cs="Times New Roman"/>
            <w:color w:val="0B5CAD"/>
            <w:u w:val="single"/>
            <w:vertAlign w:val="superscript"/>
          </w:rPr>
          <w:t>26</w:t>
        </w:r>
      </w:hyperlink>
    </w:p>
    <w:p w14:paraId="1F7237FC"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7. Same margin, different prices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9"/>
        <w:gridCol w:w="1350"/>
        <w:gridCol w:w="1254"/>
        <w:gridCol w:w="2701"/>
        <w:gridCol w:w="2512"/>
      </w:tblGrid>
      <w:tr w:rsidR="007B131C" w:rsidRPr="002A5FB5" w14:paraId="353DE959" w14:textId="77777777">
        <w:tblPrEx>
          <w:tblCellMar>
            <w:top w:w="0" w:type="dxa"/>
            <w:bottom w:w="0" w:type="dxa"/>
          </w:tblCellMar>
        </w:tblPrEx>
        <w:trPr>
          <w:cantSplit/>
          <w:tblHeader/>
        </w:trPr>
        <w:tc>
          <w:tcPr>
            <w:tcW w:w="1929"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BDA883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w:t>
            </w:r>
          </w:p>
        </w:tc>
        <w:tc>
          <w:tcPr>
            <w:tcW w:w="135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9A7FB9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ARPOB (₹/day)</w:t>
            </w:r>
          </w:p>
        </w:tc>
        <w:tc>
          <w:tcPr>
            <w:tcW w:w="1254"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C6AF16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EBITDA margin</w:t>
            </w:r>
          </w:p>
        </w:tc>
        <w:tc>
          <w:tcPr>
            <w:tcW w:w="2701"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DBAA17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Context</w:t>
            </w:r>
          </w:p>
        </w:tc>
        <w:tc>
          <w:tcPr>
            <w:tcW w:w="251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BD1A89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0CF20225" w14:textId="77777777">
        <w:tblPrEx>
          <w:tblCellMar>
            <w:top w:w="0" w:type="dxa"/>
            <w:bottom w:w="0" w:type="dxa"/>
          </w:tblCellMar>
        </w:tblPrEx>
        <w:trPr>
          <w:cantSplit/>
        </w:trPr>
        <w:tc>
          <w:tcPr>
            <w:tcW w:w="192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32DC73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Park Medi World</w:t>
            </w:r>
          </w:p>
        </w:tc>
        <w:tc>
          <w:tcPr>
            <w:tcW w:w="135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E4122B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28,005</w:t>
            </w:r>
          </w:p>
        </w:tc>
        <w:tc>
          <w:tcPr>
            <w:tcW w:w="125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3DD78C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26.5%</w:t>
            </w:r>
          </w:p>
        </w:tc>
        <w:tc>
          <w:tcPr>
            <w:tcW w:w="270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26E7FB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Lowest ARPOB in the set</w:t>
            </w:r>
          </w:p>
        </w:tc>
        <w:tc>
          <w:tcPr>
            <w:tcW w:w="25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42790FC" w14:textId="77777777" w:rsidR="007B131C" w:rsidRPr="002A5FB5" w:rsidRDefault="005E2544" w:rsidP="002A5FB5">
            <w:pPr>
              <w:spacing w:after="30"/>
              <w:jc w:val="both"/>
              <w:rPr>
                <w:rFonts w:ascii="Times New Roman" w:hAnsi="Times New Roman" w:cs="Times New Roman"/>
              </w:rPr>
            </w:pPr>
            <w:hyperlink r:id="rId72" w:history="1">
              <w:r w:rsidRPr="002A5FB5">
                <w:rPr>
                  <w:rFonts w:ascii="Times New Roman" w:hAnsi="Times New Roman" w:cs="Times New Roman"/>
                  <w:color w:val="0B5CAD"/>
                  <w:u w:val="single"/>
                </w:rPr>
                <w:t>[19] Outlook Business: Park Medi World FY26</w:t>
              </w:r>
            </w:hyperlink>
          </w:p>
        </w:tc>
      </w:tr>
      <w:tr w:rsidR="007B131C" w:rsidRPr="002A5FB5" w14:paraId="547FDB75" w14:textId="77777777">
        <w:tblPrEx>
          <w:tblCellMar>
            <w:top w:w="0" w:type="dxa"/>
            <w:bottom w:w="0" w:type="dxa"/>
          </w:tblCellMar>
        </w:tblPrEx>
        <w:trPr>
          <w:cantSplit/>
        </w:trPr>
        <w:tc>
          <w:tcPr>
            <w:tcW w:w="192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B48FCD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Max Healthcare</w:t>
            </w:r>
          </w:p>
        </w:tc>
        <w:tc>
          <w:tcPr>
            <w:tcW w:w="135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A179A5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77,800</w:t>
            </w:r>
          </w:p>
        </w:tc>
        <w:tc>
          <w:tcPr>
            <w:tcW w:w="125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687FEB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26.2%</w:t>
            </w:r>
          </w:p>
        </w:tc>
        <w:tc>
          <w:tcPr>
            <w:tcW w:w="2701"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A42FAC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Network basis; ARPOB on gross revenue</w:t>
            </w:r>
          </w:p>
        </w:tc>
        <w:tc>
          <w:tcPr>
            <w:tcW w:w="251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69CB2B0" w14:textId="77777777" w:rsidR="007B131C" w:rsidRPr="002A5FB5" w:rsidRDefault="005E2544" w:rsidP="002A5FB5">
            <w:pPr>
              <w:spacing w:after="30"/>
              <w:jc w:val="both"/>
              <w:rPr>
                <w:rFonts w:ascii="Times New Roman" w:hAnsi="Times New Roman" w:cs="Times New Roman"/>
              </w:rPr>
            </w:pPr>
            <w:hyperlink r:id="rId73" w:history="1">
              <w:r w:rsidRPr="002A5FB5">
                <w:rPr>
                  <w:rFonts w:ascii="Times New Roman" w:hAnsi="Times New Roman" w:cs="Times New Roman"/>
                  <w:color w:val="0B5CAD"/>
                  <w:u w:val="single"/>
                </w:rPr>
                <w:t>[5] Max Healthcare FY26 release (NSE)</w:t>
              </w:r>
            </w:hyperlink>
          </w:p>
        </w:tc>
      </w:tr>
      <w:tr w:rsidR="007B131C" w:rsidRPr="002A5FB5" w14:paraId="766C4B6A" w14:textId="77777777">
        <w:tblPrEx>
          <w:tblCellMar>
            <w:top w:w="0" w:type="dxa"/>
            <w:bottom w:w="0" w:type="dxa"/>
          </w:tblCellMar>
        </w:tblPrEx>
        <w:trPr>
          <w:cantSplit/>
        </w:trPr>
        <w:tc>
          <w:tcPr>
            <w:tcW w:w="192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813095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Artemis</w:t>
            </w:r>
          </w:p>
        </w:tc>
        <w:tc>
          <w:tcPr>
            <w:tcW w:w="135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D59654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82,435</w:t>
            </w:r>
          </w:p>
        </w:tc>
        <w:tc>
          <w:tcPr>
            <w:tcW w:w="125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98E5FF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20.2%</w:t>
            </w:r>
          </w:p>
        </w:tc>
        <w:tc>
          <w:tcPr>
            <w:tcW w:w="270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604F33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Single hospital; about a third of revenue from international patients</w:t>
            </w:r>
          </w:p>
        </w:tc>
        <w:tc>
          <w:tcPr>
            <w:tcW w:w="251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6F2F59E" w14:textId="77777777" w:rsidR="007B131C" w:rsidRPr="002A5FB5" w:rsidRDefault="005E2544" w:rsidP="002A5FB5">
            <w:pPr>
              <w:spacing w:after="30"/>
              <w:jc w:val="both"/>
              <w:rPr>
                <w:rFonts w:ascii="Times New Roman" w:hAnsi="Times New Roman" w:cs="Times New Roman"/>
              </w:rPr>
            </w:pPr>
            <w:hyperlink r:id="rId74" w:history="1">
              <w:r w:rsidRPr="002A5FB5">
                <w:rPr>
                  <w:rFonts w:ascii="Times New Roman" w:hAnsi="Times New Roman" w:cs="Times New Roman"/>
                  <w:color w:val="0B5CAD"/>
                  <w:u w:val="single"/>
                </w:rPr>
                <w:t xml:space="preserve">[25]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Artemis FY26 annual report</w:t>
              </w:r>
            </w:hyperlink>
          </w:p>
          <w:p w14:paraId="61C5A588" w14:textId="77777777" w:rsidR="007B131C" w:rsidRPr="002A5FB5" w:rsidRDefault="005E2544" w:rsidP="002A5FB5">
            <w:pPr>
              <w:spacing w:after="30"/>
              <w:jc w:val="both"/>
              <w:rPr>
                <w:rFonts w:ascii="Times New Roman" w:hAnsi="Times New Roman" w:cs="Times New Roman"/>
              </w:rPr>
            </w:pPr>
            <w:hyperlink r:id="rId75" w:history="1">
              <w:r w:rsidRPr="002A5FB5">
                <w:rPr>
                  <w:rFonts w:ascii="Times New Roman" w:hAnsi="Times New Roman" w:cs="Times New Roman"/>
                  <w:color w:val="0B5CAD"/>
                  <w:u w:val="single"/>
                </w:rPr>
                <w:t xml:space="preserve">[26]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Artemis Q2 FY26</w:t>
              </w:r>
            </w:hyperlink>
          </w:p>
        </w:tc>
      </w:tr>
    </w:tbl>
    <w:p w14:paraId="339608C3" w14:textId="77777777" w:rsidR="007B131C" w:rsidRPr="002A5FB5" w:rsidRDefault="007B131C" w:rsidP="002A5FB5">
      <w:pPr>
        <w:spacing w:after="60"/>
        <w:jc w:val="both"/>
        <w:rPr>
          <w:rFonts w:ascii="Times New Roman" w:hAnsi="Times New Roman" w:cs="Times New Roman"/>
        </w:rPr>
      </w:pPr>
    </w:p>
    <w:p w14:paraId="1DDAE002"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 xml:space="preserve">The difference between them is cost per occupied bed-day, which none of these companies discloses. </w:t>
      </w:r>
      <w:proofErr w:type="gramStart"/>
      <w:r w:rsidRPr="002A5FB5">
        <w:rPr>
          <w:rFonts w:ascii="Times New Roman" w:hAnsi="Times New Roman" w:cs="Times New Roman"/>
        </w:rPr>
        <w:t>So</w:t>
      </w:r>
      <w:proofErr w:type="gramEnd"/>
      <w:r w:rsidRPr="002A5FB5">
        <w:rPr>
          <w:rFonts w:ascii="Times New Roman" w:hAnsi="Times New Roman" w:cs="Times New Roman"/>
        </w:rPr>
        <w:t xml:space="preserve"> the first question for a hospital isn't whether its ARPOB is low. It is which model it runs, high price or high volume, and whether its costs suit that model.</w:t>
      </w:r>
    </w:p>
    <w:p w14:paraId="70D064EC"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5.2 Group margins hide what mature hospitals earn</w:t>
      </w:r>
    </w:p>
    <w:p w14:paraId="05BC946B"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Most of these companies are adding beds quickly, so their group margins mix established hospitals with new ones that are still filling up. Where a company reports the two separately, the difference is large.</w:t>
      </w:r>
    </w:p>
    <w:p w14:paraId="2E9688E4"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8. Group margin against established units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1"/>
        <w:gridCol w:w="1988"/>
        <w:gridCol w:w="3580"/>
        <w:gridCol w:w="2587"/>
      </w:tblGrid>
      <w:tr w:rsidR="007B131C" w:rsidRPr="002A5FB5" w14:paraId="17F9EEBC" w14:textId="77777777">
        <w:tblPrEx>
          <w:tblCellMar>
            <w:top w:w="0" w:type="dxa"/>
            <w:bottom w:w="0" w:type="dxa"/>
          </w:tblCellMar>
        </w:tblPrEx>
        <w:trPr>
          <w:cantSplit/>
          <w:tblHeader/>
        </w:trPr>
        <w:tc>
          <w:tcPr>
            <w:tcW w:w="1591"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00E594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Company</w:t>
            </w:r>
          </w:p>
        </w:tc>
        <w:tc>
          <w:tcPr>
            <w:tcW w:w="1988"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1832F4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Group figure</w:t>
            </w:r>
          </w:p>
        </w:tc>
        <w:tc>
          <w:tcPr>
            <w:tcW w:w="3580"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0B9FC7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Established or mature units</w:t>
            </w:r>
          </w:p>
        </w:tc>
        <w:tc>
          <w:tcPr>
            <w:tcW w:w="258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A16CE6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7B926B24" w14:textId="77777777">
        <w:tblPrEx>
          <w:tblCellMar>
            <w:top w:w="0" w:type="dxa"/>
            <w:bottom w:w="0" w:type="dxa"/>
          </w:tblCellMar>
        </w:tblPrEx>
        <w:trPr>
          <w:cantSplit/>
        </w:trPr>
        <w:tc>
          <w:tcPr>
            <w:tcW w:w="159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A48728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KIMS</w:t>
            </w:r>
          </w:p>
        </w:tc>
        <w:tc>
          <w:tcPr>
            <w:tcW w:w="198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85F2CF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21.1% EBITDA margin</w:t>
            </w:r>
          </w:p>
        </w:tc>
        <w:tc>
          <w:tcPr>
            <w:tcW w:w="358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64BE95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29.5% at mature units. New units reduced EBITDA by ₹128 Cr</w:t>
            </w:r>
          </w:p>
        </w:tc>
        <w:tc>
          <w:tcPr>
            <w:tcW w:w="258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943E667" w14:textId="77777777" w:rsidR="007B131C" w:rsidRPr="002A5FB5" w:rsidRDefault="005E2544" w:rsidP="002A5FB5">
            <w:pPr>
              <w:spacing w:after="30"/>
              <w:jc w:val="both"/>
              <w:rPr>
                <w:rFonts w:ascii="Times New Roman" w:hAnsi="Times New Roman" w:cs="Times New Roman"/>
              </w:rPr>
            </w:pPr>
            <w:hyperlink r:id="rId76" w:history="1">
              <w:r w:rsidRPr="002A5FB5">
                <w:rPr>
                  <w:rFonts w:ascii="Times New Roman" w:hAnsi="Times New Roman" w:cs="Times New Roman"/>
                  <w:color w:val="0B5CAD"/>
                  <w:u w:val="single"/>
                </w:rPr>
                <w:t>[16] Yahoo Finance: KIMS Q4 FY26 call</w:t>
              </w:r>
            </w:hyperlink>
          </w:p>
          <w:p w14:paraId="1CEAECFD" w14:textId="77777777" w:rsidR="007B131C" w:rsidRPr="002A5FB5" w:rsidRDefault="005E2544" w:rsidP="002A5FB5">
            <w:pPr>
              <w:spacing w:after="30"/>
              <w:jc w:val="both"/>
              <w:rPr>
                <w:rFonts w:ascii="Times New Roman" w:hAnsi="Times New Roman" w:cs="Times New Roman"/>
              </w:rPr>
            </w:pPr>
            <w:hyperlink r:id="rId77" w:history="1">
              <w:r w:rsidRPr="002A5FB5">
                <w:rPr>
                  <w:rFonts w:ascii="Times New Roman" w:hAnsi="Times New Roman" w:cs="Times New Roman"/>
                  <w:color w:val="0B5CAD"/>
                  <w:u w:val="single"/>
                </w:rPr>
                <w:t xml:space="preserve">[18]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KIMS Q4 FY26 results</w:t>
              </w:r>
            </w:hyperlink>
          </w:p>
        </w:tc>
      </w:tr>
      <w:tr w:rsidR="007B131C" w:rsidRPr="002A5FB5" w14:paraId="2BBFAAC3" w14:textId="77777777">
        <w:tblPrEx>
          <w:tblCellMar>
            <w:top w:w="0" w:type="dxa"/>
            <w:bottom w:w="0" w:type="dxa"/>
          </w:tblCellMar>
        </w:tblPrEx>
        <w:trPr>
          <w:cantSplit/>
        </w:trPr>
        <w:tc>
          <w:tcPr>
            <w:tcW w:w="1591"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B253DF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Aster DM</w:t>
            </w:r>
          </w:p>
        </w:tc>
        <w:tc>
          <w:tcPr>
            <w:tcW w:w="198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EC7DAC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20.4% EBITDA margin</w:t>
            </w:r>
          </w:p>
        </w:tc>
        <w:tc>
          <w:tcPr>
            <w:tcW w:w="358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420727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25.4% at hospitals 7 or more years old</w:t>
            </w:r>
          </w:p>
        </w:tc>
        <w:tc>
          <w:tcPr>
            <w:tcW w:w="258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BD3E9DE" w14:textId="77777777" w:rsidR="007B131C" w:rsidRPr="002A5FB5" w:rsidRDefault="005E2544" w:rsidP="002A5FB5">
            <w:pPr>
              <w:spacing w:after="30"/>
              <w:jc w:val="both"/>
              <w:rPr>
                <w:rFonts w:ascii="Times New Roman" w:hAnsi="Times New Roman" w:cs="Times New Roman"/>
              </w:rPr>
            </w:pPr>
            <w:hyperlink r:id="rId78" w:history="1">
              <w:r w:rsidRPr="002A5FB5">
                <w:rPr>
                  <w:rFonts w:ascii="Times New Roman" w:hAnsi="Times New Roman" w:cs="Times New Roman"/>
                  <w:color w:val="0B5CAD"/>
                  <w:u w:val="single"/>
                </w:rPr>
                <w:t xml:space="preserve">[14]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Aster DM FY26 presentation</w:t>
              </w:r>
            </w:hyperlink>
          </w:p>
        </w:tc>
      </w:tr>
      <w:tr w:rsidR="007B131C" w:rsidRPr="002A5FB5" w14:paraId="46E04CAF" w14:textId="77777777">
        <w:tblPrEx>
          <w:tblCellMar>
            <w:top w:w="0" w:type="dxa"/>
            <w:bottom w:w="0" w:type="dxa"/>
          </w:tblCellMar>
        </w:tblPrEx>
        <w:trPr>
          <w:cantSplit/>
        </w:trPr>
        <w:tc>
          <w:tcPr>
            <w:tcW w:w="159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306CEC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Apollo</w:t>
            </w:r>
          </w:p>
        </w:tc>
        <w:tc>
          <w:tcPr>
            <w:tcW w:w="198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736D31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24.4% (FY26, healthcare services)</w:t>
            </w:r>
          </w:p>
        </w:tc>
        <w:tc>
          <w:tcPr>
            <w:tcW w:w="358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D4D523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25.5% at established hospitals (Q4)</w:t>
            </w:r>
          </w:p>
        </w:tc>
        <w:tc>
          <w:tcPr>
            <w:tcW w:w="258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A5772D9" w14:textId="77777777" w:rsidR="007B131C" w:rsidRPr="002A5FB5" w:rsidRDefault="005E2544" w:rsidP="002A5FB5">
            <w:pPr>
              <w:spacing w:after="30"/>
              <w:jc w:val="both"/>
              <w:rPr>
                <w:rFonts w:ascii="Times New Roman" w:hAnsi="Times New Roman" w:cs="Times New Roman"/>
              </w:rPr>
            </w:pPr>
            <w:hyperlink r:id="rId79" w:history="1">
              <w:r w:rsidRPr="002A5FB5">
                <w:rPr>
                  <w:rFonts w:ascii="Times New Roman" w:hAnsi="Times New Roman" w:cs="Times New Roman"/>
                  <w:color w:val="0B5CAD"/>
                  <w:u w:val="single"/>
                </w:rPr>
                <w:t>[2] Quartr: Apollo Q4 FY26</w:t>
              </w:r>
            </w:hyperlink>
          </w:p>
          <w:p w14:paraId="67DDE67E" w14:textId="77777777" w:rsidR="007B131C" w:rsidRPr="002A5FB5" w:rsidRDefault="005E2544" w:rsidP="002A5FB5">
            <w:pPr>
              <w:spacing w:after="30"/>
              <w:jc w:val="both"/>
              <w:rPr>
                <w:rFonts w:ascii="Times New Roman" w:hAnsi="Times New Roman" w:cs="Times New Roman"/>
              </w:rPr>
            </w:pPr>
            <w:hyperlink r:id="rId80" w:history="1">
              <w:r w:rsidRPr="002A5FB5">
                <w:rPr>
                  <w:rFonts w:ascii="Times New Roman" w:hAnsi="Times New Roman" w:cs="Times New Roman"/>
                  <w:color w:val="0B5CAD"/>
                  <w:u w:val="single"/>
                </w:rPr>
                <w:t xml:space="preserve">[3]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Apollo Q4 FY26</w:t>
              </w:r>
            </w:hyperlink>
          </w:p>
        </w:tc>
      </w:tr>
      <w:tr w:rsidR="007B131C" w:rsidRPr="002A5FB5" w14:paraId="646DA5E7" w14:textId="77777777">
        <w:tblPrEx>
          <w:tblCellMar>
            <w:top w:w="0" w:type="dxa"/>
            <w:bottom w:w="0" w:type="dxa"/>
          </w:tblCellMar>
        </w:tblPrEx>
        <w:trPr>
          <w:cantSplit/>
        </w:trPr>
        <w:tc>
          <w:tcPr>
            <w:tcW w:w="1591"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5EAB868"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Medanta</w:t>
            </w:r>
            <w:proofErr w:type="spellEnd"/>
          </w:p>
        </w:tc>
        <w:tc>
          <w:tcPr>
            <w:tcW w:w="198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8B137A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24.2% EBITDA margin</w:t>
            </w:r>
          </w:p>
        </w:tc>
        <w:tc>
          <w:tcPr>
            <w:tcW w:w="358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1B12BF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31.5% at developing units excluding Noida. Noida made an EBITDA loss of ₹78 Cr</w:t>
            </w:r>
          </w:p>
        </w:tc>
        <w:tc>
          <w:tcPr>
            <w:tcW w:w="258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4F11102" w14:textId="77777777" w:rsidR="007B131C" w:rsidRPr="002A5FB5" w:rsidRDefault="005E2544" w:rsidP="002A5FB5">
            <w:pPr>
              <w:spacing w:after="30"/>
              <w:jc w:val="both"/>
              <w:rPr>
                <w:rFonts w:ascii="Times New Roman" w:hAnsi="Times New Roman" w:cs="Times New Roman"/>
              </w:rPr>
            </w:pPr>
            <w:hyperlink r:id="rId81" w:history="1">
              <w:r w:rsidRPr="002A5FB5">
                <w:rPr>
                  <w:rFonts w:ascii="Times New Roman" w:hAnsi="Times New Roman" w:cs="Times New Roman"/>
                  <w:color w:val="0B5CAD"/>
                  <w:u w:val="single"/>
                </w:rPr>
                <w:t>[9] Medical Buyer: FY26 sector roundup</w:t>
              </w:r>
            </w:hyperlink>
          </w:p>
          <w:p w14:paraId="2F261E85" w14:textId="77777777" w:rsidR="007B131C" w:rsidRPr="002A5FB5" w:rsidRDefault="005E2544" w:rsidP="002A5FB5">
            <w:pPr>
              <w:spacing w:after="30"/>
              <w:jc w:val="both"/>
              <w:rPr>
                <w:rFonts w:ascii="Times New Roman" w:hAnsi="Times New Roman" w:cs="Times New Roman"/>
              </w:rPr>
            </w:pPr>
            <w:hyperlink r:id="rId82" w:history="1">
              <w:r w:rsidRPr="002A5FB5">
                <w:rPr>
                  <w:rFonts w:ascii="Times New Roman" w:hAnsi="Times New Roman" w:cs="Times New Roman"/>
                  <w:color w:val="0B5CAD"/>
                  <w:u w:val="single"/>
                </w:rPr>
                <w:t xml:space="preserve">[11] Indian Pharma Post: </w:t>
              </w:r>
              <w:proofErr w:type="spellStart"/>
              <w:r w:rsidRPr="002A5FB5">
                <w:rPr>
                  <w:rFonts w:ascii="Times New Roman" w:hAnsi="Times New Roman" w:cs="Times New Roman"/>
                  <w:color w:val="0B5CAD"/>
                  <w:u w:val="single"/>
                </w:rPr>
                <w:t>Medanta</w:t>
              </w:r>
              <w:proofErr w:type="spellEnd"/>
              <w:r w:rsidRPr="002A5FB5">
                <w:rPr>
                  <w:rFonts w:ascii="Times New Roman" w:hAnsi="Times New Roman" w:cs="Times New Roman"/>
                  <w:color w:val="0B5CAD"/>
                  <w:u w:val="single"/>
                </w:rPr>
                <w:t xml:space="preserve"> FY26</w:t>
              </w:r>
            </w:hyperlink>
          </w:p>
        </w:tc>
      </w:tr>
      <w:tr w:rsidR="007B131C" w:rsidRPr="002A5FB5" w14:paraId="477B2ADB" w14:textId="77777777">
        <w:tblPrEx>
          <w:tblCellMar>
            <w:top w:w="0" w:type="dxa"/>
            <w:bottom w:w="0" w:type="dxa"/>
          </w:tblCellMar>
        </w:tblPrEx>
        <w:trPr>
          <w:cantSplit/>
        </w:trPr>
        <w:tc>
          <w:tcPr>
            <w:tcW w:w="1591"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D82787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Max</w:t>
            </w:r>
          </w:p>
        </w:tc>
        <w:tc>
          <w:tcPr>
            <w:tcW w:w="198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153E11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21.8% ROCE</w:t>
            </w:r>
          </w:p>
        </w:tc>
        <w:tc>
          <w:tcPr>
            <w:tcW w:w="3580"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9EF1F3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About 31% </w:t>
            </w:r>
            <w:proofErr w:type="gramStart"/>
            <w:r w:rsidRPr="002A5FB5">
              <w:rPr>
                <w:rFonts w:ascii="Times New Roman" w:hAnsi="Times New Roman" w:cs="Times New Roman"/>
              </w:rPr>
              <w:t>ROCE</w:t>
            </w:r>
            <w:proofErr w:type="gramEnd"/>
            <w:r w:rsidRPr="002A5FB5">
              <w:rPr>
                <w:rFonts w:ascii="Times New Roman" w:hAnsi="Times New Roman" w:cs="Times New Roman"/>
              </w:rPr>
              <w:t xml:space="preserve"> excluding units under 4 years old and capital work in progress</w:t>
            </w:r>
          </w:p>
        </w:tc>
        <w:tc>
          <w:tcPr>
            <w:tcW w:w="258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58DAEE4" w14:textId="77777777" w:rsidR="007B131C" w:rsidRPr="002A5FB5" w:rsidRDefault="005E2544" w:rsidP="002A5FB5">
            <w:pPr>
              <w:spacing w:after="30"/>
              <w:jc w:val="both"/>
              <w:rPr>
                <w:rFonts w:ascii="Times New Roman" w:hAnsi="Times New Roman" w:cs="Times New Roman"/>
              </w:rPr>
            </w:pPr>
            <w:hyperlink r:id="rId83" w:history="1">
              <w:r w:rsidRPr="002A5FB5">
                <w:rPr>
                  <w:rFonts w:ascii="Times New Roman" w:hAnsi="Times New Roman" w:cs="Times New Roman"/>
                  <w:color w:val="0B5CAD"/>
                  <w:u w:val="single"/>
                </w:rPr>
                <w:t>[5] Max Healthcare FY26 release (NSE)</w:t>
              </w:r>
            </w:hyperlink>
          </w:p>
        </w:tc>
      </w:tr>
      <w:tr w:rsidR="007B131C" w:rsidRPr="002A5FB5" w14:paraId="2877B40E" w14:textId="77777777">
        <w:tblPrEx>
          <w:tblCellMar>
            <w:top w:w="0" w:type="dxa"/>
            <w:bottom w:w="0" w:type="dxa"/>
          </w:tblCellMar>
        </w:tblPrEx>
        <w:trPr>
          <w:cantSplit/>
        </w:trPr>
        <w:tc>
          <w:tcPr>
            <w:tcW w:w="1591"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B27FF1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Dr Agarwal's</w:t>
            </w:r>
          </w:p>
        </w:tc>
        <w:tc>
          <w:tcPr>
            <w:tcW w:w="198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871953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28.9% EBITDA margin</w:t>
            </w:r>
          </w:p>
        </w:tc>
        <w:tc>
          <w:tcPr>
            <w:tcW w:w="3580"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875DE2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Greenfield </w:t>
            </w:r>
            <w:proofErr w:type="spellStart"/>
            <w:r w:rsidRPr="002A5FB5">
              <w:rPr>
                <w:rFonts w:ascii="Times New Roman" w:hAnsi="Times New Roman" w:cs="Times New Roman"/>
              </w:rPr>
              <w:t>centres</w:t>
            </w:r>
            <w:proofErr w:type="spellEnd"/>
            <w:r w:rsidRPr="002A5FB5">
              <w:rPr>
                <w:rFonts w:ascii="Times New Roman" w:hAnsi="Times New Roman" w:cs="Times New Roman"/>
              </w:rPr>
              <w:t xml:space="preserve"> opened in FY26 lost about ₹30 Cr</w:t>
            </w:r>
          </w:p>
        </w:tc>
        <w:tc>
          <w:tcPr>
            <w:tcW w:w="258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CD87E72" w14:textId="77777777" w:rsidR="007B131C" w:rsidRPr="002A5FB5" w:rsidRDefault="005E2544" w:rsidP="002A5FB5">
            <w:pPr>
              <w:spacing w:after="30"/>
              <w:jc w:val="both"/>
              <w:rPr>
                <w:rFonts w:ascii="Times New Roman" w:hAnsi="Times New Roman" w:cs="Times New Roman"/>
              </w:rPr>
            </w:pPr>
            <w:hyperlink r:id="rId84" w:history="1">
              <w:r w:rsidRPr="002A5FB5">
                <w:rPr>
                  <w:rFonts w:ascii="Times New Roman" w:hAnsi="Times New Roman" w:cs="Times New Roman"/>
                  <w:color w:val="0B5CAD"/>
                  <w:u w:val="single"/>
                </w:rPr>
                <w:t>[33] Yahoo Finance: Dr Agarwal's FY26 call</w:t>
              </w:r>
            </w:hyperlink>
          </w:p>
        </w:tc>
      </w:tr>
    </w:tbl>
    <w:p w14:paraId="1343525B" w14:textId="77777777" w:rsidR="007B131C" w:rsidRPr="002A5FB5" w:rsidRDefault="007B131C" w:rsidP="002A5FB5">
      <w:pPr>
        <w:spacing w:after="60"/>
        <w:jc w:val="both"/>
        <w:rPr>
          <w:rFonts w:ascii="Times New Roman" w:hAnsi="Times New Roman" w:cs="Times New Roman"/>
        </w:rPr>
      </w:pPr>
    </w:p>
    <w:p w14:paraId="18BB3BA9"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 xml:space="preserve">If you compare a hospital's blended margin with these group figures, you will understate what a mature unit should earn. The gap is roughly 1 to 8 points, depending on how much new capacity the group carries; KIMS has the widest gap at 8.4 </w:t>
      </w:r>
      <w:r w:rsidRPr="002A5FB5">
        <w:rPr>
          <w:rFonts w:ascii="Times New Roman" w:hAnsi="Times New Roman" w:cs="Times New Roman"/>
        </w:rPr>
        <w:lastRenderedPageBreak/>
        <w:t xml:space="preserve">points. Compare mature units with mature </w:t>
      </w:r>
      <w:proofErr w:type="gramStart"/>
      <w:r w:rsidRPr="002A5FB5">
        <w:rPr>
          <w:rFonts w:ascii="Times New Roman" w:hAnsi="Times New Roman" w:cs="Times New Roman"/>
        </w:rPr>
        <w:t>units, and</w:t>
      </w:r>
      <w:proofErr w:type="gramEnd"/>
      <w:r w:rsidRPr="002A5FB5">
        <w:rPr>
          <w:rFonts w:ascii="Times New Roman" w:hAnsi="Times New Roman" w:cs="Times New Roman"/>
        </w:rPr>
        <w:t xml:space="preserve"> track new units separately on occupancy and margin by months since opening.</w:t>
      </w:r>
    </w:p>
    <w:p w14:paraId="61EC8AA0"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5.3 Occupancy only compares well within the same model</w:t>
      </w:r>
    </w:p>
    <w:p w14:paraId="4A8EF9DC"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 xml:space="preserve">Rainbow has the lowest occupancy in the set, 46.3%, and the highest margin, 32.0%. Children's </w:t>
      </w:r>
      <w:proofErr w:type="gramStart"/>
      <w:r w:rsidRPr="002A5FB5">
        <w:rPr>
          <w:rFonts w:ascii="Times New Roman" w:hAnsi="Times New Roman" w:cs="Times New Roman"/>
        </w:rPr>
        <w:t>illness is</w:t>
      </w:r>
      <w:proofErr w:type="gramEnd"/>
      <w:r w:rsidRPr="002A5FB5">
        <w:rPr>
          <w:rFonts w:ascii="Times New Roman" w:hAnsi="Times New Roman" w:cs="Times New Roman"/>
        </w:rPr>
        <w:t xml:space="preserve"> seasonal and stays are short, so a </w:t>
      </w:r>
      <w:proofErr w:type="spellStart"/>
      <w:r w:rsidRPr="002A5FB5">
        <w:rPr>
          <w:rFonts w:ascii="Times New Roman" w:hAnsi="Times New Roman" w:cs="Times New Roman"/>
        </w:rPr>
        <w:t>paediatric</w:t>
      </w:r>
      <w:proofErr w:type="spellEnd"/>
      <w:r w:rsidRPr="002A5FB5">
        <w:rPr>
          <w:rFonts w:ascii="Times New Roman" w:hAnsi="Times New Roman" w:cs="Times New Roman"/>
        </w:rPr>
        <w:t xml:space="preserve"> hospital can't run as full as a general one.</w:t>
      </w:r>
      <w:hyperlink r:id="rId85" w:history="1">
        <w:r w:rsidRPr="002A5FB5">
          <w:rPr>
            <w:rFonts w:ascii="Times New Roman" w:hAnsi="Times New Roman" w:cs="Times New Roman"/>
            <w:color w:val="0B5CAD"/>
            <w:u w:val="single"/>
            <w:vertAlign w:val="superscript"/>
          </w:rPr>
          <w:t>27</w:t>
        </w:r>
      </w:hyperlink>
      <w:r w:rsidRPr="002A5FB5">
        <w:rPr>
          <w:rFonts w:ascii="Times New Roman" w:hAnsi="Times New Roman" w:cs="Times New Roman"/>
        </w:rPr>
        <w:t xml:space="preserve"> Bed definitions also differ. KIMS reports occupancy on operational beds, while Yatharth and </w:t>
      </w:r>
      <w:proofErr w:type="spellStart"/>
      <w:r w:rsidRPr="002A5FB5">
        <w:rPr>
          <w:rFonts w:ascii="Times New Roman" w:hAnsi="Times New Roman" w:cs="Times New Roman"/>
        </w:rPr>
        <w:t>Medanta</w:t>
      </w:r>
      <w:proofErr w:type="spellEnd"/>
      <w:r w:rsidRPr="002A5FB5">
        <w:rPr>
          <w:rFonts w:ascii="Times New Roman" w:hAnsi="Times New Roman" w:cs="Times New Roman"/>
        </w:rPr>
        <w:t xml:space="preserve"> use capacity-type bases.</w:t>
      </w:r>
      <w:hyperlink r:id="rId86" w:history="1">
        <w:r w:rsidRPr="002A5FB5">
          <w:rPr>
            <w:rFonts w:ascii="Times New Roman" w:hAnsi="Times New Roman" w:cs="Times New Roman"/>
            <w:color w:val="0B5CAD"/>
            <w:u w:val="single"/>
            <w:vertAlign w:val="superscript"/>
          </w:rPr>
          <w:t>9</w:t>
        </w:r>
      </w:hyperlink>
      <w:r w:rsidRPr="002A5FB5">
        <w:rPr>
          <w:rFonts w:ascii="Times New Roman" w:hAnsi="Times New Roman" w:cs="Times New Roman"/>
          <w:vertAlign w:val="superscript"/>
        </w:rPr>
        <w:t>,</w:t>
      </w:r>
      <w:hyperlink r:id="rId87" w:history="1">
        <w:r w:rsidRPr="002A5FB5">
          <w:rPr>
            <w:rFonts w:ascii="Times New Roman" w:hAnsi="Times New Roman" w:cs="Times New Roman"/>
            <w:color w:val="0B5CAD"/>
            <w:u w:val="single"/>
            <w:vertAlign w:val="superscript"/>
          </w:rPr>
          <w:t>17</w:t>
        </w:r>
      </w:hyperlink>
      <w:r w:rsidRPr="002A5FB5">
        <w:rPr>
          <w:rFonts w:ascii="Times New Roman" w:hAnsi="Times New Roman" w:cs="Times New Roman"/>
          <w:vertAlign w:val="superscript"/>
        </w:rPr>
        <w:t>,</w:t>
      </w:r>
      <w:hyperlink r:id="rId88" w:history="1">
        <w:r w:rsidRPr="002A5FB5">
          <w:rPr>
            <w:rFonts w:ascii="Times New Roman" w:hAnsi="Times New Roman" w:cs="Times New Roman"/>
            <w:color w:val="0B5CAD"/>
            <w:u w:val="single"/>
            <w:vertAlign w:val="superscript"/>
          </w:rPr>
          <w:t>22</w:t>
        </w:r>
      </w:hyperlink>
    </w:p>
    <w:p w14:paraId="6A144FAD"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9. Occupancy depends on specialty and bed basis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5"/>
        <w:gridCol w:w="1407"/>
        <w:gridCol w:w="1732"/>
        <w:gridCol w:w="1407"/>
        <w:gridCol w:w="3035"/>
      </w:tblGrid>
      <w:tr w:rsidR="007B131C" w:rsidRPr="002A5FB5" w14:paraId="4D871DB5" w14:textId="77777777">
        <w:tblPrEx>
          <w:tblCellMar>
            <w:top w:w="0" w:type="dxa"/>
            <w:bottom w:w="0" w:type="dxa"/>
          </w:tblCellMar>
        </w:tblPrEx>
        <w:trPr>
          <w:cantSplit/>
          <w:tblHeader/>
        </w:trPr>
        <w:tc>
          <w:tcPr>
            <w:tcW w:w="2165"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841892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w:t>
            </w:r>
          </w:p>
        </w:tc>
        <w:tc>
          <w:tcPr>
            <w:tcW w:w="140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5364BF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Occupancy</w:t>
            </w:r>
          </w:p>
        </w:tc>
        <w:tc>
          <w:tcPr>
            <w:tcW w:w="173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F0D3D8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Bed basis</w:t>
            </w:r>
          </w:p>
        </w:tc>
        <w:tc>
          <w:tcPr>
            <w:tcW w:w="140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9FEA5E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EBITDA margin</w:t>
            </w:r>
          </w:p>
        </w:tc>
        <w:tc>
          <w:tcPr>
            <w:tcW w:w="3035"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92EA54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1A8FCF41" w14:textId="77777777">
        <w:tblPrEx>
          <w:tblCellMar>
            <w:top w:w="0" w:type="dxa"/>
            <w:bottom w:w="0" w:type="dxa"/>
          </w:tblCellMar>
        </w:tblPrEx>
        <w:trPr>
          <w:cantSplit/>
        </w:trPr>
        <w:tc>
          <w:tcPr>
            <w:tcW w:w="2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38B9A3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Rainbow Children's</w:t>
            </w:r>
          </w:p>
        </w:tc>
        <w:tc>
          <w:tcPr>
            <w:tcW w:w="14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DA74A2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46.3%</w:t>
            </w:r>
          </w:p>
        </w:tc>
        <w:tc>
          <w:tcPr>
            <w:tcW w:w="173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5D499C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Not stated</w:t>
            </w:r>
          </w:p>
        </w:tc>
        <w:tc>
          <w:tcPr>
            <w:tcW w:w="14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81C387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32.0%</w:t>
            </w:r>
          </w:p>
        </w:tc>
        <w:tc>
          <w:tcPr>
            <w:tcW w:w="303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DAE1606" w14:textId="77777777" w:rsidR="007B131C" w:rsidRPr="002A5FB5" w:rsidRDefault="005E2544" w:rsidP="002A5FB5">
            <w:pPr>
              <w:spacing w:after="30"/>
              <w:jc w:val="both"/>
              <w:rPr>
                <w:rFonts w:ascii="Times New Roman" w:hAnsi="Times New Roman" w:cs="Times New Roman"/>
              </w:rPr>
            </w:pPr>
            <w:hyperlink r:id="rId89" w:history="1">
              <w:r w:rsidRPr="002A5FB5">
                <w:rPr>
                  <w:rFonts w:ascii="Times New Roman" w:hAnsi="Times New Roman" w:cs="Times New Roman"/>
                  <w:color w:val="0B5CAD"/>
                  <w:u w:val="single"/>
                </w:rPr>
                <w:t xml:space="preserve">[27]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Rainbow Q4 FY26</w:t>
              </w:r>
            </w:hyperlink>
          </w:p>
        </w:tc>
      </w:tr>
      <w:tr w:rsidR="007B131C" w:rsidRPr="002A5FB5" w14:paraId="1FE48D2B" w14:textId="77777777">
        <w:tblPrEx>
          <w:tblCellMar>
            <w:top w:w="0" w:type="dxa"/>
            <w:bottom w:w="0" w:type="dxa"/>
          </w:tblCellMar>
        </w:tblPrEx>
        <w:trPr>
          <w:cantSplit/>
        </w:trPr>
        <w:tc>
          <w:tcPr>
            <w:tcW w:w="2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A0EB9D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KIMS</w:t>
            </w:r>
          </w:p>
        </w:tc>
        <w:tc>
          <w:tcPr>
            <w:tcW w:w="14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1FB728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50.5%</w:t>
            </w:r>
          </w:p>
        </w:tc>
        <w:tc>
          <w:tcPr>
            <w:tcW w:w="173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665523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Operational</w:t>
            </w:r>
          </w:p>
        </w:tc>
        <w:tc>
          <w:tcPr>
            <w:tcW w:w="14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81042D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21.1%</w:t>
            </w:r>
          </w:p>
        </w:tc>
        <w:tc>
          <w:tcPr>
            <w:tcW w:w="303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2E17F7D" w14:textId="77777777" w:rsidR="007B131C" w:rsidRPr="002A5FB5" w:rsidRDefault="005E2544" w:rsidP="002A5FB5">
            <w:pPr>
              <w:spacing w:after="30"/>
              <w:jc w:val="both"/>
              <w:rPr>
                <w:rFonts w:ascii="Times New Roman" w:hAnsi="Times New Roman" w:cs="Times New Roman"/>
              </w:rPr>
            </w:pPr>
            <w:hyperlink r:id="rId90" w:history="1">
              <w:r w:rsidRPr="002A5FB5">
                <w:rPr>
                  <w:rFonts w:ascii="Times New Roman" w:hAnsi="Times New Roman" w:cs="Times New Roman"/>
                  <w:color w:val="0B5CAD"/>
                  <w:u w:val="single"/>
                </w:rPr>
                <w:t xml:space="preserve">[17]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KIMS FY26 annual report</w:t>
              </w:r>
            </w:hyperlink>
          </w:p>
        </w:tc>
      </w:tr>
      <w:tr w:rsidR="007B131C" w:rsidRPr="002A5FB5" w14:paraId="26FBE027" w14:textId="77777777">
        <w:tblPrEx>
          <w:tblCellMar>
            <w:top w:w="0" w:type="dxa"/>
            <w:bottom w:w="0" w:type="dxa"/>
          </w:tblCellMar>
        </w:tblPrEx>
        <w:trPr>
          <w:cantSplit/>
        </w:trPr>
        <w:tc>
          <w:tcPr>
            <w:tcW w:w="216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E086B4A"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rPr>
              <w:t>Medanta</w:t>
            </w:r>
            <w:proofErr w:type="spellEnd"/>
          </w:p>
        </w:tc>
        <w:tc>
          <w:tcPr>
            <w:tcW w:w="14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408B6F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~62%</w:t>
            </w:r>
          </w:p>
        </w:tc>
        <w:tc>
          <w:tcPr>
            <w:tcW w:w="173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D61288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Capacity</w:t>
            </w:r>
          </w:p>
        </w:tc>
        <w:tc>
          <w:tcPr>
            <w:tcW w:w="14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35DBA3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24.2%</w:t>
            </w:r>
          </w:p>
        </w:tc>
        <w:tc>
          <w:tcPr>
            <w:tcW w:w="303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DBD6F4D" w14:textId="77777777" w:rsidR="007B131C" w:rsidRPr="002A5FB5" w:rsidRDefault="005E2544" w:rsidP="002A5FB5">
            <w:pPr>
              <w:spacing w:after="30"/>
              <w:jc w:val="both"/>
              <w:rPr>
                <w:rFonts w:ascii="Times New Roman" w:hAnsi="Times New Roman" w:cs="Times New Roman"/>
              </w:rPr>
            </w:pPr>
            <w:hyperlink r:id="rId91" w:history="1">
              <w:r w:rsidRPr="002A5FB5">
                <w:rPr>
                  <w:rFonts w:ascii="Times New Roman" w:hAnsi="Times New Roman" w:cs="Times New Roman"/>
                  <w:color w:val="0B5CAD"/>
                  <w:u w:val="single"/>
                </w:rPr>
                <w:t>[9] Medical Buyer: FY26 sector roundup</w:t>
              </w:r>
            </w:hyperlink>
          </w:p>
          <w:p w14:paraId="5763B3F7" w14:textId="77777777" w:rsidR="007B131C" w:rsidRPr="002A5FB5" w:rsidRDefault="005E2544" w:rsidP="002A5FB5">
            <w:pPr>
              <w:spacing w:after="30"/>
              <w:jc w:val="both"/>
              <w:rPr>
                <w:rFonts w:ascii="Times New Roman" w:hAnsi="Times New Roman" w:cs="Times New Roman"/>
              </w:rPr>
            </w:pPr>
            <w:hyperlink r:id="rId92" w:history="1">
              <w:r w:rsidRPr="002A5FB5">
                <w:rPr>
                  <w:rFonts w:ascii="Times New Roman" w:hAnsi="Times New Roman" w:cs="Times New Roman"/>
                  <w:color w:val="0B5CAD"/>
                  <w:u w:val="single"/>
                </w:rPr>
                <w:t xml:space="preserve">[10] </w:t>
              </w:r>
              <w:proofErr w:type="spellStart"/>
              <w:r w:rsidRPr="002A5FB5">
                <w:rPr>
                  <w:rFonts w:ascii="Times New Roman" w:hAnsi="Times New Roman" w:cs="Times New Roman"/>
                  <w:color w:val="0B5CAD"/>
                  <w:u w:val="single"/>
                </w:rPr>
                <w:t>Whalesbook</w:t>
              </w:r>
              <w:proofErr w:type="spellEnd"/>
              <w:r w:rsidRPr="002A5FB5">
                <w:rPr>
                  <w:rFonts w:ascii="Times New Roman" w:hAnsi="Times New Roman" w:cs="Times New Roman"/>
                  <w:color w:val="0B5CAD"/>
                  <w:u w:val="single"/>
                </w:rPr>
                <w:t xml:space="preserve">: </w:t>
              </w:r>
              <w:proofErr w:type="spellStart"/>
              <w:r w:rsidRPr="002A5FB5">
                <w:rPr>
                  <w:rFonts w:ascii="Times New Roman" w:hAnsi="Times New Roman" w:cs="Times New Roman"/>
                  <w:color w:val="0B5CAD"/>
                  <w:u w:val="single"/>
                </w:rPr>
                <w:t>Medanta</w:t>
              </w:r>
              <w:proofErr w:type="spellEnd"/>
              <w:r w:rsidRPr="002A5FB5">
                <w:rPr>
                  <w:rFonts w:ascii="Times New Roman" w:hAnsi="Times New Roman" w:cs="Times New Roman"/>
                  <w:color w:val="0B5CAD"/>
                  <w:u w:val="single"/>
                </w:rPr>
                <w:t xml:space="preserve"> Q4 FY26</w:t>
              </w:r>
            </w:hyperlink>
          </w:p>
        </w:tc>
      </w:tr>
      <w:tr w:rsidR="007B131C" w:rsidRPr="002A5FB5" w14:paraId="5E34B164" w14:textId="77777777">
        <w:tblPrEx>
          <w:tblCellMar>
            <w:top w:w="0" w:type="dxa"/>
            <w:bottom w:w="0" w:type="dxa"/>
          </w:tblCellMar>
        </w:tblPrEx>
        <w:trPr>
          <w:cantSplit/>
        </w:trPr>
        <w:tc>
          <w:tcPr>
            <w:tcW w:w="216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7D2EE5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Yatharth</w:t>
            </w:r>
          </w:p>
        </w:tc>
        <w:tc>
          <w:tcPr>
            <w:tcW w:w="14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20E65F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68%</w:t>
            </w:r>
          </w:p>
        </w:tc>
        <w:tc>
          <w:tcPr>
            <w:tcW w:w="173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D6A467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Capacity</w:t>
            </w:r>
          </w:p>
        </w:tc>
        <w:tc>
          <w:tcPr>
            <w:tcW w:w="14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11F051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24.2%</w:t>
            </w:r>
          </w:p>
        </w:tc>
        <w:tc>
          <w:tcPr>
            <w:tcW w:w="303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E145CB1" w14:textId="77777777" w:rsidR="007B131C" w:rsidRPr="002A5FB5" w:rsidRDefault="005E2544" w:rsidP="002A5FB5">
            <w:pPr>
              <w:spacing w:after="30"/>
              <w:jc w:val="both"/>
              <w:rPr>
                <w:rFonts w:ascii="Times New Roman" w:hAnsi="Times New Roman" w:cs="Times New Roman"/>
              </w:rPr>
            </w:pPr>
            <w:hyperlink r:id="rId93" w:history="1">
              <w:r w:rsidRPr="002A5FB5">
                <w:rPr>
                  <w:rFonts w:ascii="Times New Roman" w:hAnsi="Times New Roman" w:cs="Times New Roman"/>
                  <w:color w:val="0B5CAD"/>
                  <w:u w:val="single"/>
                </w:rPr>
                <w:t xml:space="preserve">[22]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Yatharth Q4 FY26</w:t>
              </w:r>
            </w:hyperlink>
          </w:p>
        </w:tc>
      </w:tr>
    </w:tbl>
    <w:p w14:paraId="268620EC" w14:textId="77777777" w:rsidR="007B131C" w:rsidRPr="002A5FB5" w:rsidRDefault="007B131C" w:rsidP="002A5FB5">
      <w:pPr>
        <w:spacing w:after="60"/>
        <w:jc w:val="both"/>
        <w:rPr>
          <w:rFonts w:ascii="Times New Roman" w:hAnsi="Times New Roman" w:cs="Times New Roman"/>
        </w:rPr>
      </w:pPr>
    </w:p>
    <w:p w14:paraId="02A9BE2D"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Set occupancy targets against hospitals with a similar specialty mix that count beds the same way. Or use revenue per available bed-day, which depends less on how beds are counted.</w:t>
      </w:r>
    </w:p>
    <w:p w14:paraId="44F17FEA"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5.4 Payer mix affects cash as much as margin</w:t>
      </w:r>
    </w:p>
    <w:p w14:paraId="7FC51D5B"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The share of revenue from government schemes varies widely. It is about 35% at Yatharth, 33% at HCG and 18% at Narayana, against about 1% at Jupiter, where insurance makes up 55.4%.</w:t>
      </w:r>
      <w:hyperlink r:id="rId94" w:history="1">
        <w:r w:rsidRPr="002A5FB5">
          <w:rPr>
            <w:rFonts w:ascii="Times New Roman" w:hAnsi="Times New Roman" w:cs="Times New Roman"/>
            <w:color w:val="0B5CAD"/>
            <w:u w:val="single"/>
            <w:vertAlign w:val="superscript"/>
          </w:rPr>
          <w:t>12</w:t>
        </w:r>
      </w:hyperlink>
      <w:r w:rsidRPr="002A5FB5">
        <w:rPr>
          <w:rFonts w:ascii="Times New Roman" w:hAnsi="Times New Roman" w:cs="Times New Roman"/>
          <w:vertAlign w:val="superscript"/>
        </w:rPr>
        <w:t>,</w:t>
      </w:r>
      <w:hyperlink r:id="rId95" w:history="1">
        <w:r w:rsidRPr="002A5FB5">
          <w:rPr>
            <w:rFonts w:ascii="Times New Roman" w:hAnsi="Times New Roman" w:cs="Times New Roman"/>
            <w:color w:val="0B5CAD"/>
            <w:u w:val="single"/>
            <w:vertAlign w:val="superscript"/>
          </w:rPr>
          <w:t>21</w:t>
        </w:r>
      </w:hyperlink>
      <w:r w:rsidRPr="002A5FB5">
        <w:rPr>
          <w:rFonts w:ascii="Times New Roman" w:hAnsi="Times New Roman" w:cs="Times New Roman"/>
          <w:vertAlign w:val="superscript"/>
        </w:rPr>
        <w:t>,</w:t>
      </w:r>
      <w:hyperlink r:id="rId96" w:history="1">
        <w:r w:rsidRPr="002A5FB5">
          <w:rPr>
            <w:rFonts w:ascii="Times New Roman" w:hAnsi="Times New Roman" w:cs="Times New Roman"/>
            <w:color w:val="0B5CAD"/>
            <w:u w:val="single"/>
            <w:vertAlign w:val="superscript"/>
          </w:rPr>
          <w:t>24</w:t>
        </w:r>
      </w:hyperlink>
      <w:r w:rsidRPr="002A5FB5">
        <w:rPr>
          <w:rFonts w:ascii="Times New Roman" w:hAnsi="Times New Roman" w:cs="Times New Roman"/>
          <w:vertAlign w:val="superscript"/>
        </w:rPr>
        <w:t>,</w:t>
      </w:r>
      <w:hyperlink r:id="rId97" w:history="1">
        <w:r w:rsidRPr="002A5FB5">
          <w:rPr>
            <w:rFonts w:ascii="Times New Roman" w:hAnsi="Times New Roman" w:cs="Times New Roman"/>
            <w:color w:val="0B5CAD"/>
            <w:u w:val="single"/>
            <w:vertAlign w:val="superscript"/>
          </w:rPr>
          <w:t>28</w:t>
        </w:r>
      </w:hyperlink>
      <w:r w:rsidRPr="002A5FB5">
        <w:rPr>
          <w:rFonts w:ascii="Times New Roman" w:hAnsi="Times New Roman" w:cs="Times New Roman"/>
        </w:rPr>
        <w:t xml:space="preserve"> The cost shows up in receivables. Park's debtor days were 129 at March 2026, down from 161, while Max's were 87.</w:t>
      </w:r>
      <w:hyperlink r:id="rId98" w:history="1">
        <w:r w:rsidRPr="002A5FB5">
          <w:rPr>
            <w:rFonts w:ascii="Times New Roman" w:hAnsi="Times New Roman" w:cs="Times New Roman"/>
            <w:color w:val="0B5CAD"/>
            <w:u w:val="single"/>
            <w:vertAlign w:val="superscript"/>
          </w:rPr>
          <w:t>5</w:t>
        </w:r>
      </w:hyperlink>
      <w:r w:rsidRPr="002A5FB5">
        <w:rPr>
          <w:rFonts w:ascii="Times New Roman" w:hAnsi="Times New Roman" w:cs="Times New Roman"/>
          <w:vertAlign w:val="superscript"/>
        </w:rPr>
        <w:t>,</w:t>
      </w:r>
      <w:hyperlink r:id="rId99" w:history="1">
        <w:r w:rsidRPr="002A5FB5">
          <w:rPr>
            <w:rFonts w:ascii="Times New Roman" w:hAnsi="Times New Roman" w:cs="Times New Roman"/>
            <w:color w:val="0B5CAD"/>
            <w:u w:val="single"/>
            <w:vertAlign w:val="superscript"/>
          </w:rPr>
          <w:t>20</w:t>
        </w:r>
      </w:hyperlink>
    </w:p>
    <w:p w14:paraId="48042BBC"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10. Payer mix, receivables and cash conversion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8"/>
        <w:gridCol w:w="1909"/>
        <w:gridCol w:w="1607"/>
        <w:gridCol w:w="1607"/>
        <w:gridCol w:w="2815"/>
      </w:tblGrid>
      <w:tr w:rsidR="007B131C" w:rsidRPr="002A5FB5" w14:paraId="1D6F89B6" w14:textId="77777777">
        <w:tblPrEx>
          <w:tblCellMar>
            <w:top w:w="0" w:type="dxa"/>
            <w:bottom w:w="0" w:type="dxa"/>
          </w:tblCellMar>
        </w:tblPrEx>
        <w:trPr>
          <w:cantSplit/>
          <w:tblHeader/>
        </w:trPr>
        <w:tc>
          <w:tcPr>
            <w:tcW w:w="1808"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30EB8E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Hospital</w:t>
            </w:r>
          </w:p>
        </w:tc>
        <w:tc>
          <w:tcPr>
            <w:tcW w:w="1909"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6D8DF3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Government schemes, % of revenue</w:t>
            </w:r>
          </w:p>
        </w:tc>
        <w:tc>
          <w:tcPr>
            <w:tcW w:w="160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08F93F7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Debtor days, March 2026</w:t>
            </w:r>
          </w:p>
        </w:tc>
        <w:tc>
          <w:tcPr>
            <w:tcW w:w="160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5D0582D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Operating cash flow ÷ EBITDA</w:t>
            </w:r>
          </w:p>
        </w:tc>
        <w:tc>
          <w:tcPr>
            <w:tcW w:w="2815"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7784EB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34028AD5" w14:textId="77777777">
        <w:tblPrEx>
          <w:tblCellMar>
            <w:top w:w="0" w:type="dxa"/>
            <w:bottom w:w="0" w:type="dxa"/>
          </w:tblCellMar>
        </w:tblPrEx>
        <w:trPr>
          <w:cantSplit/>
        </w:trPr>
        <w:tc>
          <w:tcPr>
            <w:tcW w:w="180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B02C17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Yatharth</w:t>
            </w:r>
          </w:p>
        </w:tc>
        <w:tc>
          <w:tcPr>
            <w:tcW w:w="190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3C3D9F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~35%</w:t>
            </w:r>
          </w:p>
        </w:tc>
        <w:tc>
          <w:tcPr>
            <w:tcW w:w="16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B8E221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16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6BD9C4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98%</w:t>
            </w:r>
          </w:p>
        </w:tc>
        <w:tc>
          <w:tcPr>
            <w:tcW w:w="281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32108D0" w14:textId="77777777" w:rsidR="007B131C" w:rsidRPr="002A5FB5" w:rsidRDefault="005E2544" w:rsidP="002A5FB5">
            <w:pPr>
              <w:spacing w:after="30"/>
              <w:jc w:val="both"/>
              <w:rPr>
                <w:rFonts w:ascii="Times New Roman" w:hAnsi="Times New Roman" w:cs="Times New Roman"/>
              </w:rPr>
            </w:pPr>
            <w:hyperlink r:id="rId100" w:history="1">
              <w:r w:rsidRPr="002A5FB5">
                <w:rPr>
                  <w:rFonts w:ascii="Times New Roman" w:hAnsi="Times New Roman" w:cs="Times New Roman"/>
                  <w:color w:val="0B5CAD"/>
                  <w:u w:val="single"/>
                </w:rPr>
                <w:t xml:space="preserve">[23]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Yatharth FY26</w:t>
              </w:r>
            </w:hyperlink>
          </w:p>
          <w:p w14:paraId="055BF63F" w14:textId="77777777" w:rsidR="007B131C" w:rsidRPr="002A5FB5" w:rsidRDefault="005E2544" w:rsidP="002A5FB5">
            <w:pPr>
              <w:spacing w:after="30"/>
              <w:jc w:val="both"/>
              <w:rPr>
                <w:rFonts w:ascii="Times New Roman" w:hAnsi="Times New Roman" w:cs="Times New Roman"/>
              </w:rPr>
            </w:pPr>
            <w:hyperlink r:id="rId101" w:history="1">
              <w:r w:rsidRPr="002A5FB5">
                <w:rPr>
                  <w:rFonts w:ascii="Times New Roman" w:hAnsi="Times New Roman" w:cs="Times New Roman"/>
                  <w:color w:val="0B5CAD"/>
                  <w:u w:val="single"/>
                </w:rPr>
                <w:t xml:space="preserve">[24] </w:t>
              </w:r>
              <w:proofErr w:type="spellStart"/>
              <w:r w:rsidRPr="002A5FB5">
                <w:rPr>
                  <w:rFonts w:ascii="Times New Roman" w:hAnsi="Times New Roman" w:cs="Times New Roman"/>
                  <w:color w:val="0B5CAD"/>
                  <w:u w:val="single"/>
                </w:rPr>
                <w:t>MoneyMuscle</w:t>
              </w:r>
              <w:proofErr w:type="spellEnd"/>
              <w:r w:rsidRPr="002A5FB5">
                <w:rPr>
                  <w:rFonts w:ascii="Times New Roman" w:hAnsi="Times New Roman" w:cs="Times New Roman"/>
                  <w:color w:val="0B5CAD"/>
                  <w:u w:val="single"/>
                </w:rPr>
                <w:t>: Yatharth FY26</w:t>
              </w:r>
            </w:hyperlink>
          </w:p>
        </w:tc>
      </w:tr>
      <w:tr w:rsidR="007B131C" w:rsidRPr="002A5FB5" w14:paraId="747724C7" w14:textId="77777777">
        <w:tblPrEx>
          <w:tblCellMar>
            <w:top w:w="0" w:type="dxa"/>
            <w:bottom w:w="0" w:type="dxa"/>
          </w:tblCellMar>
        </w:tblPrEx>
        <w:trPr>
          <w:cantSplit/>
        </w:trPr>
        <w:tc>
          <w:tcPr>
            <w:tcW w:w="180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094CCD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HCG</w:t>
            </w:r>
          </w:p>
        </w:tc>
        <w:tc>
          <w:tcPr>
            <w:tcW w:w="190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7834E8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33%</w:t>
            </w:r>
          </w:p>
        </w:tc>
        <w:tc>
          <w:tcPr>
            <w:tcW w:w="16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368D65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16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7F3385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75%</w:t>
            </w:r>
          </w:p>
        </w:tc>
        <w:tc>
          <w:tcPr>
            <w:tcW w:w="281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8C47989" w14:textId="77777777" w:rsidR="007B131C" w:rsidRPr="002A5FB5" w:rsidRDefault="005E2544" w:rsidP="002A5FB5">
            <w:pPr>
              <w:spacing w:after="30"/>
              <w:jc w:val="both"/>
              <w:rPr>
                <w:rFonts w:ascii="Times New Roman" w:hAnsi="Times New Roman" w:cs="Times New Roman"/>
              </w:rPr>
            </w:pPr>
            <w:hyperlink r:id="rId102" w:history="1">
              <w:r w:rsidRPr="002A5FB5">
                <w:rPr>
                  <w:rFonts w:ascii="Times New Roman" w:hAnsi="Times New Roman" w:cs="Times New Roman"/>
                  <w:color w:val="0B5CAD"/>
                  <w:u w:val="single"/>
                </w:rPr>
                <w:t xml:space="preserve">[28] </w:t>
              </w:r>
              <w:proofErr w:type="spellStart"/>
              <w:r w:rsidRPr="002A5FB5">
                <w:rPr>
                  <w:rFonts w:ascii="Times New Roman" w:hAnsi="Times New Roman" w:cs="Times New Roman"/>
                  <w:color w:val="0B5CAD"/>
                  <w:u w:val="single"/>
                </w:rPr>
                <w:t>Multibagg</w:t>
              </w:r>
              <w:proofErr w:type="spellEnd"/>
              <w:r w:rsidRPr="002A5FB5">
                <w:rPr>
                  <w:rFonts w:ascii="Times New Roman" w:hAnsi="Times New Roman" w:cs="Times New Roman"/>
                  <w:color w:val="0B5CAD"/>
                  <w:u w:val="single"/>
                </w:rPr>
                <w:t>: HCG FY26</w:t>
              </w:r>
            </w:hyperlink>
          </w:p>
        </w:tc>
      </w:tr>
      <w:tr w:rsidR="007B131C" w:rsidRPr="002A5FB5" w14:paraId="1EA1CE02" w14:textId="77777777">
        <w:tblPrEx>
          <w:tblCellMar>
            <w:top w:w="0" w:type="dxa"/>
            <w:bottom w:w="0" w:type="dxa"/>
          </w:tblCellMar>
        </w:tblPrEx>
        <w:trPr>
          <w:cantSplit/>
        </w:trPr>
        <w:tc>
          <w:tcPr>
            <w:tcW w:w="180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9CAE65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Narayana Health</w:t>
            </w:r>
          </w:p>
        </w:tc>
        <w:tc>
          <w:tcPr>
            <w:tcW w:w="190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7F3A82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18%</w:t>
            </w:r>
          </w:p>
        </w:tc>
        <w:tc>
          <w:tcPr>
            <w:tcW w:w="16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98655A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16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191BD9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281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F2236EC" w14:textId="77777777" w:rsidR="007B131C" w:rsidRPr="002A5FB5" w:rsidRDefault="005E2544" w:rsidP="002A5FB5">
            <w:pPr>
              <w:spacing w:after="30"/>
              <w:jc w:val="both"/>
              <w:rPr>
                <w:rFonts w:ascii="Times New Roman" w:hAnsi="Times New Roman" w:cs="Times New Roman"/>
              </w:rPr>
            </w:pPr>
            <w:hyperlink r:id="rId103" w:history="1">
              <w:r w:rsidRPr="002A5FB5">
                <w:rPr>
                  <w:rFonts w:ascii="Times New Roman" w:hAnsi="Times New Roman" w:cs="Times New Roman"/>
                  <w:color w:val="0B5CAD"/>
                  <w:u w:val="single"/>
                </w:rPr>
                <w:t>[12] Narayana Q4 FY26 presentation (NSE)</w:t>
              </w:r>
            </w:hyperlink>
          </w:p>
        </w:tc>
      </w:tr>
      <w:tr w:rsidR="007B131C" w:rsidRPr="002A5FB5" w14:paraId="315D43BE" w14:textId="77777777">
        <w:tblPrEx>
          <w:tblCellMar>
            <w:top w:w="0" w:type="dxa"/>
            <w:bottom w:w="0" w:type="dxa"/>
          </w:tblCellMar>
        </w:tblPrEx>
        <w:trPr>
          <w:cantSplit/>
        </w:trPr>
        <w:tc>
          <w:tcPr>
            <w:tcW w:w="180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068E72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 xml:space="preserve">Jupiter </w:t>
            </w:r>
            <w:proofErr w:type="gramStart"/>
            <w:r w:rsidRPr="002A5FB5">
              <w:rPr>
                <w:rFonts w:ascii="Times New Roman" w:hAnsi="Times New Roman" w:cs="Times New Roman"/>
              </w:rPr>
              <w:t>Life Line</w:t>
            </w:r>
            <w:proofErr w:type="gramEnd"/>
          </w:p>
        </w:tc>
        <w:tc>
          <w:tcPr>
            <w:tcW w:w="190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377FD5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 (insurance 55.4%)</w:t>
            </w:r>
          </w:p>
        </w:tc>
        <w:tc>
          <w:tcPr>
            <w:tcW w:w="16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D3E9AF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16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5CCD87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281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E983CB1" w14:textId="77777777" w:rsidR="007B131C" w:rsidRPr="002A5FB5" w:rsidRDefault="005E2544" w:rsidP="002A5FB5">
            <w:pPr>
              <w:spacing w:after="30"/>
              <w:jc w:val="both"/>
              <w:rPr>
                <w:rFonts w:ascii="Times New Roman" w:hAnsi="Times New Roman" w:cs="Times New Roman"/>
              </w:rPr>
            </w:pPr>
            <w:hyperlink r:id="rId104" w:history="1">
              <w:r w:rsidRPr="002A5FB5">
                <w:rPr>
                  <w:rFonts w:ascii="Times New Roman" w:hAnsi="Times New Roman" w:cs="Times New Roman"/>
                  <w:color w:val="0B5CAD"/>
                  <w:u w:val="single"/>
                </w:rPr>
                <w:t xml:space="preserve">[21] </w:t>
              </w:r>
              <w:proofErr w:type="spellStart"/>
              <w:r w:rsidRPr="002A5FB5">
                <w:rPr>
                  <w:rFonts w:ascii="Times New Roman" w:hAnsi="Times New Roman" w:cs="Times New Roman"/>
                  <w:color w:val="0B5CAD"/>
                  <w:u w:val="single"/>
                </w:rPr>
                <w:t>ScanX</w:t>
              </w:r>
              <w:proofErr w:type="spellEnd"/>
              <w:r w:rsidRPr="002A5FB5">
                <w:rPr>
                  <w:rFonts w:ascii="Times New Roman" w:hAnsi="Times New Roman" w:cs="Times New Roman"/>
                  <w:color w:val="0B5CAD"/>
                  <w:u w:val="single"/>
                </w:rPr>
                <w:t>: Jupiter Q4 &amp; FY26</w:t>
              </w:r>
            </w:hyperlink>
          </w:p>
        </w:tc>
      </w:tr>
      <w:tr w:rsidR="007B131C" w:rsidRPr="002A5FB5" w14:paraId="53D28E3A" w14:textId="77777777">
        <w:tblPrEx>
          <w:tblCellMar>
            <w:top w:w="0" w:type="dxa"/>
            <w:bottom w:w="0" w:type="dxa"/>
          </w:tblCellMar>
        </w:tblPrEx>
        <w:trPr>
          <w:cantSplit/>
        </w:trPr>
        <w:tc>
          <w:tcPr>
            <w:tcW w:w="1808"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1FCAA2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Park Medi World</w:t>
            </w:r>
          </w:p>
        </w:tc>
        <w:tc>
          <w:tcPr>
            <w:tcW w:w="1909"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518D47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16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49ABBF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129 (down from 161)</w:t>
            </w:r>
          </w:p>
        </w:tc>
        <w:tc>
          <w:tcPr>
            <w:tcW w:w="16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F2975B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2815"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496449A" w14:textId="77777777" w:rsidR="007B131C" w:rsidRPr="002A5FB5" w:rsidRDefault="005E2544" w:rsidP="002A5FB5">
            <w:pPr>
              <w:spacing w:after="30"/>
              <w:jc w:val="both"/>
              <w:rPr>
                <w:rFonts w:ascii="Times New Roman" w:hAnsi="Times New Roman" w:cs="Times New Roman"/>
              </w:rPr>
            </w:pPr>
            <w:hyperlink r:id="rId105" w:history="1">
              <w:r w:rsidRPr="002A5FB5">
                <w:rPr>
                  <w:rFonts w:ascii="Times New Roman" w:hAnsi="Times New Roman" w:cs="Times New Roman"/>
                  <w:color w:val="0B5CAD"/>
                  <w:u w:val="single"/>
                </w:rPr>
                <w:t xml:space="preserve">[20] </w:t>
              </w:r>
              <w:proofErr w:type="spellStart"/>
              <w:r w:rsidRPr="002A5FB5">
                <w:rPr>
                  <w:rFonts w:ascii="Times New Roman" w:hAnsi="Times New Roman" w:cs="Times New Roman"/>
                  <w:color w:val="0B5CAD"/>
                  <w:u w:val="single"/>
                </w:rPr>
                <w:t>IndiaIPO</w:t>
              </w:r>
              <w:proofErr w:type="spellEnd"/>
              <w:r w:rsidRPr="002A5FB5">
                <w:rPr>
                  <w:rFonts w:ascii="Times New Roman" w:hAnsi="Times New Roman" w:cs="Times New Roman"/>
                  <w:color w:val="0B5CAD"/>
                  <w:u w:val="single"/>
                </w:rPr>
                <w:t>: Park Medi World FY26</w:t>
              </w:r>
            </w:hyperlink>
          </w:p>
        </w:tc>
      </w:tr>
      <w:tr w:rsidR="007B131C" w:rsidRPr="002A5FB5" w14:paraId="3C22FC4E" w14:textId="77777777">
        <w:tblPrEx>
          <w:tblCellMar>
            <w:top w:w="0" w:type="dxa"/>
            <w:bottom w:w="0" w:type="dxa"/>
          </w:tblCellMar>
        </w:tblPrEx>
        <w:trPr>
          <w:cantSplit/>
        </w:trPr>
        <w:tc>
          <w:tcPr>
            <w:tcW w:w="1808"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FA72F7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Max Healthcare</w:t>
            </w:r>
          </w:p>
        </w:tc>
        <w:tc>
          <w:tcPr>
            <w:tcW w:w="1909"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BD4033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16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F8CA79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87</w:t>
            </w:r>
          </w:p>
        </w:tc>
        <w:tc>
          <w:tcPr>
            <w:tcW w:w="16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206AF7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w:t>
            </w:r>
          </w:p>
        </w:tc>
        <w:tc>
          <w:tcPr>
            <w:tcW w:w="2815"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58721A8" w14:textId="77777777" w:rsidR="007B131C" w:rsidRPr="002A5FB5" w:rsidRDefault="005E2544" w:rsidP="002A5FB5">
            <w:pPr>
              <w:spacing w:after="30"/>
              <w:jc w:val="both"/>
              <w:rPr>
                <w:rFonts w:ascii="Times New Roman" w:hAnsi="Times New Roman" w:cs="Times New Roman"/>
              </w:rPr>
            </w:pPr>
            <w:hyperlink r:id="rId106" w:history="1">
              <w:r w:rsidRPr="002A5FB5">
                <w:rPr>
                  <w:rFonts w:ascii="Times New Roman" w:hAnsi="Times New Roman" w:cs="Times New Roman"/>
                  <w:color w:val="0B5CAD"/>
                  <w:u w:val="single"/>
                </w:rPr>
                <w:t>[5] Max Healthcare FY26 release (NSE)</w:t>
              </w:r>
            </w:hyperlink>
          </w:p>
        </w:tc>
      </w:tr>
    </w:tbl>
    <w:p w14:paraId="253617C0" w14:textId="77777777" w:rsidR="007B131C" w:rsidRPr="002A5FB5" w:rsidRDefault="005E2544" w:rsidP="002A5FB5">
      <w:pPr>
        <w:spacing w:before="60" w:after="80" w:line="264" w:lineRule="auto"/>
        <w:jc w:val="both"/>
        <w:rPr>
          <w:rFonts w:ascii="Times New Roman" w:hAnsi="Times New Roman" w:cs="Times New Roman"/>
        </w:rPr>
      </w:pPr>
      <w:r w:rsidRPr="002A5FB5">
        <w:rPr>
          <w:rFonts w:ascii="Times New Roman" w:hAnsi="Times New Roman" w:cs="Times New Roman"/>
          <w:color w:val="5F6B68"/>
        </w:rPr>
        <w:t>– = not covered in this report.</w:t>
      </w:r>
    </w:p>
    <w:p w14:paraId="2739EB4E"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A hospital that benchmarks its margin should report debtor days and operating cash flow as a share of EBITDA alongside it.</w:t>
      </w:r>
    </w:p>
    <w:p w14:paraId="7404DEE8"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lastRenderedPageBreak/>
        <w:t>5.5 Companies define the same metrics differently</w:t>
      </w:r>
    </w:p>
    <w:p w14:paraId="79E866BC"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11. Reporting differences that affect comparison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27"/>
        <w:gridCol w:w="5076"/>
        <w:gridCol w:w="2843"/>
      </w:tblGrid>
      <w:tr w:rsidR="007B131C" w:rsidRPr="002A5FB5" w14:paraId="7D93CB93" w14:textId="77777777">
        <w:tblPrEx>
          <w:tblCellMar>
            <w:top w:w="0" w:type="dxa"/>
            <w:bottom w:w="0" w:type="dxa"/>
          </w:tblCellMar>
        </w:tblPrEx>
        <w:trPr>
          <w:cantSplit/>
          <w:tblHeader/>
        </w:trPr>
        <w:tc>
          <w:tcPr>
            <w:tcW w:w="182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63BA2F4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Company</w:t>
            </w:r>
          </w:p>
        </w:tc>
        <w:tc>
          <w:tcPr>
            <w:tcW w:w="5076"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78B3E5A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Difference</w:t>
            </w:r>
          </w:p>
        </w:tc>
        <w:tc>
          <w:tcPr>
            <w:tcW w:w="2843"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287DCFA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Sources (click to open)</w:t>
            </w:r>
          </w:p>
        </w:tc>
      </w:tr>
      <w:tr w:rsidR="007B131C" w:rsidRPr="002A5FB5" w14:paraId="1CB6BB61" w14:textId="77777777">
        <w:tblPrEx>
          <w:tblCellMar>
            <w:top w:w="0" w:type="dxa"/>
            <w:bottom w:w="0" w:type="dxa"/>
          </w:tblCellMar>
        </w:tblPrEx>
        <w:trPr>
          <w:cantSplit/>
        </w:trPr>
        <w:tc>
          <w:tcPr>
            <w:tcW w:w="182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9F5B00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Apollo</w:t>
            </w:r>
          </w:p>
        </w:tc>
        <w:tc>
          <w:tcPr>
            <w:tcW w:w="5076"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16FC10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No longer reports ARPOB. Reports average revenue per patient instead</w:t>
            </w:r>
          </w:p>
        </w:tc>
        <w:tc>
          <w:tcPr>
            <w:tcW w:w="284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74E2A3A" w14:textId="77777777" w:rsidR="007B131C" w:rsidRPr="002A5FB5" w:rsidRDefault="005E2544" w:rsidP="002A5FB5">
            <w:pPr>
              <w:spacing w:after="30"/>
              <w:jc w:val="both"/>
              <w:rPr>
                <w:rFonts w:ascii="Times New Roman" w:hAnsi="Times New Roman" w:cs="Times New Roman"/>
              </w:rPr>
            </w:pPr>
            <w:hyperlink r:id="rId107" w:history="1">
              <w:r w:rsidRPr="002A5FB5">
                <w:rPr>
                  <w:rFonts w:ascii="Times New Roman" w:hAnsi="Times New Roman" w:cs="Times New Roman"/>
                  <w:color w:val="0B5CAD"/>
                  <w:u w:val="single"/>
                </w:rPr>
                <w:t>[4] Alpha Spread: Apollo Q2 FY26 call</w:t>
              </w:r>
            </w:hyperlink>
          </w:p>
        </w:tc>
      </w:tr>
      <w:tr w:rsidR="007B131C" w:rsidRPr="002A5FB5" w14:paraId="72FD5C58" w14:textId="77777777">
        <w:tblPrEx>
          <w:tblCellMar>
            <w:top w:w="0" w:type="dxa"/>
            <w:bottom w:w="0" w:type="dxa"/>
          </w:tblCellMar>
        </w:tblPrEx>
        <w:trPr>
          <w:cantSplit/>
        </w:trPr>
        <w:tc>
          <w:tcPr>
            <w:tcW w:w="182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93F369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Fortis, Narayana</w:t>
            </w:r>
          </w:p>
        </w:tc>
        <w:tc>
          <w:tcPr>
            <w:tcW w:w="5076"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91DAA6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Report ARPOB per year rather than per day</w:t>
            </w:r>
          </w:p>
        </w:tc>
        <w:tc>
          <w:tcPr>
            <w:tcW w:w="284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21EF4B5" w14:textId="77777777" w:rsidR="007B131C" w:rsidRPr="002A5FB5" w:rsidRDefault="005E2544" w:rsidP="002A5FB5">
            <w:pPr>
              <w:spacing w:after="30"/>
              <w:jc w:val="both"/>
              <w:rPr>
                <w:rFonts w:ascii="Times New Roman" w:hAnsi="Times New Roman" w:cs="Times New Roman"/>
              </w:rPr>
            </w:pPr>
            <w:hyperlink r:id="rId108" w:history="1">
              <w:r w:rsidRPr="002A5FB5">
                <w:rPr>
                  <w:rFonts w:ascii="Times New Roman" w:hAnsi="Times New Roman" w:cs="Times New Roman"/>
                  <w:color w:val="0B5CAD"/>
                  <w:u w:val="single"/>
                </w:rPr>
                <w:t>[7] Fortis Q4 FY26 call transcript</w:t>
              </w:r>
            </w:hyperlink>
          </w:p>
          <w:p w14:paraId="789E7BB9" w14:textId="77777777" w:rsidR="007B131C" w:rsidRPr="002A5FB5" w:rsidRDefault="005E2544" w:rsidP="002A5FB5">
            <w:pPr>
              <w:spacing w:after="30"/>
              <w:jc w:val="both"/>
              <w:rPr>
                <w:rFonts w:ascii="Times New Roman" w:hAnsi="Times New Roman" w:cs="Times New Roman"/>
              </w:rPr>
            </w:pPr>
            <w:hyperlink r:id="rId109" w:history="1">
              <w:r w:rsidRPr="002A5FB5">
                <w:rPr>
                  <w:rFonts w:ascii="Times New Roman" w:hAnsi="Times New Roman" w:cs="Times New Roman"/>
                  <w:color w:val="0B5CAD"/>
                  <w:u w:val="single"/>
                </w:rPr>
                <w:t>[12] Narayana Q4 FY26 presentation (NSE)</w:t>
              </w:r>
            </w:hyperlink>
          </w:p>
        </w:tc>
      </w:tr>
      <w:tr w:rsidR="007B131C" w:rsidRPr="002A5FB5" w14:paraId="4ACB213A" w14:textId="77777777">
        <w:tblPrEx>
          <w:tblCellMar>
            <w:top w:w="0" w:type="dxa"/>
            <w:bottom w:w="0" w:type="dxa"/>
          </w:tblCellMar>
        </w:tblPrEx>
        <w:trPr>
          <w:cantSplit/>
        </w:trPr>
        <w:tc>
          <w:tcPr>
            <w:tcW w:w="182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CCCA1B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Max</w:t>
            </w:r>
          </w:p>
        </w:tc>
        <w:tc>
          <w:tcPr>
            <w:tcW w:w="5076"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164CC2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Calculates ARPOB on gross revenue. Reported numbers include partner hospitals it doesn't own</w:t>
            </w:r>
          </w:p>
        </w:tc>
        <w:tc>
          <w:tcPr>
            <w:tcW w:w="284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2F92347" w14:textId="77777777" w:rsidR="007B131C" w:rsidRPr="002A5FB5" w:rsidRDefault="005E2544" w:rsidP="002A5FB5">
            <w:pPr>
              <w:spacing w:after="30"/>
              <w:jc w:val="both"/>
              <w:rPr>
                <w:rFonts w:ascii="Times New Roman" w:hAnsi="Times New Roman" w:cs="Times New Roman"/>
              </w:rPr>
            </w:pPr>
            <w:hyperlink r:id="rId110" w:history="1">
              <w:r w:rsidRPr="002A5FB5">
                <w:rPr>
                  <w:rFonts w:ascii="Times New Roman" w:hAnsi="Times New Roman" w:cs="Times New Roman"/>
                  <w:color w:val="0B5CAD"/>
                  <w:u w:val="single"/>
                </w:rPr>
                <w:t>[5] Max Healthcare FY26 release (NSE)</w:t>
              </w:r>
            </w:hyperlink>
          </w:p>
        </w:tc>
      </w:tr>
      <w:tr w:rsidR="007B131C" w:rsidRPr="002A5FB5" w14:paraId="52F35034" w14:textId="77777777">
        <w:tblPrEx>
          <w:tblCellMar>
            <w:top w:w="0" w:type="dxa"/>
            <w:bottom w:w="0" w:type="dxa"/>
          </w:tblCellMar>
        </w:tblPrEx>
        <w:trPr>
          <w:cantSplit/>
        </w:trPr>
        <w:tc>
          <w:tcPr>
            <w:tcW w:w="182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DC67E0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HCG</w:t>
            </w:r>
          </w:p>
        </w:tc>
        <w:tc>
          <w:tcPr>
            <w:tcW w:w="5076"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2DD586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Occupancy and ARPOB are 9M figures from ICRA. HCG's own '</w:t>
            </w:r>
            <w:proofErr w:type="spellStart"/>
            <w:r w:rsidRPr="002A5FB5">
              <w:rPr>
                <w:rFonts w:ascii="Times New Roman" w:hAnsi="Times New Roman" w:cs="Times New Roman"/>
              </w:rPr>
              <w:t>centre</w:t>
            </w:r>
            <w:proofErr w:type="spellEnd"/>
            <w:r w:rsidRPr="002A5FB5">
              <w:rPr>
                <w:rFonts w:ascii="Times New Roman" w:hAnsi="Times New Roman" w:cs="Times New Roman"/>
              </w:rPr>
              <w:t xml:space="preserve"> </w:t>
            </w:r>
            <w:proofErr w:type="spellStart"/>
            <w:r w:rsidRPr="002A5FB5">
              <w:rPr>
                <w:rFonts w:ascii="Times New Roman" w:hAnsi="Times New Roman" w:cs="Times New Roman"/>
              </w:rPr>
              <w:t>utilisation</w:t>
            </w:r>
            <w:proofErr w:type="spellEnd"/>
            <w:r w:rsidRPr="002A5FB5">
              <w:rPr>
                <w:rFonts w:ascii="Times New Roman" w:hAnsi="Times New Roman" w:cs="Times New Roman"/>
              </w:rPr>
              <w:t>' is not bed occupancy</w:t>
            </w:r>
          </w:p>
        </w:tc>
        <w:tc>
          <w:tcPr>
            <w:tcW w:w="284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094AE66" w14:textId="77777777" w:rsidR="007B131C" w:rsidRPr="002A5FB5" w:rsidRDefault="005E2544" w:rsidP="002A5FB5">
            <w:pPr>
              <w:spacing w:after="30"/>
              <w:jc w:val="both"/>
              <w:rPr>
                <w:rFonts w:ascii="Times New Roman" w:hAnsi="Times New Roman" w:cs="Times New Roman"/>
              </w:rPr>
            </w:pPr>
            <w:hyperlink r:id="rId111" w:history="1">
              <w:r w:rsidRPr="002A5FB5">
                <w:rPr>
                  <w:rFonts w:ascii="Times New Roman" w:hAnsi="Times New Roman" w:cs="Times New Roman"/>
                  <w:color w:val="0B5CAD"/>
                  <w:u w:val="single"/>
                </w:rPr>
                <w:t>[29] ICRA: HCG rating rationale</w:t>
              </w:r>
            </w:hyperlink>
          </w:p>
        </w:tc>
      </w:tr>
      <w:tr w:rsidR="007B131C" w:rsidRPr="002A5FB5" w14:paraId="48026DDA" w14:textId="77777777">
        <w:tblPrEx>
          <w:tblCellMar>
            <w:top w:w="0" w:type="dxa"/>
            <w:bottom w:w="0" w:type="dxa"/>
          </w:tblCellMar>
        </w:tblPrEx>
        <w:trPr>
          <w:cantSplit/>
        </w:trPr>
        <w:tc>
          <w:tcPr>
            <w:tcW w:w="182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B58A9D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All</w:t>
            </w:r>
          </w:p>
        </w:tc>
        <w:tc>
          <w:tcPr>
            <w:tcW w:w="5076"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3796E5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Bed counts are a mix of operational, census and capacity figures</w:t>
            </w:r>
          </w:p>
        </w:tc>
        <w:tc>
          <w:tcPr>
            <w:tcW w:w="284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48B888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See Tables 3–5</w:t>
            </w:r>
          </w:p>
        </w:tc>
      </w:tr>
    </w:tbl>
    <w:p w14:paraId="203D1BDD" w14:textId="77777777" w:rsidR="007B131C" w:rsidRPr="002A5FB5" w:rsidRDefault="007B131C" w:rsidP="002A5FB5">
      <w:pPr>
        <w:spacing w:after="60"/>
        <w:jc w:val="both"/>
        <w:rPr>
          <w:rFonts w:ascii="Times New Roman" w:hAnsi="Times New Roman" w:cs="Times New Roman"/>
        </w:rPr>
      </w:pPr>
    </w:p>
    <w:p w14:paraId="6362B4B1"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These are presentation choices, not errors. But they mean the tables in this report support ranges and direction, not an exact ranking.</w:t>
      </w:r>
    </w:p>
    <w:p>
      <w:pPr>
        <w:sectPr w:rsidR="007B131C" w:rsidRPr="002A5FB5">
          <w:headerReference w:type="default" r:id="rId19"/>
          <w:footerReference w:type="default" r:id="rId20"/>
          <w:pgSz w:w="11906" w:h="16838"/>
          <w:pgMar w:top="1080" w:right="1080" w:bottom="1080" w:left="1080" w:header="708" w:footer="708" w:gutter="0"/>
          <w:cols w:space="720"/>
          <w:docGrid w:linePitch="360"/>
        </w:sectPr>
      </w:pPr>
    </w:p>
    <w:p>
      <w:pPr>
        <w:pStyle w:val="Heading1"/>
        <w:jc w:val="both"/>
      </w:pPr>
      <w:r>
        <w:rPr>
          <w:rFonts w:ascii="Times New Roman" w:hAnsi="Times New Roman" w:cs="Times New Roman"/>
          <w:sz w:val="20"/>
          <w:szCs w:val="20"/>
        </w:rPr>
        <w:t xml:space="preserve">6. Diagnostic: what drives each hospital's margin</w:t>
      </w:r>
    </w:p>
    <w:p>
      <w:pPr>
        <w:spacing w:after="140" w:line="288"/>
        <w:jc w:val="both"/>
      </w:pPr>
      <w:r>
        <w:rPr>
          <w:rFonts w:ascii="Times New Roman" w:hAnsi="Times New Roman" w:cs="Times New Roman"/>
        </w:rPr>
        <w:t xml:space="preserve">Sections 4 and 5 show where each hospital stands. This section estimates why, using three measures built from figures already in Tables 3 to 5. None of the companies report these measures, so all of them are derived (d).</w:t>
      </w:r>
    </w:p>
    <w:p>
      <w:pPr>
        <w:spacing w:after="140" w:line="288"/>
        <w:jc w:val="both"/>
      </w:pPr>
      <w:r>
        <w:rPr>
          <w:rFonts w:ascii="Times New Roman" w:hAnsi="Times New Roman" w:cs="Times New Roman"/>
          <w:b/>
          <w:bCs/>
        </w:rPr>
        <w:t xml:space="preserve">Cost per occupied bed-day</w:t>
      </w:r>
      <w:r>
        <w:rPr>
          <w:rFonts w:ascii="Times New Roman" w:hAnsi="Times New Roman" w:cs="Times New Roman"/>
        </w:rPr>
        <w:t xml:space="preserve"> = ARPOB × (1 − EBITDA margin). This is revenue less EBITDA for each occupied bed-day: operating cost before depreciation, interest and tax.</w:t>
      </w:r>
    </w:p>
    <w:p>
      <w:pPr>
        <w:spacing w:after="140" w:line="288"/>
        <w:jc w:val="both"/>
      </w:pPr>
      <w:r>
        <w:rPr>
          <w:rFonts w:ascii="Times New Roman" w:hAnsi="Times New Roman" w:cs="Times New Roman"/>
          <w:b/>
          <w:bCs/>
        </w:rPr>
        <w:t xml:space="preserve">EBITDA per occupied bed-day</w:t>
      </w:r>
      <w:r>
        <w:rPr>
          <w:rFonts w:ascii="Times New Roman" w:hAnsi="Times New Roman" w:cs="Times New Roman"/>
        </w:rPr>
        <w:t xml:space="preserve"> = ARPOB × EBITDA margin. The operating profit each patient-day earns.</w:t>
      </w:r>
    </w:p>
    <w:p>
      <w:pPr>
        <w:spacing w:after="140" w:line="288"/>
        <w:jc w:val="both"/>
      </w:pPr>
      <w:r>
        <w:rPr>
          <w:rFonts w:ascii="Times New Roman" w:hAnsi="Times New Roman" w:cs="Times New Roman"/>
          <w:b/>
          <w:bCs/>
        </w:rPr>
        <w:t xml:space="preserve">EBITDA per available bed-day</w:t>
      </w:r>
      <w:r>
        <w:rPr>
          <w:rFonts w:ascii="Times New Roman" w:hAnsi="Times New Roman" w:cs="Times New Roman"/>
        </w:rPr>
        <w:t xml:space="preserve"> = ARPOB × occupancy × EBITDA margin. The operating profit each bed earns per day, full or empty. Because it is a product of price, occupancy and margin, any gap between two hospitals splits exactly into those three parts.</w:t>
      </w:r>
    </w:p>
    <w:p>
      <w:pPr>
        <w:pStyle w:val="Heading2"/>
        <w:jc w:val="both"/>
      </w:pPr>
      <w:r>
        <w:rPr>
          <w:rFonts w:ascii="Times New Roman" w:hAnsi="Times New Roman" w:cs="Times New Roman"/>
          <w:sz w:val="20"/>
          <w:szCs w:val="20"/>
        </w:rPr>
        <w:t xml:space="preserve">6.1 Cost and profit per bed-day</w:t>
      </w:r>
    </w:p>
    <w:p>
      <w:pPr>
        <w:keepNext/>
        <w:spacing w:after="80" w:before="160"/>
        <w:jc w:val="both"/>
      </w:pPr>
      <w:r>
        <w:rPr>
          <w:rFonts w:ascii="Times New Roman" w:hAnsi="Times New Roman" w:cs="Times New Roman"/>
          <w:b/>
          <w:bCs/>
          <w:color w:val="1F4E5F"/>
        </w:rPr>
        <w:t xml:space="preserve">Table 12. Cost and profit per bed-day, FY26 (all derived)</w:t>
      </w:r>
    </w:p>
    <w:tbl>
      <w:tblPr>
        <w:tblW w:type="dxa" w:w="146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23"/>
        <w:gridCol w:w="1133"/>
        <w:gridCol w:w="1076"/>
        <w:gridCol w:w="1246"/>
        <w:gridCol w:w="1246"/>
        <w:gridCol w:w="1020"/>
        <w:gridCol w:w="1246"/>
        <w:gridCol w:w="2493"/>
        <w:gridCol w:w="2839"/>
      </w:tblGrid>
      <w:tr>
        <w:trPr>
          <w:cantSplit/>
          <w:tblHeader/>
        </w:trPr>
        <w:tc>
          <w:tcPr>
            <w:tcW w:type="dxa" w:w="1756"/>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Hospital</w:t>
            </w:r>
          </w:p>
        </w:tc>
        <w:tc>
          <w:tcPr>
            <w:tcW w:type="dxa" w:w="623"/>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Group</w:t>
            </w:r>
          </w:p>
        </w:tc>
        <w:tc>
          <w:tcPr>
            <w:tcW w:type="dxa" w:w="1133"/>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ARPOB (₹/day)</w:t>
            </w:r>
          </w:p>
        </w:tc>
        <w:tc>
          <w:tcPr>
            <w:tcW w:type="dxa" w:w="1076"/>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EBITDA margin</w:t>
            </w:r>
          </w:p>
        </w:tc>
        <w:tc>
          <w:tcPr>
            <w:tcW w:type="dxa" w:w="1246"/>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Cost per occupied bed-day (₹)</w:t>
            </w:r>
          </w:p>
        </w:tc>
        <w:tc>
          <w:tcPr>
            <w:tcW w:type="dxa" w:w="1246"/>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EBITDA per occupied bed-day (₹)</w:t>
            </w:r>
          </w:p>
        </w:tc>
        <w:tc>
          <w:tcPr>
            <w:tcW w:type="dxa" w:w="1020"/>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Occupancy</w:t>
            </w:r>
          </w:p>
        </w:tc>
        <w:tc>
          <w:tcPr>
            <w:tcW w:type="dxa" w:w="1246"/>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EBITDA per available bed-day (₹)</w:t>
            </w:r>
          </w:p>
        </w:tc>
        <w:tc>
          <w:tcPr>
            <w:tcW w:type="dxa" w:w="2493"/>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Basis and caveats</w:t>
            </w:r>
          </w:p>
        </w:tc>
        <w:tc>
          <w:tcPr>
            <w:tcW w:type="dxa" w:w="2839"/>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Sources (click to open)</w:t>
            </w:r>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Max Healthcare</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77,800</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26.2%</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57,416</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20,384</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76%</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15,492</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ARPOB on gross revenue; margin on net network revenue; operational beds</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54">
              <w:r>
                <w:rPr>
                  <w:rFonts w:ascii="Times New Roman" w:hAnsi="Times New Roman" w:cs="Times New Roman"/>
                  <w:color w:val="0B5CAD"/>
                  <w:u w:val="single"/>
                </w:rPr>
                <w:t xml:space="preserve">[5] Max Healthcare FY26 release (NSE)</w:t>
              </w:r>
            </w:hyperlink>
          </w:p>
        </w:tc>
      </w:tr>
      <w:tr>
        <w:trPr>
          <w:cantSplit/>
        </w:trPr>
        <w:tc>
          <w:tcPr>
            <w:tcW w:type="dxa" w:w="175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Fortis</w:t>
            </w:r>
          </w:p>
        </w:tc>
        <w:tc>
          <w:tcPr>
            <w:tcW w:type="dxa" w:w="62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13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68,767 (d)</w:t>
            </w:r>
          </w:p>
        </w:tc>
        <w:tc>
          <w:tcPr>
            <w:tcW w:type="dxa" w:w="107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22.2%</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53,501</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15,266</w:t>
            </w:r>
          </w:p>
        </w:tc>
        <w:tc>
          <w:tcPr>
            <w:tcW w:type="dxa" w:w="1020"/>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68%</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10,381</w:t>
            </w:r>
          </w:p>
        </w:tc>
        <w:tc>
          <w:tcPr>
            <w:tcW w:type="dxa" w:w="249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ARPOB converted from ₹2.51 Cr a year (d); ~6,100 beds incl. O&amp;M</w:t>
            </w:r>
          </w:p>
        </w:tc>
        <w:tc>
          <w:tcPr>
            <w:tcW w:type="dxa" w:w="28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55">
              <w:r>
                <w:rPr>
                  <w:rFonts w:ascii="Times New Roman" w:hAnsi="Times New Roman" w:cs="Times New Roman"/>
                  <w:color w:val="0B5CAD"/>
                  <w:u w:val="single"/>
                </w:rPr>
                <w:t xml:space="preserve">[6] ANI: Fortis FY26 results</w:t>
              </w:r>
            </w:hyperlink>
          </w:p>
          <w:p>
            <w:pPr>
              <w:spacing w:after="30"/>
              <w:jc w:val="both"/>
            </w:pPr>
            <w:hyperlink w:history="1" r:id="rId156">
              <w:r>
                <w:rPr>
                  <w:rFonts w:ascii="Times New Roman" w:hAnsi="Times New Roman" w:cs="Times New Roman"/>
                  <w:color w:val="0B5CAD"/>
                  <w:u w:val="single"/>
                </w:rPr>
                <w:t xml:space="preserve">[7] Fortis Q4 FY26 call transcript</w:t>
              </w:r>
            </w:hyperlink>
          </w:p>
          <w:p>
            <w:pPr>
              <w:spacing w:after="30"/>
              <w:jc w:val="both"/>
            </w:pPr>
            <w:hyperlink w:history="1" r:id="rId157">
              <w:r>
                <w:rPr>
                  <w:rFonts w:ascii="Times New Roman" w:hAnsi="Times New Roman" w:cs="Times New Roman"/>
                  <w:color w:val="0B5CAD"/>
                  <w:u w:val="single"/>
                </w:rPr>
                <w:t xml:space="preserve">[8] Fortis Q4 FY26 press release</w:t>
              </w:r>
            </w:hyperlink>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Medanta</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66,550</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24.2%</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50,445</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16,105</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~62%</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9,985</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Occupancy approximate, on capacity beds</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58">
              <w:r>
                <w:rPr>
                  <w:rFonts w:ascii="Times New Roman" w:hAnsi="Times New Roman" w:cs="Times New Roman"/>
                  <w:color w:val="0B5CAD"/>
                  <w:u w:val="single"/>
                </w:rPr>
                <w:t xml:space="preserve">[9] Medical Buyer: FY26 sector roundup</w:t>
              </w:r>
            </w:hyperlink>
          </w:p>
          <w:p>
            <w:pPr>
              <w:spacing w:after="30"/>
              <w:jc w:val="both"/>
            </w:pPr>
            <w:hyperlink w:history="1" r:id="rId159">
              <w:r>
                <w:rPr>
                  <w:rFonts w:ascii="Times New Roman" w:hAnsi="Times New Roman" w:cs="Times New Roman"/>
                  <w:color w:val="0B5CAD"/>
                  <w:u w:val="single"/>
                </w:rPr>
                <w:t xml:space="preserve">[10] Whalesbook: Medanta Q4 FY26</w:t>
              </w:r>
            </w:hyperlink>
          </w:p>
        </w:tc>
      </w:tr>
      <w:tr>
        <w:trPr>
          <w:cantSplit/>
        </w:trPr>
        <w:tc>
          <w:tcPr>
            <w:tcW w:type="dxa" w:w="175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Narayana Health</w:t>
            </w:r>
          </w:p>
        </w:tc>
        <w:tc>
          <w:tcPr>
            <w:tcW w:type="dxa" w:w="62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13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49,041 (d)</w:t>
            </w:r>
          </w:p>
        </w:tc>
        <w:tc>
          <w:tcPr>
            <w:tcW w:type="dxa" w:w="107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23.1%</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37,713</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11,328</w:t>
            </w:r>
          </w:p>
        </w:tc>
        <w:tc>
          <w:tcPr>
            <w:tcW w:type="dxa" w:w="1020"/>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Not disclosed</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n.a.</w:t>
            </w:r>
          </w:p>
        </w:tc>
        <w:tc>
          <w:tcPr>
            <w:tcW w:type="dxa" w:w="249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ARPOB converted from ₹17.9 Mn a year (d); occupancy not disclosed</w:t>
            </w:r>
          </w:p>
        </w:tc>
        <w:tc>
          <w:tcPr>
            <w:tcW w:type="dxa" w:w="28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60">
              <w:r>
                <w:rPr>
                  <w:rFonts w:ascii="Times New Roman" w:hAnsi="Times New Roman" w:cs="Times New Roman"/>
                  <w:color w:val="0B5CAD"/>
                  <w:u w:val="single"/>
                </w:rPr>
                <w:t xml:space="preserve">[12] Narayana Q4 FY26 presentation (NSE)</w:t>
              </w:r>
            </w:hyperlink>
          </w:p>
          <w:p>
            <w:pPr>
              <w:spacing w:after="30"/>
              <w:jc w:val="both"/>
            </w:pPr>
            <w:hyperlink w:history="1" r:id="rId161">
              <w:r>
                <w:rPr>
                  <w:rFonts w:ascii="Times New Roman" w:hAnsi="Times New Roman" w:cs="Times New Roman"/>
                  <w:color w:val="0B5CAD"/>
                  <w:u w:val="single"/>
                </w:rPr>
                <w:t xml:space="preserve">[13] ScanX: Narayana FY26 annual report</w:t>
              </w:r>
            </w:hyperlink>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Aster DM</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51,800</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20.4%</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41,233</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10,567</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61%</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6,446</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Aster DM standalone, pre-merger; occupancy on capacity beds</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62">
              <w:r>
                <w:rPr>
                  <w:rFonts w:ascii="Times New Roman" w:hAnsi="Times New Roman" w:cs="Times New Roman"/>
                  <w:color w:val="0B5CAD"/>
                  <w:u w:val="single"/>
                </w:rPr>
                <w:t xml:space="preserve">[14] ScanX: Aster DM FY26 presentation</w:t>
              </w:r>
            </w:hyperlink>
          </w:p>
          <w:p>
            <w:pPr>
              <w:spacing w:after="30"/>
              <w:jc w:val="both"/>
            </w:pPr>
            <w:hyperlink w:history="1" r:id="rId163">
              <w:r>
                <w:rPr>
                  <w:rFonts w:ascii="Times New Roman" w:hAnsi="Times New Roman" w:cs="Times New Roman"/>
                  <w:color w:val="0B5CAD"/>
                  <w:u w:val="single"/>
                </w:rPr>
                <w:t xml:space="preserve">[15] Quartr: Aster DM presentation</w:t>
              </w:r>
            </w:hyperlink>
          </w:p>
        </w:tc>
      </w:tr>
      <w:tr>
        <w:trPr>
          <w:cantSplit/>
        </w:trPr>
        <w:tc>
          <w:tcPr>
            <w:tcW w:type="dxa" w:w="175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KIMS</w:t>
            </w:r>
          </w:p>
        </w:tc>
        <w:tc>
          <w:tcPr>
            <w:tcW w:type="dxa" w:w="62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13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44,644</w:t>
            </w:r>
          </w:p>
        </w:tc>
        <w:tc>
          <w:tcPr>
            <w:tcW w:type="dxa" w:w="107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21.1%</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35,224</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9,420</w:t>
            </w:r>
          </w:p>
        </w:tc>
        <w:tc>
          <w:tcPr>
            <w:tcW w:type="dxa" w:w="1020"/>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50.5%</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4,757</w:t>
            </w:r>
          </w:p>
        </w:tc>
        <w:tc>
          <w:tcPr>
            <w:tcW w:type="dxa" w:w="249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Occupancy on operational beds</w:t>
            </w:r>
          </w:p>
        </w:tc>
        <w:tc>
          <w:tcPr>
            <w:tcW w:type="dxa" w:w="28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64">
              <w:r>
                <w:rPr>
                  <w:rFonts w:ascii="Times New Roman" w:hAnsi="Times New Roman" w:cs="Times New Roman"/>
                  <w:color w:val="0B5CAD"/>
                  <w:u w:val="single"/>
                </w:rPr>
                <w:t xml:space="preserve">[16] Yahoo Finance: KIMS Q4 FY26 call</w:t>
              </w:r>
            </w:hyperlink>
          </w:p>
          <w:p>
            <w:pPr>
              <w:spacing w:after="30"/>
              <w:jc w:val="both"/>
            </w:pPr>
            <w:hyperlink w:history="1" r:id="rId165">
              <w:r>
                <w:rPr>
                  <w:rFonts w:ascii="Times New Roman" w:hAnsi="Times New Roman" w:cs="Times New Roman"/>
                  <w:color w:val="0B5CAD"/>
                  <w:u w:val="single"/>
                </w:rPr>
                <w:t xml:space="preserve">[17] ScanX: KIMS FY26 annual report</w:t>
              </w:r>
            </w:hyperlink>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Park Medi World</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28,005</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26.5%</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20,584</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7,421</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64.1%</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4,757</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Occupancy on capacity beds</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66">
              <w:r>
                <w:rPr>
                  <w:rFonts w:ascii="Times New Roman" w:hAnsi="Times New Roman" w:cs="Times New Roman"/>
                  <w:color w:val="0B5CAD"/>
                  <w:u w:val="single"/>
                </w:rPr>
                <w:t xml:space="preserve">[19] Outlook Business: Park Medi World FY26</w:t>
              </w:r>
            </w:hyperlink>
          </w:p>
          <w:p>
            <w:pPr>
              <w:spacing w:after="30"/>
              <w:jc w:val="both"/>
            </w:pPr>
            <w:hyperlink w:history="1" r:id="rId167">
              <w:r>
                <w:rPr>
                  <w:rFonts w:ascii="Times New Roman" w:hAnsi="Times New Roman" w:cs="Times New Roman"/>
                  <w:color w:val="0B5CAD"/>
                  <w:u w:val="single"/>
                </w:rPr>
                <w:t xml:space="preserve">[20] IndiaIPO: Park Medi World FY26</w:t>
              </w:r>
            </w:hyperlink>
          </w:p>
        </w:tc>
      </w:tr>
      <w:tr>
        <w:trPr>
          <w:cantSplit/>
        </w:trPr>
        <w:tc>
          <w:tcPr>
            <w:tcW w:type="dxa" w:w="175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Jupiter Life Line</w:t>
            </w:r>
          </w:p>
        </w:tc>
        <w:tc>
          <w:tcPr>
            <w:tcW w:type="dxa" w:w="62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13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67,700</w:t>
            </w:r>
          </w:p>
        </w:tc>
        <w:tc>
          <w:tcPr>
            <w:tcW w:type="dxa" w:w="107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22.9%</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52,197</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15,503</w:t>
            </w:r>
          </w:p>
        </w:tc>
        <w:tc>
          <w:tcPr>
            <w:tcW w:type="dxa" w:w="1020"/>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61.2%</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9,488</w:t>
            </w:r>
          </w:p>
        </w:tc>
        <w:tc>
          <w:tcPr>
            <w:tcW w:type="dxa" w:w="249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Occupancy on operational beds</w:t>
            </w:r>
          </w:p>
        </w:tc>
        <w:tc>
          <w:tcPr>
            <w:tcW w:type="dxa" w:w="28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68">
              <w:r>
                <w:rPr>
                  <w:rFonts w:ascii="Times New Roman" w:hAnsi="Times New Roman" w:cs="Times New Roman"/>
                  <w:color w:val="0B5CAD"/>
                  <w:u w:val="single"/>
                </w:rPr>
                <w:t xml:space="preserve">[21] ScanX: Jupiter Q4 &amp; FY26</w:t>
              </w:r>
            </w:hyperlink>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Yatharth</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33,124</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24.2%</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25,108</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8,016</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68%</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5,451</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Occupancy on capacity beds</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69">
              <w:r>
                <w:rPr>
                  <w:rFonts w:ascii="Times New Roman" w:hAnsi="Times New Roman" w:cs="Times New Roman"/>
                  <w:color w:val="0B5CAD"/>
                  <w:u w:val="single"/>
                </w:rPr>
                <w:t xml:space="preserve">[22] Multibagg: Yatharth Q4 FY26</w:t>
              </w:r>
            </w:hyperlink>
          </w:p>
        </w:tc>
      </w:tr>
      <w:tr>
        <w:trPr>
          <w:cantSplit/>
        </w:trPr>
        <w:tc>
          <w:tcPr>
            <w:tcW w:type="dxa" w:w="175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Artemis</w:t>
            </w:r>
          </w:p>
        </w:tc>
        <w:tc>
          <w:tcPr>
            <w:tcW w:type="dxa" w:w="62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13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82,435</w:t>
            </w:r>
          </w:p>
        </w:tc>
        <w:tc>
          <w:tcPr>
            <w:tcW w:type="dxa" w:w="107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20.2%</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65,783</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16,652</w:t>
            </w:r>
          </w:p>
        </w:tc>
        <w:tc>
          <w:tcPr>
            <w:tcW w:type="dxa" w:w="1020"/>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63.0%</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10,491</w:t>
            </w:r>
          </w:p>
        </w:tc>
        <w:tc>
          <w:tcPr>
            <w:tcW w:type="dxa" w:w="249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Margin consolidated</w:t>
            </w:r>
          </w:p>
        </w:tc>
        <w:tc>
          <w:tcPr>
            <w:tcW w:type="dxa" w:w="28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70">
              <w:r>
                <w:rPr>
                  <w:rFonts w:ascii="Times New Roman" w:hAnsi="Times New Roman" w:cs="Times New Roman"/>
                  <w:color w:val="0B5CAD"/>
                  <w:u w:val="single"/>
                </w:rPr>
                <w:t xml:space="preserve">[25] ScanX: Artemis FY26 annual report</w:t>
              </w:r>
            </w:hyperlink>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Rainbow Children's</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C</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60,141</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32.0%</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40,896</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19,245</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46.3%</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8,910</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Paediatrics and maternity</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71">
              <w:r>
                <w:rPr>
                  <w:rFonts w:ascii="Times New Roman" w:hAnsi="Times New Roman" w:cs="Times New Roman"/>
                  <w:color w:val="0B5CAD"/>
                  <w:u w:val="single"/>
                </w:rPr>
                <w:t xml:space="preserve">[27] Multibagg: Rainbow Q4 FY26</w:t>
              </w:r>
            </w:hyperlink>
          </w:p>
        </w:tc>
      </w:tr>
      <w:tr>
        <w:trPr>
          <w:cantSplit/>
        </w:trPr>
        <w:tc>
          <w:tcPr>
            <w:tcW w:type="dxa" w:w="175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HCG</w:t>
            </w:r>
          </w:p>
        </w:tc>
        <w:tc>
          <w:tcPr>
            <w:tcW w:type="dxa" w:w="62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C</w:t>
            </w:r>
          </w:p>
        </w:tc>
        <w:tc>
          <w:tcPr>
            <w:tcW w:type="dxa" w:w="113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47,242 (9M)</w:t>
            </w:r>
          </w:p>
        </w:tc>
        <w:tc>
          <w:tcPr>
            <w:tcW w:type="dxa" w:w="107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18.5% (adj.)</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38,502</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8,740</w:t>
            </w:r>
          </w:p>
        </w:tc>
        <w:tc>
          <w:tcPr>
            <w:tcW w:type="dxa" w:w="1020"/>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68.9% (9M)</w:t>
            </w:r>
          </w:p>
        </w:tc>
        <w:tc>
          <w:tcPr>
            <w:tcW w:type="dxa" w:w="1246"/>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6,022</w:t>
            </w:r>
          </w:p>
        </w:tc>
        <w:tc>
          <w:tcPr>
            <w:tcW w:type="dxa" w:w="2493"/>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ARPOB and occupancy 9M FY26 (ICRA); margin full-year, adjusted</w:t>
            </w:r>
          </w:p>
        </w:tc>
        <w:tc>
          <w:tcPr>
            <w:tcW w:type="dxa" w:w="28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72">
              <w:r>
                <w:rPr>
                  <w:rFonts w:ascii="Times New Roman" w:hAnsi="Times New Roman" w:cs="Times New Roman"/>
                  <w:color w:val="0B5CAD"/>
                  <w:u w:val="single"/>
                </w:rPr>
                <w:t xml:space="preserve">[28] Multibagg: HCG FY26</w:t>
              </w:r>
            </w:hyperlink>
          </w:p>
          <w:p>
            <w:pPr>
              <w:spacing w:after="30"/>
              <w:jc w:val="both"/>
            </w:pPr>
            <w:hyperlink w:history="1" r:id="rId173">
              <w:r>
                <w:rPr>
                  <w:rFonts w:ascii="Times New Roman" w:hAnsi="Times New Roman" w:cs="Times New Roman"/>
                  <w:color w:val="0B5CAD"/>
                  <w:u w:val="single"/>
                </w:rPr>
                <w:t xml:space="preserve">[29] ICRA: HCG rating rationale</w:t>
              </w:r>
            </w:hyperlink>
          </w:p>
        </w:tc>
      </w:tr>
      <w:tr>
        <w:trPr>
          <w:cantSplit/>
        </w:trPr>
        <w:tc>
          <w:tcPr>
            <w:tcW w:type="dxa" w:w="175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Shalby</w:t>
            </w:r>
          </w:p>
        </w:tc>
        <w:tc>
          <w:tcPr>
            <w:tcW w:type="dxa" w:w="62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C</w:t>
            </w:r>
          </w:p>
        </w:tc>
        <w:tc>
          <w:tcPr>
            <w:tcW w:type="dxa" w:w="113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42,689 (Q4)</w:t>
            </w:r>
          </w:p>
        </w:tc>
        <w:tc>
          <w:tcPr>
            <w:tcW w:type="dxa" w:w="107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12.7% (Q4)</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37,267</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5,422</w:t>
            </w:r>
          </w:p>
        </w:tc>
        <w:tc>
          <w:tcPr>
            <w:tcW w:type="dxa" w:w="1020"/>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48% (Q4)</w:t>
            </w:r>
          </w:p>
        </w:tc>
        <w:tc>
          <w:tcPr>
            <w:tcW w:type="dxa" w:w="1246"/>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2,602</w:t>
            </w:r>
          </w:p>
        </w:tc>
        <w:tc>
          <w:tcPr>
            <w:tcW w:type="dxa" w:w="2493"/>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All three inputs Q4 FY26; margin consolidated</w:t>
            </w:r>
          </w:p>
        </w:tc>
        <w:tc>
          <w:tcPr>
            <w:tcW w:type="dxa" w:w="28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74">
              <w:r>
                <w:rPr>
                  <w:rFonts w:ascii="Times New Roman" w:hAnsi="Times New Roman" w:cs="Times New Roman"/>
                  <w:color w:val="0B5CAD"/>
                  <w:u w:val="single"/>
                </w:rPr>
                <w:t xml:space="preserve">[34] Multibagg: Shalby Q4 FY26</w:t>
              </w:r>
            </w:hyperlink>
          </w:p>
          <w:p>
            <w:pPr>
              <w:spacing w:after="30"/>
              <w:jc w:val="both"/>
            </w:pPr>
            <w:hyperlink w:history="1" r:id="rId175">
              <w:r>
                <w:rPr>
                  <w:rFonts w:ascii="Times New Roman" w:hAnsi="Times New Roman" w:cs="Times New Roman"/>
                  <w:color w:val="0B5CAD"/>
                  <w:u w:val="single"/>
                </w:rPr>
                <w:t xml:space="preserve">[35] Yahoo Finance: Shalby Q4 FY26 call</w:t>
              </w:r>
            </w:hyperlink>
          </w:p>
        </w:tc>
      </w:tr>
    </w:tbl>
    <w:p>
      <w:pPr>
        <w:spacing w:after="80" w:before="60" w:line="264"/>
        <w:jc w:val="both"/>
      </w:pPr>
      <w:r>
        <w:rPr>
          <w:rFonts w:ascii="Times New Roman" w:hAnsi="Times New Roman" w:cs="Times New Roman"/>
          <w:color w:val="5F6B68"/>
        </w:rPr>
        <w:t xml:space="preserve">Inputs are the rounded figures in Tables 3 to 5, so read the results to the nearest few hundred rupees. Apollo is excluded because it no longer reports ARPOB. Dr Agarwal's is excluded because it is a day-care business without a meaningful ARPOB, and its EBITDA includes other income.</w:t>
      </w:r>
    </w:p>
    <w:p>
      <w:pPr>
        <w:pStyle w:val="Heading2"/>
        <w:jc w:val="both"/>
      </w:pPr>
      <w:r>
        <w:rPr>
          <w:rFonts w:ascii="Times New Roman" w:hAnsi="Times New Roman" w:cs="Times New Roman"/>
          <w:sz w:val="20"/>
          <w:szCs w:val="20"/>
        </w:rPr>
        <w:t xml:space="preserve">6.2 Margin and profit per bed are different measures</w:t>
      </w:r>
    </w:p>
    <w:p>
      <w:pPr>
        <w:spacing w:after="140" w:line="288"/>
        <w:jc w:val="both"/>
      </w:pPr>
      <w:r>
        <w:rPr>
          <w:rFonts w:ascii="Times New Roman" w:hAnsi="Times New Roman" w:cs="Times New Roman"/>
        </w:rPr>
        <w:t xml:space="preserve">Margin is the share of revenue a hospital keeps. EBITDA per occupied bed-day is the rupees it keeps from each patient-day. The two can rank hospitals in opposite order. Park Medi World has the highest margin in Group B (26.5%) and the lowest EBITDA per occupied bed-day in the group (₹7,421). Artemis has the lowest margin in Group B (20.2%) and the highest EBITDA per occupied bed-day (₹16,652), 2.2 times Park's.</w:t>
      </w:r>
      <w:hyperlink w:history="1" r:id="rId176">
        <w:r>
          <w:rPr>
            <w:rFonts w:ascii="Times New Roman" w:hAnsi="Times New Roman" w:cs="Times New Roman"/>
            <w:color w:val="0B5CAD"/>
            <w:u w:val="single"/>
            <w:vertAlign w:val="superscript"/>
          </w:rPr>
          <w:t xml:space="preserve">19</w:t>
        </w:r>
      </w:hyperlink>
      <w:r>
        <w:rPr>
          <w:rFonts w:ascii="Times New Roman" w:hAnsi="Times New Roman" w:cs="Times New Roman"/>
          <w:vertAlign w:val="superscript"/>
        </w:rPr>
        <w:t xml:space="preserve">,</w:t>
      </w:r>
      <w:hyperlink w:history="1" r:id="rId177">
        <w:r>
          <w:rPr>
            <w:rFonts w:ascii="Times New Roman" w:hAnsi="Times New Roman" w:cs="Times New Roman"/>
            <w:color w:val="0B5CAD"/>
            <w:u w:val="single"/>
            <w:vertAlign w:val="superscript"/>
          </w:rPr>
          <w:t xml:space="preserve">25</w:t>
        </w:r>
      </w:hyperlink>
    </w:p>
    <w:p>
      <w:pPr>
        <w:spacing w:after="140" w:line="288"/>
        <w:jc w:val="both"/>
      </w:pPr>
      <w:r>
        <w:rPr>
          <w:rFonts w:ascii="Times New Roman" w:hAnsi="Times New Roman" w:cs="Times New Roman"/>
        </w:rPr>
        <w:t xml:space="preserve">Rainbow earns ₹19,245 per occupied bed-day, second only to Max (₹20,384) among the 13 hospitals measured, even though it has the lowest occupancy in the set (46.3%).</w:t>
      </w:r>
      <w:hyperlink w:history="1" r:id="rId178">
        <w:r>
          <w:rPr>
            <w:rFonts w:ascii="Times New Roman" w:hAnsi="Times New Roman" w:cs="Times New Roman"/>
            <w:color w:val="0B5CAD"/>
            <w:u w:val="single"/>
            <w:vertAlign w:val="superscript"/>
          </w:rPr>
          <w:t xml:space="preserve">5</w:t>
        </w:r>
      </w:hyperlink>
      <w:r>
        <w:rPr>
          <w:rFonts w:ascii="Times New Roman" w:hAnsi="Times New Roman" w:cs="Times New Roman"/>
          <w:vertAlign w:val="superscript"/>
        </w:rPr>
        <w:t xml:space="preserve">,</w:t>
      </w:r>
      <w:hyperlink w:history="1" r:id="rId179">
        <w:r>
          <w:rPr>
            <w:rFonts w:ascii="Times New Roman" w:hAnsi="Times New Roman" w:cs="Times New Roman"/>
            <w:color w:val="0B5CAD"/>
            <w:u w:val="single"/>
            <w:vertAlign w:val="superscript"/>
          </w:rPr>
          <w:t xml:space="preserve">27</w:t>
        </w:r>
      </w:hyperlink>
    </w:p>
    <w:p>
      <w:pPr>
        <w:pStyle w:val="Heading2"/>
        <w:jc w:val="both"/>
      </w:pPr>
      <w:r>
        <w:rPr>
          <w:rFonts w:ascii="Times New Roman" w:hAnsi="Times New Roman" w:cs="Times New Roman"/>
          <w:sz w:val="20"/>
          <w:szCs w:val="20"/>
        </w:rPr>
        <w:t xml:space="preserve">6.3 Cost per bed-day explains the margin</w:t>
      </w:r>
    </w:p>
    <w:p>
      <w:pPr>
        <w:spacing w:after="140" w:line="288"/>
        <w:jc w:val="both"/>
      </w:pPr>
      <w:r>
        <w:rPr>
          <w:rFonts w:ascii="Times New Roman" w:hAnsi="Times New Roman" w:cs="Times New Roman"/>
        </w:rPr>
        <w:t xml:space="preserve">Section 5.1 noted that cost per occupied bed-day isn't disclosed. Table 12 estimates it. Margin equals 1 minus cost per occupied bed-day divided by ARPOB, so a hospital keeps a higher share of revenue when its costs are lower relative to its prices. Park's cost per occupied bed-day (₹20,584) is 31% of Artemis's (₹65,783), while its ARPOB is 34% of Artemis's. Park's costs are lower by a larger proportion than its prices, which is why its margin is higher.</w:t>
      </w:r>
      <w:hyperlink w:history="1" r:id="rId180">
        <w:r>
          <w:rPr>
            <w:rFonts w:ascii="Times New Roman" w:hAnsi="Times New Roman" w:cs="Times New Roman"/>
            <w:color w:val="0B5CAD"/>
            <w:u w:val="single"/>
            <w:vertAlign w:val="superscript"/>
          </w:rPr>
          <w:t xml:space="preserve">19</w:t>
        </w:r>
      </w:hyperlink>
      <w:r>
        <w:rPr>
          <w:rFonts w:ascii="Times New Roman" w:hAnsi="Times New Roman" w:cs="Times New Roman"/>
          <w:vertAlign w:val="superscript"/>
        </w:rPr>
        <w:t xml:space="preserve">,</w:t>
      </w:r>
      <w:hyperlink w:history="1" r:id="rId181">
        <w:r>
          <w:rPr>
            <w:rFonts w:ascii="Times New Roman" w:hAnsi="Times New Roman" w:cs="Times New Roman"/>
            <w:color w:val="0B5CAD"/>
            <w:u w:val="single"/>
            <w:vertAlign w:val="superscript"/>
          </w:rPr>
          <w:t xml:space="preserve">25</w:t>
        </w:r>
      </w:hyperlink>
    </w:p>
    <w:p>
      <w:pPr>
        <w:pStyle w:val="Heading2"/>
        <w:jc w:val="both"/>
      </w:pPr>
      <w:r>
        <w:rPr>
          <w:rFonts w:ascii="Times New Roman" w:hAnsi="Times New Roman" w:cs="Times New Roman"/>
          <w:sz w:val="20"/>
          <w:szCs w:val="20"/>
        </w:rPr>
        <w:t xml:space="preserve">6.4 Same profit per bed, opposite routes</w:t>
      </w:r>
    </w:p>
    <w:p>
      <w:pPr>
        <w:spacing w:after="140" w:line="288"/>
        <w:jc w:val="both"/>
      </w:pPr>
      <w:r>
        <w:rPr>
          <w:rFonts w:ascii="Times New Roman" w:hAnsi="Times New Roman" w:cs="Times New Roman"/>
        </w:rPr>
        <w:t xml:space="preserve">KIMS and Park Medi World both earn ₹4,757 of EBITDA per available bed-day. KIMS charges 59% more per occupied bed-day (₹44,644 against ₹28,005) and keeps a smaller margin (21.1% against 26.5%). It also fills fewer beds: 50.5% of operational beds against Park's 64.1% of capacity beds. Those bed bases differ, which would, if anything, widen KIMS's occupancy gap on a like-for-like basis.</w:t>
      </w:r>
      <w:hyperlink w:history="1" r:id="rId182">
        <w:r>
          <w:rPr>
            <w:rFonts w:ascii="Times New Roman" w:hAnsi="Times New Roman" w:cs="Times New Roman"/>
            <w:color w:val="0B5CAD"/>
            <w:u w:val="single"/>
            <w:vertAlign w:val="superscript"/>
          </w:rPr>
          <w:t xml:space="preserve">16</w:t>
        </w:r>
      </w:hyperlink>
      <w:r>
        <w:rPr>
          <w:rFonts w:ascii="Times New Roman" w:hAnsi="Times New Roman" w:cs="Times New Roman"/>
          <w:vertAlign w:val="superscript"/>
        </w:rPr>
        <w:t xml:space="preserve">,</w:t>
      </w:r>
      <w:hyperlink w:history="1" r:id="rId183">
        <w:r>
          <w:rPr>
            <w:rFonts w:ascii="Times New Roman" w:hAnsi="Times New Roman" w:cs="Times New Roman"/>
            <w:color w:val="0B5CAD"/>
            <w:u w:val="single"/>
            <w:vertAlign w:val="superscript"/>
          </w:rPr>
          <w:t xml:space="preserve">17</w:t>
        </w:r>
      </w:hyperlink>
      <w:r>
        <w:rPr>
          <w:rFonts w:ascii="Times New Roman" w:hAnsi="Times New Roman" w:cs="Times New Roman"/>
          <w:vertAlign w:val="superscript"/>
        </w:rPr>
        <w:t xml:space="preserve">,</w:t>
      </w:r>
      <w:hyperlink w:history="1" r:id="rId184">
        <w:r>
          <w:rPr>
            <w:rFonts w:ascii="Times New Roman" w:hAnsi="Times New Roman" w:cs="Times New Roman"/>
            <w:color w:val="0B5CAD"/>
            <w:u w:val="single"/>
            <w:vertAlign w:val="superscript"/>
          </w:rPr>
          <w:t xml:space="preserve">19</w:t>
        </w:r>
      </w:hyperlink>
    </w:p>
    <w:p>
      <w:pPr>
        <w:spacing w:after="140" w:line="288"/>
        <w:jc w:val="both"/>
      </w:pPr>
      <w:r>
        <w:rPr>
          <w:rFonts w:ascii="Times New Roman" w:hAnsi="Times New Roman" w:cs="Times New Roman"/>
        </w:rPr>
        <w:t xml:space="preserve">KIMS has the lowest occupancy in Group B. That is consistent with Section 5.2: new units reduced its FY26 EBITDA by ₹128 Cr, while its mature units earned a 29.5% margin.</w:t>
      </w:r>
      <w:hyperlink w:history="1" r:id="rId185">
        <w:r>
          <w:rPr>
            <w:rFonts w:ascii="Times New Roman" w:hAnsi="Times New Roman" w:cs="Times New Roman"/>
            <w:color w:val="0B5CAD"/>
            <w:u w:val="single"/>
            <w:vertAlign w:val="superscript"/>
          </w:rPr>
          <w:t xml:space="preserve">16</w:t>
        </w:r>
      </w:hyperlink>
      <w:r>
        <w:rPr>
          <w:rFonts w:ascii="Times New Roman" w:hAnsi="Times New Roman" w:cs="Times New Roman"/>
          <w:vertAlign w:val="superscript"/>
        </w:rPr>
        <w:t xml:space="preserve">,</w:t>
      </w:r>
      <w:hyperlink w:history="1" r:id="rId186">
        <w:r>
          <w:rPr>
            <w:rFonts w:ascii="Times New Roman" w:hAnsi="Times New Roman" w:cs="Times New Roman"/>
            <w:color w:val="0B5CAD"/>
            <w:u w:val="single"/>
            <w:vertAlign w:val="superscript"/>
          </w:rPr>
          <w:t xml:space="preserve">18</w:t>
        </w:r>
      </w:hyperlink>
    </w:p>
    <w:p>
      <w:pPr>
        <w:pStyle w:val="Heading2"/>
        <w:jc w:val="both"/>
      </w:pPr>
      <w:r>
        <w:rPr>
          <w:rFonts w:ascii="Times New Roman" w:hAnsi="Times New Roman" w:cs="Times New Roman"/>
          <w:sz w:val="20"/>
          <w:szCs w:val="20"/>
        </w:rPr>
        <w:t xml:space="preserve">6.5 What separates each hospital from its group leader</w:t>
      </w:r>
    </w:p>
    <w:p>
      <w:pPr>
        <w:spacing w:after="140" w:line="288"/>
        <w:jc w:val="both"/>
      </w:pPr>
      <w:r>
        <w:rPr>
          <w:rFonts w:ascii="Times New Roman" w:hAnsi="Times New Roman" w:cs="Times New Roman"/>
        </w:rPr>
        <w:t xml:space="preserve">Table 13 compares each hospital with the one that earns the most EBITDA per available bed-day in its group. Each driver is shown as a ratio to the leader, where 1.00 matches the leader. The three ratios multiply to the overall ratio: for Fortis, 0.88 × 0.89 × 0.85 = 0.67.</w:t>
      </w:r>
    </w:p>
    <w:p>
      <w:pPr>
        <w:keepNext/>
        <w:spacing w:after="80" w:before="160"/>
        <w:jc w:val="both"/>
      </w:pPr>
      <w:r>
        <w:rPr>
          <w:rFonts w:ascii="Times New Roman" w:hAnsi="Times New Roman" w:cs="Times New Roman"/>
          <w:b/>
          <w:bCs/>
          <w:color w:val="1F4E5F"/>
        </w:rPr>
        <w:t xml:space="preserve">Table 13. Drivers of the gap to the group leader, FY26 (derived; leader = 1.00)</w:t>
      </w:r>
    </w:p>
    <w:tbl>
      <w:tblPr>
        <w:tblW w:type="dxa" w:w="146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8"/>
        <w:gridCol w:w="717"/>
        <w:gridCol w:w="1565"/>
        <w:gridCol w:w="1239"/>
        <w:gridCol w:w="1174"/>
        <w:gridCol w:w="1174"/>
        <w:gridCol w:w="1109"/>
        <w:gridCol w:w="2218"/>
        <w:gridCol w:w="3264"/>
      </w:tblGrid>
      <w:tr>
        <w:trPr>
          <w:cantSplit/>
          <w:tblHeader/>
        </w:trPr>
        <w:tc>
          <w:tcPr>
            <w:tcW w:type="dxa" w:w="2218"/>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Hospital</w:t>
            </w:r>
          </w:p>
        </w:tc>
        <w:tc>
          <w:tcPr>
            <w:tcW w:type="dxa" w:w="717"/>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Group</w:t>
            </w:r>
          </w:p>
        </w:tc>
        <w:tc>
          <w:tcPr>
            <w:tcW w:type="dxa" w:w="1565"/>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EBITDA per available bed-day (₹)</w:t>
            </w:r>
          </w:p>
        </w:tc>
        <w:tc>
          <w:tcPr>
            <w:tcW w:type="dxa" w:w="1239"/>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Overall vs leader</w:t>
            </w:r>
          </w:p>
        </w:tc>
        <w:tc>
          <w:tcPr>
            <w:tcW w:type="dxa" w:w="1174"/>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Price (ARPOB)</w:t>
            </w:r>
          </w:p>
        </w:tc>
        <w:tc>
          <w:tcPr>
            <w:tcW w:type="dxa" w:w="1174"/>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Occupancy</w:t>
            </w:r>
          </w:p>
        </w:tc>
        <w:tc>
          <w:tcPr>
            <w:tcW w:type="dxa" w:w="1109"/>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Margin</w:t>
            </w:r>
          </w:p>
        </w:tc>
        <w:tc>
          <w:tcPr>
            <w:tcW w:type="dxa" w:w="2218"/>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Largest shortfall</w:t>
            </w:r>
          </w:p>
        </w:tc>
        <w:tc>
          <w:tcPr>
            <w:tcW w:type="dxa" w:w="3264"/>
            <w:tcBorders>
              <w:top w:val="single" w:color="C9D2CF" w:sz="4"/>
              <w:left w:val="single" w:color="C9D2CF" w:sz="4"/>
              <w:bottom w:val="single" w:color="C9D2CF" w:sz="4"/>
              <w:right w:val="single" w:color="C9D2CF" w:sz="4"/>
            </w:tcBorders>
            <w:shd w:fill="1F4E5F" w:color="auto" w:val="clear"/>
            <w:tcMar>
              <w:top w:type="dxa" w:w="70"/>
              <w:left w:type="dxa" w:w="100"/>
              <w:bottom w:type="dxa" w:w="70"/>
              <w:right w:type="dxa" w:w="100"/>
            </w:tcMar>
            <w:vAlign w:val="bottom"/>
          </w:tcPr>
          <w:p>
            <w:pPr>
              <w:jc w:val="both"/>
            </w:pPr>
            <w:r>
              <w:rPr>
                <w:rFonts w:ascii="Times New Roman" w:hAnsi="Times New Roman" w:cs="Times New Roman"/>
                <w:b/>
                <w:bCs/>
                <w:color w:val="FFFFFF"/>
              </w:rPr>
              <w:t xml:space="preserve">Sources (click to open)</w:t>
            </w:r>
          </w:p>
        </w:tc>
      </w:tr>
      <w:tr>
        <w:trPr>
          <w:cantSplit/>
        </w:trPr>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Max Healthcare (leader)</w:t>
            </w:r>
          </w:p>
        </w:tc>
        <w:tc>
          <w:tcPr>
            <w:tcW w:type="dxa" w:w="717"/>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565"/>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15,492</w:t>
            </w:r>
          </w:p>
        </w:tc>
        <w:tc>
          <w:tcPr>
            <w:tcW w:type="dxa" w:w="12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110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Group leader</w:t>
            </w:r>
          </w:p>
        </w:tc>
        <w:tc>
          <w:tcPr>
            <w:tcW w:type="dxa" w:w="326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87">
              <w:r>
                <w:rPr>
                  <w:rFonts w:ascii="Times New Roman" w:hAnsi="Times New Roman" w:cs="Times New Roman"/>
                  <w:color w:val="0B5CAD"/>
                  <w:u w:val="single"/>
                </w:rPr>
                <w:t xml:space="preserve">[5] Max Healthcare FY26 release (NSE)</w:t>
              </w:r>
            </w:hyperlink>
          </w:p>
        </w:tc>
      </w:tr>
      <w:tr>
        <w:trPr>
          <w:cantSplit/>
        </w:trPr>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Fortis</w:t>
            </w:r>
          </w:p>
        </w:tc>
        <w:tc>
          <w:tcPr>
            <w:tcW w:type="dxa" w:w="717"/>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565"/>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10,381</w:t>
            </w:r>
          </w:p>
        </w:tc>
        <w:tc>
          <w:tcPr>
            <w:tcW w:type="dxa" w:w="12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0.67</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0.88</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0.89</w:t>
            </w:r>
          </w:p>
        </w:tc>
        <w:tc>
          <w:tcPr>
            <w:tcW w:type="dxa" w:w="110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0.85</w:t>
            </w:r>
          </w:p>
        </w:tc>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Spread across all three</w:t>
            </w:r>
          </w:p>
        </w:tc>
        <w:tc>
          <w:tcPr>
            <w:tcW w:type="dxa" w:w="326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88">
              <w:r>
                <w:rPr>
                  <w:rFonts w:ascii="Times New Roman" w:hAnsi="Times New Roman" w:cs="Times New Roman"/>
                  <w:color w:val="0B5CAD"/>
                  <w:u w:val="single"/>
                </w:rPr>
                <w:t xml:space="preserve">[6] ANI: Fortis FY26 results</w:t>
              </w:r>
            </w:hyperlink>
          </w:p>
          <w:p>
            <w:pPr>
              <w:spacing w:after="30"/>
              <w:jc w:val="both"/>
            </w:pPr>
            <w:hyperlink w:history="1" r:id="rId189">
              <w:r>
                <w:rPr>
                  <w:rFonts w:ascii="Times New Roman" w:hAnsi="Times New Roman" w:cs="Times New Roman"/>
                  <w:color w:val="0B5CAD"/>
                  <w:u w:val="single"/>
                </w:rPr>
                <w:t xml:space="preserve">[7] Fortis Q4 FY26 call transcript</w:t>
              </w:r>
            </w:hyperlink>
          </w:p>
          <w:p>
            <w:pPr>
              <w:spacing w:after="30"/>
              <w:jc w:val="both"/>
            </w:pPr>
            <w:hyperlink w:history="1" r:id="rId190">
              <w:r>
                <w:rPr>
                  <w:rFonts w:ascii="Times New Roman" w:hAnsi="Times New Roman" w:cs="Times New Roman"/>
                  <w:color w:val="0B5CAD"/>
                  <w:u w:val="single"/>
                </w:rPr>
                <w:t xml:space="preserve">[8] Fortis Q4 FY26 press release</w:t>
              </w:r>
            </w:hyperlink>
          </w:p>
        </w:tc>
      </w:tr>
      <w:tr>
        <w:trPr>
          <w:cantSplit/>
        </w:trPr>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Medanta</w:t>
            </w:r>
          </w:p>
        </w:tc>
        <w:tc>
          <w:tcPr>
            <w:tcW w:type="dxa" w:w="717"/>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A</w:t>
            </w:r>
          </w:p>
        </w:tc>
        <w:tc>
          <w:tcPr>
            <w:tcW w:type="dxa" w:w="1565"/>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9,985</w:t>
            </w:r>
          </w:p>
        </w:tc>
        <w:tc>
          <w:tcPr>
            <w:tcW w:type="dxa" w:w="12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0.64</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0.86</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0.82</w:t>
            </w:r>
          </w:p>
        </w:tc>
        <w:tc>
          <w:tcPr>
            <w:tcW w:type="dxa" w:w="110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0.92</w:t>
            </w:r>
          </w:p>
        </w:tc>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Occupancy, then price, then margin</w:t>
            </w:r>
          </w:p>
        </w:tc>
        <w:tc>
          <w:tcPr>
            <w:tcW w:type="dxa" w:w="326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91">
              <w:r>
                <w:rPr>
                  <w:rFonts w:ascii="Times New Roman" w:hAnsi="Times New Roman" w:cs="Times New Roman"/>
                  <w:color w:val="0B5CAD"/>
                  <w:u w:val="single"/>
                </w:rPr>
                <w:t xml:space="preserve">[9] Medical Buyer: FY26 sector roundup</w:t>
              </w:r>
            </w:hyperlink>
          </w:p>
          <w:p>
            <w:pPr>
              <w:spacing w:after="30"/>
              <w:jc w:val="both"/>
            </w:pPr>
            <w:hyperlink w:history="1" r:id="rId192">
              <w:r>
                <w:rPr>
                  <w:rFonts w:ascii="Times New Roman" w:hAnsi="Times New Roman" w:cs="Times New Roman"/>
                  <w:color w:val="0B5CAD"/>
                  <w:u w:val="single"/>
                </w:rPr>
                <w:t xml:space="preserve">[10] Whalesbook: Medanta Q4 FY26</w:t>
              </w:r>
            </w:hyperlink>
          </w:p>
        </w:tc>
      </w:tr>
      <w:tr>
        <w:trPr>
          <w:cantSplit/>
        </w:trPr>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Artemis (leader)</w:t>
            </w:r>
          </w:p>
        </w:tc>
        <w:tc>
          <w:tcPr>
            <w:tcW w:type="dxa" w:w="717"/>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565"/>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10,491</w:t>
            </w:r>
          </w:p>
        </w:tc>
        <w:tc>
          <w:tcPr>
            <w:tcW w:type="dxa" w:w="12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110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1.00</w:t>
            </w:r>
          </w:p>
        </w:tc>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Group leader</w:t>
            </w:r>
          </w:p>
        </w:tc>
        <w:tc>
          <w:tcPr>
            <w:tcW w:type="dxa" w:w="326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93">
              <w:r>
                <w:rPr>
                  <w:rFonts w:ascii="Times New Roman" w:hAnsi="Times New Roman" w:cs="Times New Roman"/>
                  <w:color w:val="0B5CAD"/>
                  <w:u w:val="single"/>
                </w:rPr>
                <w:t xml:space="preserve">[25] ScanX: Artemis FY26 annual report</w:t>
              </w:r>
            </w:hyperlink>
          </w:p>
        </w:tc>
      </w:tr>
      <w:tr>
        <w:trPr>
          <w:cantSplit/>
        </w:trPr>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Jupiter Life Line</w:t>
            </w:r>
          </w:p>
        </w:tc>
        <w:tc>
          <w:tcPr>
            <w:tcW w:type="dxa" w:w="717"/>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565"/>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9,488</w:t>
            </w:r>
          </w:p>
        </w:tc>
        <w:tc>
          <w:tcPr>
            <w:tcW w:type="dxa" w:w="12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0.90</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0.82</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0.97</w:t>
            </w:r>
          </w:p>
        </w:tc>
        <w:tc>
          <w:tcPr>
            <w:tcW w:type="dxa" w:w="110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1.13</w:t>
            </w:r>
          </w:p>
        </w:tc>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Price, then occupancy</w:t>
            </w:r>
          </w:p>
        </w:tc>
        <w:tc>
          <w:tcPr>
            <w:tcW w:type="dxa" w:w="326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94">
              <w:r>
                <w:rPr>
                  <w:rFonts w:ascii="Times New Roman" w:hAnsi="Times New Roman" w:cs="Times New Roman"/>
                  <w:color w:val="0B5CAD"/>
                  <w:u w:val="single"/>
                </w:rPr>
                <w:t xml:space="preserve">[21] ScanX: Jupiter Q4 &amp; FY26</w:t>
              </w:r>
            </w:hyperlink>
          </w:p>
        </w:tc>
      </w:tr>
      <w:tr>
        <w:trPr>
          <w:cantSplit/>
        </w:trPr>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Aster DM</w:t>
            </w:r>
          </w:p>
        </w:tc>
        <w:tc>
          <w:tcPr>
            <w:tcW w:type="dxa" w:w="717"/>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565"/>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6,446</w:t>
            </w:r>
          </w:p>
        </w:tc>
        <w:tc>
          <w:tcPr>
            <w:tcW w:type="dxa" w:w="12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0.61</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0.63</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0.97</w:t>
            </w:r>
          </w:p>
        </w:tc>
        <w:tc>
          <w:tcPr>
            <w:tcW w:type="dxa" w:w="110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1.01</w:t>
            </w:r>
          </w:p>
        </w:tc>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Price, then occupancy</w:t>
            </w:r>
          </w:p>
        </w:tc>
        <w:tc>
          <w:tcPr>
            <w:tcW w:type="dxa" w:w="326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95">
              <w:r>
                <w:rPr>
                  <w:rFonts w:ascii="Times New Roman" w:hAnsi="Times New Roman" w:cs="Times New Roman"/>
                  <w:color w:val="0B5CAD"/>
                  <w:u w:val="single"/>
                </w:rPr>
                <w:t xml:space="preserve">[14] ScanX: Aster DM FY26 presentation</w:t>
              </w:r>
            </w:hyperlink>
          </w:p>
          <w:p>
            <w:pPr>
              <w:spacing w:after="30"/>
              <w:jc w:val="both"/>
            </w:pPr>
            <w:hyperlink w:history="1" r:id="rId196">
              <w:r>
                <w:rPr>
                  <w:rFonts w:ascii="Times New Roman" w:hAnsi="Times New Roman" w:cs="Times New Roman"/>
                  <w:color w:val="0B5CAD"/>
                  <w:u w:val="single"/>
                </w:rPr>
                <w:t xml:space="preserve">[15] Quartr: Aster DM presentation</w:t>
              </w:r>
            </w:hyperlink>
          </w:p>
        </w:tc>
      </w:tr>
      <w:tr>
        <w:trPr>
          <w:cantSplit/>
        </w:trPr>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Yatharth</w:t>
            </w:r>
          </w:p>
        </w:tc>
        <w:tc>
          <w:tcPr>
            <w:tcW w:type="dxa" w:w="717"/>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565"/>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5,451</w:t>
            </w:r>
          </w:p>
        </w:tc>
        <w:tc>
          <w:tcPr>
            <w:tcW w:type="dxa" w:w="12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0.52</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0.40</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1.08</w:t>
            </w:r>
          </w:p>
        </w:tc>
        <w:tc>
          <w:tcPr>
            <w:tcW w:type="dxa" w:w="110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1.20</w:t>
            </w:r>
          </w:p>
        </w:tc>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Price</w:t>
            </w:r>
          </w:p>
        </w:tc>
        <w:tc>
          <w:tcPr>
            <w:tcW w:type="dxa" w:w="326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197">
              <w:r>
                <w:rPr>
                  <w:rFonts w:ascii="Times New Roman" w:hAnsi="Times New Roman" w:cs="Times New Roman"/>
                  <w:color w:val="0B5CAD"/>
                  <w:u w:val="single"/>
                </w:rPr>
                <w:t xml:space="preserve">[22] Multibagg: Yatharth Q4 FY26</w:t>
              </w:r>
            </w:hyperlink>
          </w:p>
        </w:tc>
      </w:tr>
      <w:tr>
        <w:trPr>
          <w:cantSplit/>
        </w:trPr>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Park Medi World</w:t>
            </w:r>
          </w:p>
        </w:tc>
        <w:tc>
          <w:tcPr>
            <w:tcW w:type="dxa" w:w="717"/>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565"/>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4,757</w:t>
            </w:r>
          </w:p>
        </w:tc>
        <w:tc>
          <w:tcPr>
            <w:tcW w:type="dxa" w:w="123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0.45</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0.34</w:t>
            </w:r>
          </w:p>
        </w:tc>
        <w:tc>
          <w:tcPr>
            <w:tcW w:type="dxa" w:w="117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1.02</w:t>
            </w:r>
          </w:p>
        </w:tc>
        <w:tc>
          <w:tcPr>
            <w:tcW w:type="dxa" w:w="1109"/>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1.31</w:t>
            </w:r>
          </w:p>
        </w:tc>
        <w:tc>
          <w:tcPr>
            <w:tcW w:type="dxa" w:w="2218"/>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jc w:val="both"/>
            </w:pPr>
            <w:r>
              <w:rPr>
                <w:rFonts w:ascii="Times New Roman" w:hAnsi="Times New Roman" w:cs="Times New Roman"/>
                <w:color w:val="1A2B2A"/>
              </w:rPr>
              <w:t xml:space="preserve">Price</w:t>
            </w:r>
          </w:p>
        </w:tc>
        <w:tc>
          <w:tcPr>
            <w:tcW w:type="dxa" w:w="3264"/>
            <w:tcBorders>
              <w:top w:val="single" w:color="C9D2CF" w:sz="4"/>
              <w:left w:val="single" w:color="C9D2CF" w:sz="4"/>
              <w:bottom w:val="single" w:color="C9D2CF" w:sz="4"/>
              <w:right w:val="single" w:color="C9D2CF" w:sz="4"/>
            </w:tcBorders>
            <w:shd w:fill="F3F6F5" w:color="auto" w:val="clear"/>
            <w:tcMar>
              <w:top w:type="dxa" w:w="70"/>
              <w:left w:type="dxa" w:w="100"/>
              <w:bottom w:type="dxa" w:w="70"/>
              <w:right w:type="dxa" w:w="100"/>
            </w:tcMar>
            <w:vAlign w:val="top"/>
          </w:tcPr>
          <w:p>
            <w:pPr>
              <w:spacing w:after="30"/>
              <w:jc w:val="both"/>
            </w:pPr>
            <w:hyperlink w:history="1" r:id="rId198">
              <w:r>
                <w:rPr>
                  <w:rFonts w:ascii="Times New Roman" w:hAnsi="Times New Roman" w:cs="Times New Roman"/>
                  <w:color w:val="0B5CAD"/>
                  <w:u w:val="single"/>
                </w:rPr>
                <w:t xml:space="preserve">[19] Outlook Business: Park Medi World FY26</w:t>
              </w:r>
            </w:hyperlink>
          </w:p>
          <w:p>
            <w:pPr>
              <w:spacing w:after="30"/>
              <w:jc w:val="both"/>
            </w:pPr>
            <w:hyperlink w:history="1" r:id="rId199">
              <w:r>
                <w:rPr>
                  <w:rFonts w:ascii="Times New Roman" w:hAnsi="Times New Roman" w:cs="Times New Roman"/>
                  <w:color w:val="0B5CAD"/>
                  <w:u w:val="single"/>
                </w:rPr>
                <w:t xml:space="preserve">[20] IndiaIPO: Park Medi World FY26</w:t>
              </w:r>
            </w:hyperlink>
          </w:p>
        </w:tc>
      </w:tr>
      <w:tr>
        <w:trPr>
          <w:cantSplit/>
        </w:trPr>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KIMS</w:t>
            </w:r>
          </w:p>
        </w:tc>
        <w:tc>
          <w:tcPr>
            <w:tcW w:type="dxa" w:w="717"/>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B</w:t>
            </w:r>
          </w:p>
        </w:tc>
        <w:tc>
          <w:tcPr>
            <w:tcW w:type="dxa" w:w="1565"/>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4,757</w:t>
            </w:r>
          </w:p>
        </w:tc>
        <w:tc>
          <w:tcPr>
            <w:tcW w:type="dxa" w:w="123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0.45</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0.54</w:t>
            </w:r>
          </w:p>
        </w:tc>
        <w:tc>
          <w:tcPr>
            <w:tcW w:type="dxa" w:w="117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0.80</w:t>
            </w:r>
          </w:p>
        </w:tc>
        <w:tc>
          <w:tcPr>
            <w:tcW w:type="dxa" w:w="1109"/>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1.04</w:t>
            </w:r>
          </w:p>
        </w:tc>
        <w:tc>
          <w:tcPr>
            <w:tcW w:type="dxa" w:w="2218"/>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jc w:val="both"/>
            </w:pPr>
            <w:r>
              <w:rPr>
                <w:rFonts w:ascii="Times New Roman" w:hAnsi="Times New Roman" w:cs="Times New Roman"/>
                <w:color w:val="1A2B2A"/>
              </w:rPr>
              <w:t xml:space="preserve">Price, then occupancy</w:t>
            </w:r>
          </w:p>
        </w:tc>
        <w:tc>
          <w:tcPr>
            <w:tcW w:type="dxa" w:w="3264"/>
            <w:tcBorders>
              <w:top w:val="single" w:color="C9D2CF" w:sz="4"/>
              <w:left w:val="single" w:color="C9D2CF" w:sz="4"/>
              <w:bottom w:val="single" w:color="C9D2CF" w:sz="4"/>
              <w:right w:val="single" w:color="C9D2CF" w:sz="4"/>
            </w:tcBorders>
            <w:tcMar>
              <w:top w:type="dxa" w:w="70"/>
              <w:left w:type="dxa" w:w="100"/>
              <w:bottom w:type="dxa" w:w="70"/>
              <w:right w:type="dxa" w:w="100"/>
            </w:tcMar>
            <w:vAlign w:val="top"/>
          </w:tcPr>
          <w:p>
            <w:pPr>
              <w:spacing w:after="30"/>
              <w:jc w:val="both"/>
            </w:pPr>
            <w:hyperlink w:history="1" r:id="rId200">
              <w:r>
                <w:rPr>
                  <w:rFonts w:ascii="Times New Roman" w:hAnsi="Times New Roman" w:cs="Times New Roman"/>
                  <w:color w:val="0B5CAD"/>
                  <w:u w:val="single"/>
                </w:rPr>
                <w:t xml:space="preserve">[16] Yahoo Finance: KIMS Q4 FY26 call</w:t>
              </w:r>
            </w:hyperlink>
          </w:p>
          <w:p>
            <w:pPr>
              <w:spacing w:after="30"/>
              <w:jc w:val="both"/>
            </w:pPr>
            <w:hyperlink w:history="1" r:id="rId201">
              <w:r>
                <w:rPr>
                  <w:rFonts w:ascii="Times New Roman" w:hAnsi="Times New Roman" w:cs="Times New Roman"/>
                  <w:color w:val="0B5CAD"/>
                  <w:u w:val="single"/>
                </w:rPr>
                <w:t xml:space="preserve">[17] ScanX: KIMS FY26 annual report</w:t>
              </w:r>
            </w:hyperlink>
          </w:p>
        </w:tc>
      </w:tr>
    </w:tbl>
    <w:p>
      <w:pPr>
        <w:spacing w:after="80" w:before="60" w:line="264"/>
        <w:jc w:val="both"/>
      </w:pPr>
      <w:r>
        <w:rPr>
          <w:rFonts w:ascii="Times New Roman" w:hAnsi="Times New Roman" w:cs="Times New Roman"/>
          <w:color w:val="5F6B68"/>
        </w:rPr>
        <w:t xml:space="preserve">Ratios are calculated from unrounded values, then rounded to two decimals, so a product of the rounded ratios can differ from the overall figure in the last digit. Narayana is excluded because it does not disclose occupancy. Group C is not compared with a leader because Rainbow, HCG and Shalby run different specialties, and Section 5.3 shows that occupancy norms differ by specialty.</w:t>
      </w:r>
    </w:p>
    <w:p>
      <w:pPr>
        <w:spacing w:after="140" w:line="288"/>
        <w:jc w:val="both"/>
      </w:pPr>
      <w:r>
        <w:rPr>
          <w:rFonts w:ascii="Times New Roman" w:hAnsi="Times New Roman" w:cs="Times New Roman"/>
          <w:b/>
          <w:bCs/>
        </w:rPr>
        <w:t xml:space="preserve">Group A.</w:t>
      </w:r>
      <w:r>
        <w:rPr>
          <w:rFonts w:ascii="Times New Roman" w:hAnsi="Times New Roman" w:cs="Times New Roman"/>
        </w:rPr>
        <w:t xml:space="preserve"> Max leads on all three drivers. Fortis's gap is spread evenly: 0.88 of Max's price, 0.89 of its occupancy and 0.85 of its margin. Medanta's largest shortfall is occupancy (0.82). That is consistent with its Noida hospital, which made an EBITDA loss of ₹78 Cr in FY26.</w:t>
      </w:r>
      <w:hyperlink w:history="1" r:id="rId202">
        <w:r>
          <w:rPr>
            <w:rFonts w:ascii="Times New Roman" w:hAnsi="Times New Roman" w:cs="Times New Roman"/>
            <w:color w:val="0B5CAD"/>
            <w:u w:val="single"/>
            <w:vertAlign w:val="superscript"/>
          </w:rPr>
          <w:t xml:space="preserve">5</w:t>
        </w:r>
      </w:hyperlink>
      <w:r>
        <w:rPr>
          <w:rFonts w:ascii="Times New Roman" w:hAnsi="Times New Roman" w:cs="Times New Roman"/>
          <w:vertAlign w:val="superscript"/>
        </w:rPr>
        <w:t xml:space="preserve">,</w:t>
      </w:r>
      <w:hyperlink w:history="1" r:id="rId203">
        <w:r>
          <w:rPr>
            <w:rFonts w:ascii="Times New Roman" w:hAnsi="Times New Roman" w:cs="Times New Roman"/>
            <w:color w:val="0B5CAD"/>
            <w:u w:val="single"/>
            <w:vertAlign w:val="superscript"/>
          </w:rPr>
          <w:t xml:space="preserve">6</w:t>
        </w:r>
      </w:hyperlink>
      <w:r>
        <w:rPr>
          <w:rFonts w:ascii="Times New Roman" w:hAnsi="Times New Roman" w:cs="Times New Roman"/>
          <w:vertAlign w:val="superscript"/>
        </w:rPr>
        <w:t xml:space="preserve">,</w:t>
      </w:r>
      <w:hyperlink w:history="1" r:id="rId204">
        <w:r>
          <w:rPr>
            <w:rFonts w:ascii="Times New Roman" w:hAnsi="Times New Roman" w:cs="Times New Roman"/>
            <w:color w:val="0B5CAD"/>
            <w:u w:val="single"/>
            <w:vertAlign w:val="superscript"/>
          </w:rPr>
          <w:t xml:space="preserve">9</w:t>
        </w:r>
      </w:hyperlink>
      <w:r>
        <w:rPr>
          <w:rFonts w:ascii="Times New Roman" w:hAnsi="Times New Roman" w:cs="Times New Roman"/>
          <w:vertAlign w:val="superscript"/>
        </w:rPr>
        <w:t xml:space="preserve">,</w:t>
      </w:r>
      <w:hyperlink w:history="1" r:id="rId205">
        <w:r>
          <w:rPr>
            <w:rFonts w:ascii="Times New Roman" w:hAnsi="Times New Roman" w:cs="Times New Roman"/>
            <w:color w:val="0B5CAD"/>
            <w:u w:val="single"/>
            <w:vertAlign w:val="superscript"/>
          </w:rPr>
          <w:t xml:space="preserve">11</w:t>
        </w:r>
      </w:hyperlink>
    </w:p>
    <w:p>
      <w:pPr>
        <w:spacing w:after="140" w:line="288"/>
        <w:jc w:val="both"/>
      </w:pPr>
      <w:r>
        <w:rPr>
          <w:rFonts w:ascii="Times New Roman" w:hAnsi="Times New Roman" w:cs="Times New Roman"/>
          <w:b/>
          <w:bCs/>
        </w:rPr>
        <w:t xml:space="preserve">Group B.</w:t>
      </w:r>
      <w:r>
        <w:rPr>
          <w:rFonts w:ascii="Times New Roman" w:hAnsi="Times New Roman" w:cs="Times New Roman"/>
        </w:rPr>
        <w:t xml:space="preserve"> Artemis leads, and price is the main shortfall for every other hospital in the group. Jupiter comes closest (0.90): its ARPOB is 0.82 of Artemis's, but its margin is higher (1.13). Park and Yatharth have the lowest prices relative to Artemis (0.34 and 0.40). They recover part of the gap through higher margins (1.31 and 1.20) and similar or higher occupancy.</w:t>
      </w:r>
      <w:hyperlink w:history="1" r:id="rId206">
        <w:r>
          <w:rPr>
            <w:rFonts w:ascii="Times New Roman" w:hAnsi="Times New Roman" w:cs="Times New Roman"/>
            <w:color w:val="0B5CAD"/>
            <w:u w:val="single"/>
            <w:vertAlign w:val="superscript"/>
          </w:rPr>
          <w:t xml:space="preserve">19</w:t>
        </w:r>
      </w:hyperlink>
      <w:r>
        <w:rPr>
          <w:rFonts w:ascii="Times New Roman" w:hAnsi="Times New Roman" w:cs="Times New Roman"/>
          <w:vertAlign w:val="superscript"/>
        </w:rPr>
        <w:t xml:space="preserve">,</w:t>
      </w:r>
      <w:hyperlink w:history="1" r:id="rId207">
        <w:r>
          <w:rPr>
            <w:rFonts w:ascii="Times New Roman" w:hAnsi="Times New Roman" w:cs="Times New Roman"/>
            <w:color w:val="0B5CAD"/>
            <w:u w:val="single"/>
            <w:vertAlign w:val="superscript"/>
          </w:rPr>
          <w:t xml:space="preserve">21</w:t>
        </w:r>
      </w:hyperlink>
      <w:r>
        <w:rPr>
          <w:rFonts w:ascii="Times New Roman" w:hAnsi="Times New Roman" w:cs="Times New Roman"/>
          <w:vertAlign w:val="superscript"/>
        </w:rPr>
        <w:t xml:space="preserve">,</w:t>
      </w:r>
      <w:hyperlink w:history="1" r:id="rId208">
        <w:r>
          <w:rPr>
            <w:rFonts w:ascii="Times New Roman" w:hAnsi="Times New Roman" w:cs="Times New Roman"/>
            <w:color w:val="0B5CAD"/>
            <w:u w:val="single"/>
            <w:vertAlign w:val="superscript"/>
          </w:rPr>
          <w:t xml:space="preserve">22</w:t>
        </w:r>
      </w:hyperlink>
      <w:r>
        <w:rPr>
          <w:rFonts w:ascii="Times New Roman" w:hAnsi="Times New Roman" w:cs="Times New Roman"/>
          <w:vertAlign w:val="superscript"/>
        </w:rPr>
        <w:t xml:space="preserve">,</w:t>
      </w:r>
      <w:hyperlink w:history="1" r:id="rId209">
        <w:r>
          <w:rPr>
            <w:rFonts w:ascii="Times New Roman" w:hAnsi="Times New Roman" w:cs="Times New Roman"/>
            <w:color w:val="0B5CAD"/>
            <w:u w:val="single"/>
            <w:vertAlign w:val="superscript"/>
          </w:rPr>
          <w:t xml:space="preserve">25</w:t>
        </w:r>
      </w:hyperlink>
    </w:p>
    <w:p>
      <w:pPr>
        <w:spacing w:after="140" w:line="288"/>
        <w:jc w:val="both"/>
      </w:pPr>
      <w:r>
        <w:rPr>
          <w:rFonts w:ascii="Times New Roman" w:hAnsi="Times New Roman" w:cs="Times New Roman"/>
          <w:b/>
          <w:bCs/>
        </w:rPr>
        <w:t xml:space="preserve">Group C.</w:t>
      </w:r>
      <w:r>
        <w:rPr>
          <w:rFonts w:ascii="Times New Roman" w:hAnsi="Times New Roman" w:cs="Times New Roman"/>
        </w:rPr>
        <w:t xml:space="preserve"> Shalby has the lowest EBITDA per available bed-day of the 12 hospitals that can be measured (₹2,602, Q4 FY26 only), mainly because of its 12.7% margin.</w:t>
      </w:r>
      <w:hyperlink w:history="1" r:id="rId210">
        <w:r>
          <w:rPr>
            <w:rFonts w:ascii="Times New Roman" w:hAnsi="Times New Roman" w:cs="Times New Roman"/>
            <w:color w:val="0B5CAD"/>
            <w:u w:val="single"/>
            <w:vertAlign w:val="superscript"/>
          </w:rPr>
          <w:t xml:space="preserve">34</w:t>
        </w:r>
      </w:hyperlink>
      <w:r>
        <w:rPr>
          <w:rFonts w:ascii="Times New Roman" w:hAnsi="Times New Roman" w:cs="Times New Roman"/>
          <w:vertAlign w:val="superscript"/>
        </w:rPr>
        <w:t xml:space="preserve">,</w:t>
      </w:r>
      <w:hyperlink w:history="1" r:id="rId211">
        <w:r>
          <w:rPr>
            <w:rFonts w:ascii="Times New Roman" w:hAnsi="Times New Roman" w:cs="Times New Roman"/>
            <w:color w:val="0B5CAD"/>
            <w:u w:val="single"/>
            <w:vertAlign w:val="superscript"/>
          </w:rPr>
          <w:t xml:space="preserve">35</w:t>
        </w:r>
      </w:hyperlink>
    </w:p>
    <w:p>
      <w:pPr>
        <w:pStyle w:val="Heading2"/>
        <w:jc w:val="both"/>
      </w:pPr>
      <w:r>
        <w:rPr>
          <w:rFonts w:ascii="Times New Roman" w:hAnsi="Times New Roman" w:cs="Times New Roman"/>
          <w:sz w:val="20"/>
          <w:szCs w:val="20"/>
        </w:rPr>
        <w:t xml:space="preserve">6.6 How to read these estimates</w:t>
      </w:r>
    </w:p>
    <w:p>
      <w:pPr>
        <w:spacing w:after="140" w:line="288"/>
        <w:jc w:val="both"/>
      </w:pPr>
      <w:r>
        <w:rPr>
          <w:rFonts w:ascii="Times New Roman" w:hAnsi="Times New Roman" w:cs="Times New Roman"/>
        </w:rPr>
        <w:t xml:space="preserve">These are estimates, and three things limit their precision.</w:t>
      </w:r>
    </w:p>
    <w:p>
      <w:pPr>
        <w:spacing w:after="140" w:line="288"/>
        <w:jc w:val="both"/>
      </w:pPr>
      <w:r>
        <w:rPr>
          <w:rFonts w:ascii="Times New Roman" w:hAnsi="Times New Roman" w:cs="Times New Roman"/>
          <w:b/>
          <w:bCs/>
        </w:rPr>
        <w:t xml:space="preserve">Revenue bases differ.</w:t>
      </w:r>
      <w:r>
        <w:rPr>
          <w:rFonts w:ascii="Times New Roman" w:hAnsi="Times New Roman" w:cs="Times New Roman"/>
        </w:rPr>
        <w:t xml:space="preserve"> ARPOB and EBITDA margin are not always calculated on the same revenue. Max reports ARPOB on gross revenue and margin on net network revenue. HCG's ARPOB is for nine months, while its margin is for the full year and adjusted. Where the bases differ, cost and profit per bed-day are approximations.</w:t>
      </w:r>
    </w:p>
    <w:p>
      <w:pPr>
        <w:spacing w:after="140" w:line="288"/>
        <w:jc w:val="both"/>
      </w:pPr>
      <w:r>
        <w:rPr>
          <w:rFonts w:ascii="Times New Roman" w:hAnsi="Times New Roman" w:cs="Times New Roman"/>
          <w:b/>
          <w:bCs/>
        </w:rPr>
        <w:t xml:space="preserve">Bed bases differ.</w:t>
      </w:r>
      <w:r>
        <w:rPr>
          <w:rFonts w:ascii="Times New Roman" w:hAnsi="Times New Roman" w:cs="Times New Roman"/>
        </w:rPr>
        <w:t xml:space="preserve"> Occupancy is measured on operational, census or capacity beds depending on the company, which affects EBITDA per available bed-day (Section 5.5).</w:t>
      </w:r>
    </w:p>
    <w:p>
      <w:pPr>
        <w:spacing w:after="140" w:line="288"/>
        <w:jc w:val="both"/>
      </w:pPr>
      <w:r>
        <w:rPr>
          <w:rFonts w:ascii="Times New Roman" w:hAnsi="Times New Roman" w:cs="Times New Roman"/>
          <w:b/>
          <w:bCs/>
        </w:rPr>
        <w:t xml:space="preserve">Inputs are rounded.</w:t>
      </w:r>
      <w:r>
        <w:rPr>
          <w:rFonts w:ascii="Times New Roman" w:hAnsi="Times New Roman" w:cs="Times New Roman"/>
        </w:rPr>
        <w:t xml:space="preserve"> Small differences between hospitals in Tables 12 and 13 should not be read as meaningful.</w:t>
      </w:r>
    </w:p>
    <w:p>
      <w:pPr>
        <w:spacing w:after="140" w:line="288"/>
        <w:jc w:val="both"/>
      </w:pPr>
      <w:r>
        <w:rPr>
          <w:rFonts w:ascii="Times New Roman" w:hAnsi="Times New Roman" w:cs="Times New Roman"/>
        </w:rPr>
        <w:t xml:space="preserve">Even so, the estimates show what the published figures alone don't: whether a hospital's margin comes from price, from filling its beds, or from controlling cost. For a hospital using this benchmark, the same three calculations on its own figures show which lever matters most.</w:t>
      </w:r>
    </w:p>
    <w:p>
      <w:pPr>
        <w:sectPr w:rsidR="007B131C" w:rsidRPr="002A5FB5">
          <w:headerReference w:type="default" r:id="rId66"/>
          <w:footerReference w:type="default" r:id="rId67"/>
          <w:pgSz w:w="16838" w:h="11906" w:orient="landscape"/>
          <w:pgMar w:top="1080" w:right="1080" w:bottom="1080" w:left="1080" w:header="708" w:footer="708" w:gutter="0"/>
          <w:cols w:space="720"/>
          <w:docGrid w:linePitch="360"/>
        </w:sectPr>
      </w:pPr>
    </w:p>
    <w:p w14:paraId="5CBAC81C"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t>7. How to use this benchmark</w:t>
      </w:r>
    </w:p>
    <w:p w14:paraId="049BC3E6" w14:textId="77777777" w:rsidR="007B131C" w:rsidRPr="002A5FB5" w:rsidRDefault="005E2544" w:rsidP="002A5FB5">
      <w:pPr>
        <w:pStyle w:val="ListParagraph"/>
        <w:numPr>
          <w:ilvl w:val="0"/>
          <w:numId w:val="3"/>
        </w:numPr>
        <w:spacing w:after="90" w:line="284" w:lineRule="auto"/>
        <w:jc w:val="both"/>
        <w:rPr>
          <w:rFonts w:ascii="Times New Roman" w:hAnsi="Times New Roman" w:cs="Times New Roman"/>
        </w:rPr>
      </w:pPr>
      <w:r w:rsidRPr="002A5FB5">
        <w:rPr>
          <w:rFonts w:ascii="Times New Roman" w:hAnsi="Times New Roman" w:cs="Times New Roman"/>
          <w:b/>
          <w:bCs/>
        </w:rPr>
        <w:t xml:space="preserve">Pick the right </w:t>
      </w:r>
      <w:proofErr w:type="gramStart"/>
      <w:r w:rsidRPr="002A5FB5">
        <w:rPr>
          <w:rFonts w:ascii="Times New Roman" w:hAnsi="Times New Roman" w:cs="Times New Roman"/>
          <w:b/>
          <w:bCs/>
        </w:rPr>
        <w:t>peer</w:t>
      </w:r>
      <w:proofErr w:type="gramEnd"/>
      <w:r w:rsidRPr="002A5FB5">
        <w:rPr>
          <w:rFonts w:ascii="Times New Roman" w:hAnsi="Times New Roman" w:cs="Times New Roman"/>
          <w:b/>
          <w:bCs/>
        </w:rPr>
        <w:t xml:space="preserve"> group.</w:t>
      </w:r>
      <w:r w:rsidRPr="002A5FB5">
        <w:rPr>
          <w:rFonts w:ascii="Times New Roman" w:hAnsi="Times New Roman" w:cs="Times New Roman"/>
        </w:rPr>
        <w:t xml:space="preserve"> Compare yourself only with the group whose business model matches yours: high-price tertiary, high-volume regional, or single specialty.</w:t>
      </w:r>
    </w:p>
    <w:p w14:paraId="66B70D58" w14:textId="77777777" w:rsidR="007B131C" w:rsidRPr="002A5FB5" w:rsidRDefault="005E2544" w:rsidP="002A5FB5">
      <w:pPr>
        <w:pStyle w:val="ListParagraph"/>
        <w:numPr>
          <w:ilvl w:val="0"/>
          <w:numId w:val="3"/>
        </w:numPr>
        <w:spacing w:after="90" w:line="284" w:lineRule="auto"/>
        <w:jc w:val="both"/>
        <w:rPr>
          <w:rFonts w:ascii="Times New Roman" w:hAnsi="Times New Roman" w:cs="Times New Roman"/>
        </w:rPr>
      </w:pPr>
      <w:r w:rsidRPr="002A5FB5">
        <w:rPr>
          <w:rFonts w:ascii="Times New Roman" w:hAnsi="Times New Roman" w:cs="Times New Roman"/>
          <w:b/>
          <w:bCs/>
        </w:rPr>
        <w:t>Split the margin gap into its parts:</w:t>
      </w:r>
      <w:r w:rsidRPr="002A5FB5">
        <w:rPr>
          <w:rFonts w:ascii="Times New Roman" w:hAnsi="Times New Roman" w:cs="Times New Roman"/>
        </w:rPr>
        <w:t xml:space="preserve"> ARPOB (price and case mix), occupancy (volume) and cost per occupied bed-day. Each </w:t>
      </w:r>
      <w:proofErr w:type="gramStart"/>
      <w:r w:rsidRPr="002A5FB5">
        <w:rPr>
          <w:rFonts w:ascii="Times New Roman" w:hAnsi="Times New Roman" w:cs="Times New Roman"/>
        </w:rPr>
        <w:t>points</w:t>
      </w:r>
      <w:proofErr w:type="gramEnd"/>
      <w:r w:rsidRPr="002A5FB5">
        <w:rPr>
          <w:rFonts w:ascii="Times New Roman" w:hAnsi="Times New Roman" w:cs="Times New Roman"/>
        </w:rPr>
        <w:t xml:space="preserve"> to a different fix.</w:t>
      </w:r>
    </w:p>
    <w:p w14:paraId="1787CB0D" w14:textId="77777777" w:rsidR="007B131C" w:rsidRPr="002A5FB5" w:rsidRDefault="005E2544" w:rsidP="002A5FB5">
      <w:pPr>
        <w:pStyle w:val="ListParagraph"/>
        <w:numPr>
          <w:ilvl w:val="0"/>
          <w:numId w:val="3"/>
        </w:numPr>
        <w:spacing w:after="90" w:line="284" w:lineRule="auto"/>
        <w:jc w:val="both"/>
        <w:rPr>
          <w:rFonts w:ascii="Times New Roman" w:hAnsi="Times New Roman" w:cs="Times New Roman"/>
        </w:rPr>
      </w:pPr>
      <w:r w:rsidRPr="002A5FB5">
        <w:rPr>
          <w:rFonts w:ascii="Times New Roman" w:hAnsi="Times New Roman" w:cs="Times New Roman"/>
          <w:b/>
          <w:bCs/>
        </w:rPr>
        <w:t>Separate mature hospitals from new ones.</w:t>
      </w:r>
      <w:r w:rsidRPr="002A5FB5">
        <w:rPr>
          <w:rFonts w:ascii="Times New Roman" w:hAnsi="Times New Roman" w:cs="Times New Roman"/>
        </w:rPr>
        <w:t xml:space="preserve"> Compare mature units with the 25–30% mature-unit margins in Section </w:t>
      </w:r>
      <w:proofErr w:type="gramStart"/>
      <w:r w:rsidRPr="002A5FB5">
        <w:rPr>
          <w:rFonts w:ascii="Times New Roman" w:hAnsi="Times New Roman" w:cs="Times New Roman"/>
        </w:rPr>
        <w:t>5.2, and</w:t>
      </w:r>
      <w:proofErr w:type="gramEnd"/>
      <w:r w:rsidRPr="002A5FB5">
        <w:rPr>
          <w:rFonts w:ascii="Times New Roman" w:hAnsi="Times New Roman" w:cs="Times New Roman"/>
        </w:rPr>
        <w:t xml:space="preserve"> track new units by months since opening.</w:t>
      </w:r>
    </w:p>
    <w:p w14:paraId="4F8582A5" w14:textId="77777777" w:rsidR="007B131C" w:rsidRPr="002A5FB5" w:rsidRDefault="005E2544" w:rsidP="002A5FB5">
      <w:pPr>
        <w:pStyle w:val="ListParagraph"/>
        <w:numPr>
          <w:ilvl w:val="0"/>
          <w:numId w:val="3"/>
        </w:numPr>
        <w:spacing w:after="90" w:line="284" w:lineRule="auto"/>
        <w:jc w:val="both"/>
        <w:rPr>
          <w:rFonts w:ascii="Times New Roman" w:hAnsi="Times New Roman" w:cs="Times New Roman"/>
        </w:rPr>
      </w:pPr>
      <w:r w:rsidRPr="002A5FB5">
        <w:rPr>
          <w:rFonts w:ascii="Times New Roman" w:hAnsi="Times New Roman" w:cs="Times New Roman"/>
          <w:b/>
          <w:bCs/>
        </w:rPr>
        <w:t>Report payer mix, debtor days and cash conversion with the margin.</w:t>
      </w:r>
      <w:r w:rsidRPr="002A5FB5">
        <w:rPr>
          <w:rFonts w:ascii="Times New Roman" w:hAnsi="Times New Roman" w:cs="Times New Roman"/>
        </w:rPr>
        <w:t xml:space="preserve"> A margin that doesn't turn into cash isn't comparable with one that does.</w:t>
      </w:r>
    </w:p>
    <w:p w14:paraId="4FF1D460" w14:textId="77777777" w:rsidR="007B131C" w:rsidRPr="002A5FB5" w:rsidRDefault="005E2544" w:rsidP="002A5FB5">
      <w:pPr>
        <w:pStyle w:val="ListParagraph"/>
        <w:numPr>
          <w:ilvl w:val="0"/>
          <w:numId w:val="3"/>
        </w:numPr>
        <w:spacing w:after="200" w:line="284" w:lineRule="auto"/>
        <w:jc w:val="both"/>
        <w:rPr>
          <w:rFonts w:ascii="Times New Roman" w:hAnsi="Times New Roman" w:cs="Times New Roman"/>
        </w:rPr>
      </w:pPr>
      <w:r w:rsidRPr="002A5FB5">
        <w:rPr>
          <w:rFonts w:ascii="Times New Roman" w:hAnsi="Times New Roman" w:cs="Times New Roman"/>
          <w:b/>
          <w:bCs/>
        </w:rPr>
        <w:t>State your own definitions.</w:t>
      </w:r>
      <w:r w:rsidRPr="002A5FB5">
        <w:rPr>
          <w:rFonts w:ascii="Times New Roman" w:hAnsi="Times New Roman" w:cs="Times New Roman"/>
        </w:rPr>
        <w:t xml:space="preserve"> Give your bed basis and how you calculate ARPOB, so others can check the comparison.</w:t>
      </w:r>
    </w:p>
    <w:p w14:paraId="0B6D37F3" w14:textId="77777777" w:rsidR="007B131C" w:rsidRPr="002A5FB5" w:rsidRDefault="005E2544" w:rsidP="002A5FB5">
      <w:pPr>
        <w:pStyle w:val="Heading2"/>
        <w:jc w:val="both"/>
        <w:rPr>
          <w:rFonts w:ascii="Times New Roman" w:hAnsi="Times New Roman" w:cs="Times New Roman"/>
          <w:sz w:val="20"/>
          <w:szCs w:val="20"/>
        </w:rPr>
      </w:pPr>
      <w:r w:rsidRPr="002A5FB5">
        <w:rPr>
          <w:rFonts w:ascii="Times New Roman" w:hAnsi="Times New Roman" w:cs="Times New Roman"/>
          <w:sz w:val="20"/>
          <w:szCs w:val="20"/>
        </w:rPr>
        <w:t>Limitations</w:t>
      </w:r>
    </w:p>
    <w:p w14:paraId="78082D48"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 xml:space="preserve">Sources are company disclosures and published summaries of them. Where we couldn't open a primary filing, we used the closest secondary report that quotes </w:t>
      </w:r>
      <w:proofErr w:type="gramStart"/>
      <w:r w:rsidRPr="002A5FB5">
        <w:rPr>
          <w:rFonts w:ascii="Times New Roman" w:hAnsi="Times New Roman" w:cs="Times New Roman"/>
        </w:rPr>
        <w:t>it, and</w:t>
      </w:r>
      <w:proofErr w:type="gramEnd"/>
      <w:r w:rsidRPr="002A5FB5">
        <w:rPr>
          <w:rFonts w:ascii="Times New Roman" w:hAnsi="Times New Roman" w:cs="Times New Roman"/>
        </w:rPr>
        <w:t xml:space="preserve"> </w:t>
      </w:r>
      <w:proofErr w:type="gramStart"/>
      <w:r w:rsidRPr="002A5FB5">
        <w:rPr>
          <w:rFonts w:ascii="Times New Roman" w:hAnsi="Times New Roman" w:cs="Times New Roman"/>
        </w:rPr>
        <w:t>cite</w:t>
      </w:r>
      <w:proofErr w:type="gramEnd"/>
      <w:r w:rsidRPr="002A5FB5">
        <w:rPr>
          <w:rFonts w:ascii="Times New Roman" w:hAnsi="Times New Roman" w:cs="Times New Roman"/>
        </w:rPr>
        <w:t xml:space="preserve"> that report.</w:t>
      </w:r>
    </w:p>
    <w:p w14:paraId="6CBE1259"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 xml:space="preserve">All figures are full-year FY26 except Apollo occupancy (Q4), HCG ARPOB and occupancy (9M), and </w:t>
      </w:r>
      <w:proofErr w:type="spellStart"/>
      <w:r w:rsidRPr="002A5FB5">
        <w:rPr>
          <w:rFonts w:ascii="Times New Roman" w:hAnsi="Times New Roman" w:cs="Times New Roman"/>
        </w:rPr>
        <w:t>Shalby</w:t>
      </w:r>
      <w:proofErr w:type="spellEnd"/>
      <w:r w:rsidRPr="002A5FB5">
        <w:rPr>
          <w:rFonts w:ascii="Times New Roman" w:hAnsi="Times New Roman" w:cs="Times New Roman"/>
        </w:rPr>
        <w:t xml:space="preserve"> margin, occupancy and ARPOB (Q4).</w:t>
      </w:r>
    </w:p>
    <w:p w14:paraId="52D2CF73"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 xml:space="preserve">Revenue bases </w:t>
      </w:r>
      <w:proofErr w:type="gramStart"/>
      <w:r w:rsidRPr="002A5FB5">
        <w:rPr>
          <w:rFonts w:ascii="Times New Roman" w:hAnsi="Times New Roman" w:cs="Times New Roman"/>
        </w:rPr>
        <w:t>differ:</w:t>
      </w:r>
      <w:proofErr w:type="gramEnd"/>
      <w:r w:rsidRPr="002A5FB5">
        <w:rPr>
          <w:rFonts w:ascii="Times New Roman" w:hAnsi="Times New Roman" w:cs="Times New Roman"/>
        </w:rPr>
        <w:t xml:space="preserve"> net or gross, network or consolidated, segment or group. We haven't adjusted for Ind AS 116 or other income beyond what companies disclose.</w:t>
      </w:r>
    </w:p>
    <w:p w14:paraId="7C6D5700" w14:textId="77777777" w:rsidR="007B131C" w:rsidRPr="002A5FB5" w:rsidRDefault="005E2544" w:rsidP="002A5FB5">
      <w:pPr>
        <w:pStyle w:val="ListParagraph"/>
        <w:numPr>
          <w:ilvl w:val="0"/>
          <w:numId w:val="2"/>
        </w:numPr>
        <w:spacing w:after="90" w:line="284" w:lineRule="auto"/>
        <w:jc w:val="both"/>
        <w:rPr>
          <w:rFonts w:ascii="Times New Roman" w:hAnsi="Times New Roman" w:cs="Times New Roman"/>
        </w:rPr>
      </w:pPr>
      <w:r w:rsidRPr="002A5FB5">
        <w:rPr>
          <w:rFonts w:ascii="Times New Roman" w:hAnsi="Times New Roman" w:cs="Times New Roman"/>
        </w:rPr>
        <w:t>Listed chains are larger and better funded than most private hospitals. A standalone hospital should treat these figures as direction, not targets.</w:t>
      </w:r>
    </w:p>
    <w:p w14:paraId="09AF8E3E" w14:textId="77777777" w:rsidR="007B131C" w:rsidRPr="002A5FB5" w:rsidRDefault="005E2544" w:rsidP="002A5FB5">
      <w:pPr>
        <w:pStyle w:val="Heading1"/>
        <w:jc w:val="both"/>
        <w:rPr>
          <w:rFonts w:ascii="Times New Roman" w:hAnsi="Times New Roman" w:cs="Times New Roman"/>
          <w:sz w:val="20"/>
          <w:szCs w:val="20"/>
        </w:rPr>
      </w:pPr>
      <w:r w:rsidRPr="002A5FB5">
        <w:rPr>
          <w:rFonts w:ascii="Times New Roman" w:hAnsi="Times New Roman" w:cs="Times New Roman"/>
          <w:sz w:val="20"/>
          <w:szCs w:val="20"/>
        </w:rPr>
        <w:t>8. Sources</w:t>
      </w:r>
    </w:p>
    <w:p w14:paraId="2EF0A216" w14:textId="77777777" w:rsidR="007B131C" w:rsidRPr="002A5FB5" w:rsidRDefault="005E2544" w:rsidP="002A5FB5">
      <w:pPr>
        <w:spacing w:after="140" w:line="288" w:lineRule="auto"/>
        <w:jc w:val="both"/>
        <w:rPr>
          <w:rFonts w:ascii="Times New Roman" w:hAnsi="Times New Roman" w:cs="Times New Roman"/>
        </w:rPr>
      </w:pPr>
      <w:r w:rsidRPr="002A5FB5">
        <w:rPr>
          <w:rFonts w:ascii="Times New Roman" w:hAnsi="Times New Roman" w:cs="Times New Roman"/>
        </w:rPr>
        <w:t>Company filing = results release, investor presentation, transcript or stock-exchange filing from the company. Rating agency = ICRA. News / aggregator = a published summary of the company's disclosure; check it against the filing where you can. All links were current when the report was prepared.</w:t>
      </w:r>
    </w:p>
    <w:p w14:paraId="6086FD5B" w14:textId="77777777" w:rsidR="007B131C" w:rsidRPr="002A5FB5" w:rsidRDefault="005E2544" w:rsidP="002A5FB5">
      <w:pPr>
        <w:keepNext/>
        <w:spacing w:before="160" w:after="80"/>
        <w:jc w:val="both"/>
        <w:rPr>
          <w:rFonts w:ascii="Times New Roman" w:hAnsi="Times New Roman" w:cs="Times New Roman"/>
        </w:rPr>
      </w:pPr>
      <w:r w:rsidRPr="002A5FB5">
        <w:rPr>
          <w:rFonts w:ascii="Times New Roman" w:hAnsi="Times New Roman" w:cs="Times New Roman"/>
          <w:b/>
          <w:bCs/>
          <w:color w:val="1F4E5F"/>
        </w:rPr>
        <w:t>Table 14. Source list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4"/>
        <w:gridCol w:w="4953"/>
        <w:gridCol w:w="1507"/>
        <w:gridCol w:w="2802"/>
      </w:tblGrid>
      <w:tr w:rsidR="007B131C" w:rsidRPr="002A5FB5" w14:paraId="00CE994A" w14:textId="77777777">
        <w:tblPrEx>
          <w:tblCellMar>
            <w:top w:w="0" w:type="dxa"/>
            <w:bottom w:w="0" w:type="dxa"/>
          </w:tblCellMar>
        </w:tblPrEx>
        <w:trPr>
          <w:cantSplit/>
          <w:tblHeader/>
        </w:trPr>
        <w:tc>
          <w:tcPr>
            <w:tcW w:w="484"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35B2845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w:t>
            </w:r>
          </w:p>
        </w:tc>
        <w:tc>
          <w:tcPr>
            <w:tcW w:w="4953"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C8B05B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Source</w:t>
            </w:r>
          </w:p>
        </w:tc>
        <w:tc>
          <w:tcPr>
            <w:tcW w:w="1507"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1C674C1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Type</w:t>
            </w:r>
          </w:p>
        </w:tc>
        <w:tc>
          <w:tcPr>
            <w:tcW w:w="2802" w:type="dxa"/>
            <w:tcBorders>
              <w:top w:val="single" w:sz="4" w:space="0" w:color="C9D2CF"/>
              <w:left w:val="single" w:sz="4" w:space="0" w:color="C9D2CF"/>
              <w:bottom w:val="single" w:sz="4" w:space="0" w:color="C9D2CF"/>
              <w:right w:val="single" w:sz="4" w:space="0" w:color="C9D2CF"/>
            </w:tcBorders>
            <w:shd w:val="clear" w:color="auto" w:fill="1F4E5F"/>
            <w:tcMar>
              <w:top w:w="70" w:type="dxa"/>
              <w:left w:w="100" w:type="dxa"/>
              <w:bottom w:w="70" w:type="dxa"/>
              <w:right w:w="100" w:type="dxa"/>
            </w:tcMar>
            <w:vAlign w:val="bottom"/>
          </w:tcPr>
          <w:p w14:paraId="41DE1B6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color w:val="FFFFFF"/>
              </w:rPr>
              <w:t>Link (click to open)</w:t>
            </w:r>
          </w:p>
        </w:tc>
      </w:tr>
      <w:tr w:rsidR="007B131C" w:rsidRPr="002A5FB5" w14:paraId="53E9FD47"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0DB4EF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8709A6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Apollo Hospitals.</w:t>
            </w:r>
            <w:r w:rsidRPr="002A5FB5">
              <w:rPr>
                <w:rFonts w:ascii="Times New Roman" w:hAnsi="Times New Roman" w:cs="Times New Roman"/>
              </w:rPr>
              <w:t xml:space="preserve"> Q4 FY26 results release (May 2026)</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2E0CD8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Company filing</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53A981B" w14:textId="77777777" w:rsidR="007B131C" w:rsidRPr="002A5FB5" w:rsidRDefault="005E2544" w:rsidP="002A5FB5">
            <w:pPr>
              <w:jc w:val="both"/>
              <w:rPr>
                <w:rFonts w:ascii="Times New Roman" w:hAnsi="Times New Roman" w:cs="Times New Roman"/>
              </w:rPr>
            </w:pPr>
            <w:hyperlink r:id="rId112" w:history="1">
              <w:r w:rsidRPr="002A5FB5">
                <w:rPr>
                  <w:rFonts w:ascii="Times New Roman" w:hAnsi="Times New Roman" w:cs="Times New Roman"/>
                  <w:color w:val="0B5CAD"/>
                  <w:u w:val="single"/>
                </w:rPr>
                <w:t>apollohospitals.com</w:t>
              </w:r>
            </w:hyperlink>
          </w:p>
        </w:tc>
      </w:tr>
      <w:tr w:rsidR="007B131C" w:rsidRPr="002A5FB5" w14:paraId="1B22681B"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2A672D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lastRenderedPageBreak/>
              <w:t>2</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690B17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Quartr.</w:t>
            </w:r>
            <w:r w:rsidRPr="002A5FB5">
              <w:rPr>
                <w:rFonts w:ascii="Times New Roman" w:hAnsi="Times New Roman" w:cs="Times New Roman"/>
              </w:rPr>
              <w:t xml:space="preserve"> Apollo Hospitals Q4 FY26 summary (healthcare services revenue and margin)</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7F4284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CB8DDD1" w14:textId="77777777" w:rsidR="007B131C" w:rsidRPr="002A5FB5" w:rsidRDefault="005E2544" w:rsidP="002A5FB5">
            <w:pPr>
              <w:jc w:val="both"/>
              <w:rPr>
                <w:rFonts w:ascii="Times New Roman" w:hAnsi="Times New Roman" w:cs="Times New Roman"/>
              </w:rPr>
            </w:pPr>
            <w:hyperlink r:id="rId113" w:history="1">
              <w:r w:rsidRPr="002A5FB5">
                <w:rPr>
                  <w:rFonts w:ascii="Times New Roman" w:hAnsi="Times New Roman" w:cs="Times New Roman"/>
                  <w:color w:val="0B5CAD"/>
                  <w:u w:val="single"/>
                </w:rPr>
                <w:t>quartr.com</w:t>
              </w:r>
            </w:hyperlink>
          </w:p>
        </w:tc>
      </w:tr>
      <w:tr w:rsidR="007B131C" w:rsidRPr="002A5FB5" w14:paraId="1FB7D346"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2008AB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9D7073E"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Multibagg</w:t>
            </w:r>
            <w:proofErr w:type="spellEnd"/>
            <w:r w:rsidRPr="002A5FB5">
              <w:rPr>
                <w:rFonts w:ascii="Times New Roman" w:hAnsi="Times New Roman" w:cs="Times New Roman"/>
                <w:b/>
                <w:bCs/>
              </w:rPr>
              <w:t>.</w:t>
            </w:r>
            <w:r w:rsidRPr="002A5FB5">
              <w:rPr>
                <w:rFonts w:ascii="Times New Roman" w:hAnsi="Times New Roman" w:cs="Times New Roman"/>
              </w:rPr>
              <w:t xml:space="preserve"> Apollo Q4 FY26 (ARPP, </w:t>
            </w:r>
            <w:proofErr w:type="gramStart"/>
            <w:r w:rsidRPr="002A5FB5">
              <w:rPr>
                <w:rFonts w:ascii="Times New Roman" w:hAnsi="Times New Roman" w:cs="Times New Roman"/>
              </w:rPr>
              <w:t>established-hospital</w:t>
            </w:r>
            <w:proofErr w:type="gramEnd"/>
            <w:r w:rsidRPr="002A5FB5">
              <w:rPr>
                <w:rFonts w:ascii="Times New Roman" w:hAnsi="Times New Roman" w:cs="Times New Roman"/>
              </w:rPr>
              <w:t xml:space="preserve"> margin)</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93DB12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EC2515B" w14:textId="77777777" w:rsidR="007B131C" w:rsidRPr="002A5FB5" w:rsidRDefault="005E2544" w:rsidP="002A5FB5">
            <w:pPr>
              <w:jc w:val="both"/>
              <w:rPr>
                <w:rFonts w:ascii="Times New Roman" w:hAnsi="Times New Roman" w:cs="Times New Roman"/>
              </w:rPr>
            </w:pPr>
            <w:hyperlink r:id="rId114" w:history="1">
              <w:r w:rsidRPr="002A5FB5">
                <w:rPr>
                  <w:rFonts w:ascii="Times New Roman" w:hAnsi="Times New Roman" w:cs="Times New Roman"/>
                  <w:color w:val="0B5CAD"/>
                  <w:u w:val="single"/>
                </w:rPr>
                <w:t>multibagg.ai</w:t>
              </w:r>
            </w:hyperlink>
          </w:p>
        </w:tc>
      </w:tr>
      <w:tr w:rsidR="007B131C" w:rsidRPr="002A5FB5" w14:paraId="421B38EE"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A30D54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4</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E73157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Alpha Spread.</w:t>
            </w:r>
            <w:r w:rsidRPr="002A5FB5">
              <w:rPr>
                <w:rFonts w:ascii="Times New Roman" w:hAnsi="Times New Roman" w:cs="Times New Roman"/>
              </w:rPr>
              <w:t xml:space="preserve"> Apollo Q2 FY26 earnings call (ARPOB withdrawn; HCS ROCE)</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00BDFD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297BC2F" w14:textId="77777777" w:rsidR="007B131C" w:rsidRPr="002A5FB5" w:rsidRDefault="005E2544" w:rsidP="002A5FB5">
            <w:pPr>
              <w:jc w:val="both"/>
              <w:rPr>
                <w:rFonts w:ascii="Times New Roman" w:hAnsi="Times New Roman" w:cs="Times New Roman"/>
              </w:rPr>
            </w:pPr>
            <w:hyperlink r:id="rId115" w:history="1">
              <w:r w:rsidRPr="002A5FB5">
                <w:rPr>
                  <w:rFonts w:ascii="Times New Roman" w:hAnsi="Times New Roman" w:cs="Times New Roman"/>
                  <w:color w:val="0B5CAD"/>
                  <w:u w:val="single"/>
                </w:rPr>
                <w:t>alphaspread.com</w:t>
              </w:r>
            </w:hyperlink>
          </w:p>
        </w:tc>
      </w:tr>
      <w:tr w:rsidR="007B131C" w:rsidRPr="002A5FB5" w14:paraId="01829B3D"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963E4F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5</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854B8A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Max Healthcare (NSE filing).</w:t>
            </w:r>
            <w:r w:rsidRPr="002A5FB5">
              <w:rPr>
                <w:rFonts w:ascii="Times New Roman" w:hAnsi="Times New Roman" w:cs="Times New Roman"/>
              </w:rPr>
              <w:t xml:space="preserve"> Q4 &amp; FY26 press release and earnings update, 21 May 2026</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53C59A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Company filing</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74808B3" w14:textId="77777777" w:rsidR="007B131C" w:rsidRPr="002A5FB5" w:rsidRDefault="005E2544" w:rsidP="002A5FB5">
            <w:pPr>
              <w:jc w:val="both"/>
              <w:rPr>
                <w:rFonts w:ascii="Times New Roman" w:hAnsi="Times New Roman" w:cs="Times New Roman"/>
              </w:rPr>
            </w:pPr>
            <w:hyperlink r:id="rId116" w:history="1">
              <w:r w:rsidRPr="002A5FB5">
                <w:rPr>
                  <w:rFonts w:ascii="Times New Roman" w:hAnsi="Times New Roman" w:cs="Times New Roman"/>
                  <w:color w:val="0B5CAD"/>
                  <w:u w:val="single"/>
                </w:rPr>
                <w:t>nsearchives.nseindia.com</w:t>
              </w:r>
            </w:hyperlink>
          </w:p>
        </w:tc>
      </w:tr>
      <w:tr w:rsidR="007B131C" w:rsidRPr="002A5FB5" w14:paraId="5EA7D399"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A8A2F5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6</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2467DE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ANI.</w:t>
            </w:r>
            <w:r w:rsidRPr="002A5FB5">
              <w:rPr>
                <w:rFonts w:ascii="Times New Roman" w:hAnsi="Times New Roman" w:cs="Times New Roman"/>
              </w:rPr>
              <w:t xml:space="preserve"> Fortis Healthcare FY26 results (23 May 2026)</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55840A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5B5E890" w14:textId="77777777" w:rsidR="007B131C" w:rsidRPr="002A5FB5" w:rsidRDefault="005E2544" w:rsidP="002A5FB5">
            <w:pPr>
              <w:jc w:val="both"/>
              <w:rPr>
                <w:rFonts w:ascii="Times New Roman" w:hAnsi="Times New Roman" w:cs="Times New Roman"/>
              </w:rPr>
            </w:pPr>
            <w:hyperlink r:id="rId117" w:history="1">
              <w:r w:rsidRPr="002A5FB5">
                <w:rPr>
                  <w:rFonts w:ascii="Times New Roman" w:hAnsi="Times New Roman" w:cs="Times New Roman"/>
                  <w:color w:val="0B5CAD"/>
                  <w:u w:val="single"/>
                </w:rPr>
                <w:t>aninews.in</w:t>
              </w:r>
            </w:hyperlink>
          </w:p>
        </w:tc>
      </w:tr>
      <w:tr w:rsidR="007B131C" w:rsidRPr="002A5FB5" w14:paraId="02E5D137"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76D750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7</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D2EEB8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Fortis Healthcare.</w:t>
            </w:r>
            <w:r w:rsidRPr="002A5FB5">
              <w:rPr>
                <w:rFonts w:ascii="Times New Roman" w:hAnsi="Times New Roman" w:cs="Times New Roman"/>
              </w:rPr>
              <w:t xml:space="preserve"> Q4 FY26 earnings call transcript</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C0E620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Company filing</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ED455A2" w14:textId="77777777" w:rsidR="007B131C" w:rsidRPr="002A5FB5" w:rsidRDefault="005E2544" w:rsidP="002A5FB5">
            <w:pPr>
              <w:jc w:val="both"/>
              <w:rPr>
                <w:rFonts w:ascii="Times New Roman" w:hAnsi="Times New Roman" w:cs="Times New Roman"/>
              </w:rPr>
            </w:pPr>
            <w:hyperlink r:id="rId118" w:history="1">
              <w:r w:rsidRPr="002A5FB5">
                <w:rPr>
                  <w:rFonts w:ascii="Times New Roman" w:hAnsi="Times New Roman" w:cs="Times New Roman"/>
                  <w:color w:val="0B5CAD"/>
                  <w:u w:val="single"/>
                </w:rPr>
                <w:t>fortishealthcare.com</w:t>
              </w:r>
            </w:hyperlink>
          </w:p>
        </w:tc>
      </w:tr>
      <w:tr w:rsidR="007B131C" w:rsidRPr="002A5FB5" w14:paraId="50D565E9"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597E8A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8</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FC4EE9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Fortis Healthcare.</w:t>
            </w:r>
            <w:r w:rsidRPr="002A5FB5">
              <w:rPr>
                <w:rFonts w:ascii="Times New Roman" w:hAnsi="Times New Roman" w:cs="Times New Roman"/>
              </w:rPr>
              <w:t xml:space="preserve"> Q4 FY26 press release (operational beds)</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101EFD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Company filing</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25C0FC1" w14:textId="77777777" w:rsidR="007B131C" w:rsidRPr="002A5FB5" w:rsidRDefault="005E2544" w:rsidP="002A5FB5">
            <w:pPr>
              <w:jc w:val="both"/>
              <w:rPr>
                <w:rFonts w:ascii="Times New Roman" w:hAnsi="Times New Roman" w:cs="Times New Roman"/>
              </w:rPr>
            </w:pPr>
            <w:hyperlink r:id="rId119" w:history="1">
              <w:r w:rsidRPr="002A5FB5">
                <w:rPr>
                  <w:rFonts w:ascii="Times New Roman" w:hAnsi="Times New Roman" w:cs="Times New Roman"/>
                  <w:color w:val="0B5CAD"/>
                  <w:u w:val="single"/>
                </w:rPr>
                <w:t>fortishealthcare.com</w:t>
              </w:r>
            </w:hyperlink>
          </w:p>
        </w:tc>
      </w:tr>
      <w:tr w:rsidR="007B131C" w:rsidRPr="002A5FB5" w14:paraId="28BD6600"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5B36CC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9</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F6176B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Medical Buyer.</w:t>
            </w:r>
            <w:r w:rsidRPr="002A5FB5">
              <w:rPr>
                <w:rFonts w:ascii="Times New Roman" w:hAnsi="Times New Roman" w:cs="Times New Roman"/>
              </w:rPr>
              <w:t xml:space="preserve"> Healthcare's FY26-to-FY27 turn (</w:t>
            </w:r>
            <w:proofErr w:type="spellStart"/>
            <w:r w:rsidRPr="002A5FB5">
              <w:rPr>
                <w:rFonts w:ascii="Times New Roman" w:hAnsi="Times New Roman" w:cs="Times New Roman"/>
              </w:rPr>
              <w:t>Medanta</w:t>
            </w:r>
            <w:proofErr w:type="spellEnd"/>
            <w:r w:rsidRPr="002A5FB5">
              <w:rPr>
                <w:rFonts w:ascii="Times New Roman" w:hAnsi="Times New Roman" w:cs="Times New Roman"/>
              </w:rPr>
              <w:t>, KIMS, HCG FY26)</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9145BE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D170F93" w14:textId="77777777" w:rsidR="007B131C" w:rsidRPr="002A5FB5" w:rsidRDefault="005E2544" w:rsidP="002A5FB5">
            <w:pPr>
              <w:jc w:val="both"/>
              <w:rPr>
                <w:rFonts w:ascii="Times New Roman" w:hAnsi="Times New Roman" w:cs="Times New Roman"/>
              </w:rPr>
            </w:pPr>
            <w:hyperlink r:id="rId120" w:history="1">
              <w:r w:rsidRPr="002A5FB5">
                <w:rPr>
                  <w:rFonts w:ascii="Times New Roman" w:hAnsi="Times New Roman" w:cs="Times New Roman"/>
                  <w:color w:val="0B5CAD"/>
                  <w:u w:val="single"/>
                </w:rPr>
                <w:t>medicalbuyer.co.in</w:t>
              </w:r>
            </w:hyperlink>
          </w:p>
        </w:tc>
      </w:tr>
      <w:tr w:rsidR="007B131C" w:rsidRPr="002A5FB5" w14:paraId="25506B3B"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4FEE18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10</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11F7FA4"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Whalesbook</w:t>
            </w:r>
            <w:proofErr w:type="spellEnd"/>
            <w:r w:rsidRPr="002A5FB5">
              <w:rPr>
                <w:rFonts w:ascii="Times New Roman" w:hAnsi="Times New Roman" w:cs="Times New Roman"/>
                <w:b/>
                <w:bCs/>
              </w:rPr>
              <w:t>.</w:t>
            </w:r>
            <w:r w:rsidRPr="002A5FB5">
              <w:rPr>
                <w:rFonts w:ascii="Times New Roman" w:hAnsi="Times New Roman" w:cs="Times New Roman"/>
              </w:rPr>
              <w:t xml:space="preserve"> </w:t>
            </w:r>
            <w:proofErr w:type="spellStart"/>
            <w:r w:rsidRPr="002A5FB5">
              <w:rPr>
                <w:rFonts w:ascii="Times New Roman" w:hAnsi="Times New Roman" w:cs="Times New Roman"/>
              </w:rPr>
              <w:t>Medanta</w:t>
            </w:r>
            <w:proofErr w:type="spellEnd"/>
            <w:r w:rsidRPr="002A5FB5">
              <w:rPr>
                <w:rFonts w:ascii="Times New Roman" w:hAnsi="Times New Roman" w:cs="Times New Roman"/>
              </w:rPr>
              <w:t xml:space="preserve"> Q4 FY26 (bed capacity 3,665)</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07090D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97269C5" w14:textId="77777777" w:rsidR="007B131C" w:rsidRPr="002A5FB5" w:rsidRDefault="005E2544" w:rsidP="002A5FB5">
            <w:pPr>
              <w:jc w:val="both"/>
              <w:rPr>
                <w:rFonts w:ascii="Times New Roman" w:hAnsi="Times New Roman" w:cs="Times New Roman"/>
              </w:rPr>
            </w:pPr>
            <w:hyperlink r:id="rId121" w:history="1">
              <w:r w:rsidRPr="002A5FB5">
                <w:rPr>
                  <w:rFonts w:ascii="Times New Roman" w:hAnsi="Times New Roman" w:cs="Times New Roman"/>
                  <w:color w:val="0B5CAD"/>
                  <w:u w:val="single"/>
                </w:rPr>
                <w:t>whalesbook.com</w:t>
              </w:r>
            </w:hyperlink>
          </w:p>
        </w:tc>
      </w:tr>
      <w:tr w:rsidR="007B131C" w:rsidRPr="002A5FB5" w14:paraId="6A9B18B8"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92E86E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11</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8FA4F4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Indian Pharma Post.</w:t>
            </w:r>
            <w:r w:rsidRPr="002A5FB5">
              <w:rPr>
                <w:rFonts w:ascii="Times New Roman" w:hAnsi="Times New Roman" w:cs="Times New Roman"/>
              </w:rPr>
              <w:t xml:space="preserve"> </w:t>
            </w:r>
            <w:proofErr w:type="spellStart"/>
            <w:r w:rsidRPr="002A5FB5">
              <w:rPr>
                <w:rFonts w:ascii="Times New Roman" w:hAnsi="Times New Roman" w:cs="Times New Roman"/>
              </w:rPr>
              <w:t>Medanta</w:t>
            </w:r>
            <w:proofErr w:type="spellEnd"/>
            <w:r w:rsidRPr="002A5FB5">
              <w:rPr>
                <w:rFonts w:ascii="Times New Roman" w:hAnsi="Times New Roman" w:cs="Times New Roman"/>
              </w:rPr>
              <w:t xml:space="preserve"> FY26 (developing hospitals, Noida)</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5BFCD8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A3B939F" w14:textId="77777777" w:rsidR="007B131C" w:rsidRPr="002A5FB5" w:rsidRDefault="005E2544" w:rsidP="002A5FB5">
            <w:pPr>
              <w:jc w:val="both"/>
              <w:rPr>
                <w:rFonts w:ascii="Times New Roman" w:hAnsi="Times New Roman" w:cs="Times New Roman"/>
              </w:rPr>
            </w:pPr>
            <w:hyperlink r:id="rId122" w:history="1">
              <w:r w:rsidRPr="002A5FB5">
                <w:rPr>
                  <w:rFonts w:ascii="Times New Roman" w:hAnsi="Times New Roman" w:cs="Times New Roman"/>
                  <w:color w:val="0B5CAD"/>
                  <w:u w:val="single"/>
                </w:rPr>
                <w:t>indianpharmapost.com</w:t>
              </w:r>
            </w:hyperlink>
          </w:p>
        </w:tc>
      </w:tr>
      <w:tr w:rsidR="007B131C" w:rsidRPr="002A5FB5" w14:paraId="1AB37F95"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B10428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12</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9D42BC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Narayana Health (NSE filing).</w:t>
            </w:r>
            <w:r w:rsidRPr="002A5FB5">
              <w:rPr>
                <w:rFonts w:ascii="Times New Roman" w:hAnsi="Times New Roman" w:cs="Times New Roman"/>
              </w:rPr>
              <w:t xml:space="preserve"> Q4 FY26 investor presentation, 22 May 2026</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BA02DC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Company filing</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B085BB8" w14:textId="77777777" w:rsidR="007B131C" w:rsidRPr="002A5FB5" w:rsidRDefault="005E2544" w:rsidP="002A5FB5">
            <w:pPr>
              <w:jc w:val="both"/>
              <w:rPr>
                <w:rFonts w:ascii="Times New Roman" w:hAnsi="Times New Roman" w:cs="Times New Roman"/>
              </w:rPr>
            </w:pPr>
            <w:hyperlink r:id="rId123" w:history="1">
              <w:r w:rsidRPr="002A5FB5">
                <w:rPr>
                  <w:rFonts w:ascii="Times New Roman" w:hAnsi="Times New Roman" w:cs="Times New Roman"/>
                  <w:color w:val="0B5CAD"/>
                  <w:u w:val="single"/>
                </w:rPr>
                <w:t>nsearchives.nseindia.com</w:t>
              </w:r>
            </w:hyperlink>
          </w:p>
        </w:tc>
      </w:tr>
      <w:tr w:rsidR="007B131C" w:rsidRPr="002A5FB5" w14:paraId="0757FB0C"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332338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13</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7EF5E97"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Narayana </w:t>
            </w:r>
            <w:proofErr w:type="spellStart"/>
            <w:r w:rsidRPr="002A5FB5">
              <w:rPr>
                <w:rFonts w:ascii="Times New Roman" w:hAnsi="Times New Roman" w:cs="Times New Roman"/>
              </w:rPr>
              <w:t>Hrudayalaya</w:t>
            </w:r>
            <w:proofErr w:type="spellEnd"/>
            <w:r w:rsidRPr="002A5FB5">
              <w:rPr>
                <w:rFonts w:ascii="Times New Roman" w:hAnsi="Times New Roman" w:cs="Times New Roman"/>
              </w:rPr>
              <w:t xml:space="preserve"> FY26 annual report (India hospital revenue)</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50CA8A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1AE50A1" w14:textId="77777777" w:rsidR="007B131C" w:rsidRPr="002A5FB5" w:rsidRDefault="005E2544" w:rsidP="002A5FB5">
            <w:pPr>
              <w:jc w:val="both"/>
              <w:rPr>
                <w:rFonts w:ascii="Times New Roman" w:hAnsi="Times New Roman" w:cs="Times New Roman"/>
              </w:rPr>
            </w:pPr>
            <w:hyperlink r:id="rId124"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790DE3DA"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546A49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14</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2244B23"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Aster DM FY26 investor presentation</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56325E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7B0EA01" w14:textId="77777777" w:rsidR="007B131C" w:rsidRPr="002A5FB5" w:rsidRDefault="005E2544" w:rsidP="002A5FB5">
            <w:pPr>
              <w:jc w:val="both"/>
              <w:rPr>
                <w:rFonts w:ascii="Times New Roman" w:hAnsi="Times New Roman" w:cs="Times New Roman"/>
              </w:rPr>
            </w:pPr>
            <w:hyperlink r:id="rId125"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65CEA63D"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4EB2AF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15</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CDB260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Quartr.</w:t>
            </w:r>
            <w:r w:rsidRPr="002A5FB5">
              <w:rPr>
                <w:rFonts w:ascii="Times New Roman" w:hAnsi="Times New Roman" w:cs="Times New Roman"/>
              </w:rPr>
              <w:t xml:space="preserve"> Aster DM Quality Care investor presentation summary (ALOS)</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E4FE45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9F8B899" w14:textId="77777777" w:rsidR="007B131C" w:rsidRPr="002A5FB5" w:rsidRDefault="005E2544" w:rsidP="002A5FB5">
            <w:pPr>
              <w:jc w:val="both"/>
              <w:rPr>
                <w:rFonts w:ascii="Times New Roman" w:hAnsi="Times New Roman" w:cs="Times New Roman"/>
              </w:rPr>
            </w:pPr>
            <w:hyperlink r:id="rId126" w:history="1">
              <w:r w:rsidRPr="002A5FB5">
                <w:rPr>
                  <w:rFonts w:ascii="Times New Roman" w:hAnsi="Times New Roman" w:cs="Times New Roman"/>
                  <w:color w:val="0B5CAD"/>
                  <w:u w:val="single"/>
                </w:rPr>
                <w:t>quartr.com</w:t>
              </w:r>
            </w:hyperlink>
          </w:p>
        </w:tc>
      </w:tr>
      <w:tr w:rsidR="007B131C" w:rsidRPr="002A5FB5" w14:paraId="5E7AA479"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3CC582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16</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15E18B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Yahoo Finance.</w:t>
            </w:r>
            <w:r w:rsidRPr="002A5FB5">
              <w:rPr>
                <w:rFonts w:ascii="Times New Roman" w:hAnsi="Times New Roman" w:cs="Times New Roman"/>
              </w:rPr>
              <w:t xml:space="preserve"> KIMS Q4 FY26 earnings call highlights</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1E73B2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ED57872" w14:textId="77777777" w:rsidR="007B131C" w:rsidRPr="002A5FB5" w:rsidRDefault="005E2544" w:rsidP="002A5FB5">
            <w:pPr>
              <w:jc w:val="both"/>
              <w:rPr>
                <w:rFonts w:ascii="Times New Roman" w:hAnsi="Times New Roman" w:cs="Times New Roman"/>
              </w:rPr>
            </w:pPr>
            <w:hyperlink r:id="rId127" w:history="1">
              <w:r w:rsidRPr="002A5FB5">
                <w:rPr>
                  <w:rFonts w:ascii="Times New Roman" w:hAnsi="Times New Roman" w:cs="Times New Roman"/>
                  <w:color w:val="0B5CAD"/>
                  <w:u w:val="single"/>
                </w:rPr>
                <w:t>finance.yahoo.com</w:t>
              </w:r>
            </w:hyperlink>
          </w:p>
        </w:tc>
      </w:tr>
      <w:tr w:rsidR="007B131C" w:rsidRPr="002A5FB5" w14:paraId="11B7AD10"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204A7E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17</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7AAED24"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KIMS FY26 annual report (beds, occupancy, ARPOB)</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35840D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BBC4BE0" w14:textId="77777777" w:rsidR="007B131C" w:rsidRPr="002A5FB5" w:rsidRDefault="005E2544" w:rsidP="002A5FB5">
            <w:pPr>
              <w:jc w:val="both"/>
              <w:rPr>
                <w:rFonts w:ascii="Times New Roman" w:hAnsi="Times New Roman" w:cs="Times New Roman"/>
              </w:rPr>
            </w:pPr>
            <w:hyperlink r:id="rId128"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0CF4DC5F"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E770CB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18</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83084E7"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KIMS Q4 FY26 results (mature-unit margin)</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8676E6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3025EA0" w14:textId="77777777" w:rsidR="007B131C" w:rsidRPr="002A5FB5" w:rsidRDefault="005E2544" w:rsidP="002A5FB5">
            <w:pPr>
              <w:jc w:val="both"/>
              <w:rPr>
                <w:rFonts w:ascii="Times New Roman" w:hAnsi="Times New Roman" w:cs="Times New Roman"/>
              </w:rPr>
            </w:pPr>
            <w:hyperlink r:id="rId129"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5CB4F817"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8B6DD7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19</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A5BDEF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Outlook Business.</w:t>
            </w:r>
            <w:r w:rsidRPr="002A5FB5">
              <w:rPr>
                <w:rFonts w:ascii="Times New Roman" w:hAnsi="Times New Roman" w:cs="Times New Roman"/>
              </w:rPr>
              <w:t xml:space="preserve"> Park Medi World FY26</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18671A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DC2FEC8" w14:textId="77777777" w:rsidR="007B131C" w:rsidRPr="002A5FB5" w:rsidRDefault="005E2544" w:rsidP="002A5FB5">
            <w:pPr>
              <w:jc w:val="both"/>
              <w:rPr>
                <w:rFonts w:ascii="Times New Roman" w:hAnsi="Times New Roman" w:cs="Times New Roman"/>
              </w:rPr>
            </w:pPr>
            <w:hyperlink r:id="rId130" w:history="1">
              <w:r w:rsidRPr="002A5FB5">
                <w:rPr>
                  <w:rFonts w:ascii="Times New Roman" w:hAnsi="Times New Roman" w:cs="Times New Roman"/>
                  <w:color w:val="0B5CAD"/>
                  <w:u w:val="single"/>
                </w:rPr>
                <w:t>outlookbusiness.com</w:t>
              </w:r>
            </w:hyperlink>
          </w:p>
        </w:tc>
      </w:tr>
      <w:tr w:rsidR="007B131C" w:rsidRPr="002A5FB5" w14:paraId="3D0000AF"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59E653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20</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89EE206"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IndiaIPO</w:t>
            </w:r>
            <w:proofErr w:type="spellEnd"/>
            <w:r w:rsidRPr="002A5FB5">
              <w:rPr>
                <w:rFonts w:ascii="Times New Roman" w:hAnsi="Times New Roman" w:cs="Times New Roman"/>
                <w:b/>
                <w:bCs/>
              </w:rPr>
              <w:t>.</w:t>
            </w:r>
            <w:r w:rsidRPr="002A5FB5">
              <w:rPr>
                <w:rFonts w:ascii="Times New Roman" w:hAnsi="Times New Roman" w:cs="Times New Roman"/>
              </w:rPr>
              <w:t xml:space="preserve"> Park Medi World FY26 (debtor days)</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251EC9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BEEA36A" w14:textId="77777777" w:rsidR="007B131C" w:rsidRPr="002A5FB5" w:rsidRDefault="005E2544" w:rsidP="002A5FB5">
            <w:pPr>
              <w:jc w:val="both"/>
              <w:rPr>
                <w:rFonts w:ascii="Times New Roman" w:hAnsi="Times New Roman" w:cs="Times New Roman"/>
              </w:rPr>
            </w:pPr>
            <w:hyperlink r:id="rId131" w:history="1">
              <w:r w:rsidRPr="002A5FB5">
                <w:rPr>
                  <w:rFonts w:ascii="Times New Roman" w:hAnsi="Times New Roman" w:cs="Times New Roman"/>
                  <w:color w:val="0B5CAD"/>
                  <w:u w:val="single"/>
                </w:rPr>
                <w:t>indiaipo.in</w:t>
              </w:r>
            </w:hyperlink>
          </w:p>
        </w:tc>
      </w:tr>
      <w:tr w:rsidR="007B131C" w:rsidRPr="002A5FB5" w14:paraId="2A3EF744"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427180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21</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AD2D32A"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Jupiter </w:t>
            </w:r>
            <w:proofErr w:type="gramStart"/>
            <w:r w:rsidRPr="002A5FB5">
              <w:rPr>
                <w:rFonts w:ascii="Times New Roman" w:hAnsi="Times New Roman" w:cs="Times New Roman"/>
              </w:rPr>
              <w:t>Life Line</w:t>
            </w:r>
            <w:proofErr w:type="gramEnd"/>
            <w:r w:rsidRPr="002A5FB5">
              <w:rPr>
                <w:rFonts w:ascii="Times New Roman" w:hAnsi="Times New Roman" w:cs="Times New Roman"/>
              </w:rPr>
              <w:t xml:space="preserve"> Q4 &amp; FY26 results</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4FBB25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6F4D93D" w14:textId="77777777" w:rsidR="007B131C" w:rsidRPr="002A5FB5" w:rsidRDefault="005E2544" w:rsidP="002A5FB5">
            <w:pPr>
              <w:jc w:val="both"/>
              <w:rPr>
                <w:rFonts w:ascii="Times New Roman" w:hAnsi="Times New Roman" w:cs="Times New Roman"/>
              </w:rPr>
            </w:pPr>
            <w:hyperlink r:id="rId132"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6E70A217"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CA0BA2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22</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D124AD3"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Multibagg</w:t>
            </w:r>
            <w:proofErr w:type="spellEnd"/>
            <w:r w:rsidRPr="002A5FB5">
              <w:rPr>
                <w:rFonts w:ascii="Times New Roman" w:hAnsi="Times New Roman" w:cs="Times New Roman"/>
                <w:b/>
                <w:bCs/>
              </w:rPr>
              <w:t>.</w:t>
            </w:r>
            <w:r w:rsidRPr="002A5FB5">
              <w:rPr>
                <w:rFonts w:ascii="Times New Roman" w:hAnsi="Times New Roman" w:cs="Times New Roman"/>
              </w:rPr>
              <w:t xml:space="preserve"> Yatharth Hospitals Q4 FY26</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1CD66A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FE7107E" w14:textId="77777777" w:rsidR="007B131C" w:rsidRPr="002A5FB5" w:rsidRDefault="005E2544" w:rsidP="002A5FB5">
            <w:pPr>
              <w:jc w:val="both"/>
              <w:rPr>
                <w:rFonts w:ascii="Times New Roman" w:hAnsi="Times New Roman" w:cs="Times New Roman"/>
              </w:rPr>
            </w:pPr>
            <w:hyperlink r:id="rId133" w:history="1">
              <w:r w:rsidRPr="002A5FB5">
                <w:rPr>
                  <w:rFonts w:ascii="Times New Roman" w:hAnsi="Times New Roman" w:cs="Times New Roman"/>
                  <w:color w:val="0B5CAD"/>
                  <w:u w:val="single"/>
                </w:rPr>
                <w:t>multibagg.ai</w:t>
              </w:r>
            </w:hyperlink>
          </w:p>
        </w:tc>
      </w:tr>
      <w:tr w:rsidR="007B131C" w:rsidRPr="002A5FB5" w14:paraId="507FF394"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20730E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23</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8EC2B7F"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Yatharth FY26 (cash conversion)</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74D5A5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2D8E8B3A" w14:textId="77777777" w:rsidR="007B131C" w:rsidRPr="002A5FB5" w:rsidRDefault="005E2544" w:rsidP="002A5FB5">
            <w:pPr>
              <w:jc w:val="both"/>
              <w:rPr>
                <w:rFonts w:ascii="Times New Roman" w:hAnsi="Times New Roman" w:cs="Times New Roman"/>
              </w:rPr>
            </w:pPr>
            <w:hyperlink r:id="rId134"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09805B99"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7B067D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24</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58D1666"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MoneyMuscle</w:t>
            </w:r>
            <w:proofErr w:type="spellEnd"/>
            <w:r w:rsidRPr="002A5FB5">
              <w:rPr>
                <w:rFonts w:ascii="Times New Roman" w:hAnsi="Times New Roman" w:cs="Times New Roman"/>
                <w:b/>
                <w:bCs/>
              </w:rPr>
              <w:t>.</w:t>
            </w:r>
            <w:r w:rsidRPr="002A5FB5">
              <w:rPr>
                <w:rFonts w:ascii="Times New Roman" w:hAnsi="Times New Roman" w:cs="Times New Roman"/>
              </w:rPr>
              <w:t xml:space="preserve"> Yatharth FY26 results (government share of revenue)</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30A118B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F3E70F6" w14:textId="77777777" w:rsidR="007B131C" w:rsidRPr="002A5FB5" w:rsidRDefault="005E2544" w:rsidP="002A5FB5">
            <w:pPr>
              <w:jc w:val="both"/>
              <w:rPr>
                <w:rFonts w:ascii="Times New Roman" w:hAnsi="Times New Roman" w:cs="Times New Roman"/>
              </w:rPr>
            </w:pPr>
            <w:hyperlink r:id="rId135" w:history="1">
              <w:r w:rsidRPr="002A5FB5">
                <w:rPr>
                  <w:rFonts w:ascii="Times New Roman" w:hAnsi="Times New Roman" w:cs="Times New Roman"/>
                  <w:color w:val="0B5CAD"/>
                  <w:u w:val="single"/>
                </w:rPr>
                <w:t>moneymuscle.in</w:t>
              </w:r>
            </w:hyperlink>
          </w:p>
        </w:tc>
      </w:tr>
      <w:tr w:rsidR="007B131C" w:rsidRPr="002A5FB5" w14:paraId="3A21EA93"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C46A1F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lastRenderedPageBreak/>
              <w:t>25</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CC0996F"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Artemis Medicare FY26 annual report</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3CB183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16C7DC7" w14:textId="77777777" w:rsidR="007B131C" w:rsidRPr="002A5FB5" w:rsidRDefault="005E2544" w:rsidP="002A5FB5">
            <w:pPr>
              <w:jc w:val="both"/>
              <w:rPr>
                <w:rFonts w:ascii="Times New Roman" w:hAnsi="Times New Roman" w:cs="Times New Roman"/>
              </w:rPr>
            </w:pPr>
            <w:hyperlink r:id="rId136"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0B41F9A6"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230D47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26</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6545822"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Artemis Medicare Q2 FY26 (international share of revenue)</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CC60E4E"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51FAD23" w14:textId="77777777" w:rsidR="007B131C" w:rsidRPr="002A5FB5" w:rsidRDefault="005E2544" w:rsidP="002A5FB5">
            <w:pPr>
              <w:jc w:val="both"/>
              <w:rPr>
                <w:rFonts w:ascii="Times New Roman" w:hAnsi="Times New Roman" w:cs="Times New Roman"/>
              </w:rPr>
            </w:pPr>
            <w:hyperlink r:id="rId137"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6CBB8140"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D13184A"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27</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097B78E"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Multibagg</w:t>
            </w:r>
            <w:proofErr w:type="spellEnd"/>
            <w:r w:rsidRPr="002A5FB5">
              <w:rPr>
                <w:rFonts w:ascii="Times New Roman" w:hAnsi="Times New Roman" w:cs="Times New Roman"/>
                <w:b/>
                <w:bCs/>
              </w:rPr>
              <w:t>.</w:t>
            </w:r>
            <w:r w:rsidRPr="002A5FB5">
              <w:rPr>
                <w:rFonts w:ascii="Times New Roman" w:hAnsi="Times New Roman" w:cs="Times New Roman"/>
              </w:rPr>
              <w:t xml:space="preserve"> Rainbow Children's Medicare Q4 FY26</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769B95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DF86159" w14:textId="77777777" w:rsidR="007B131C" w:rsidRPr="002A5FB5" w:rsidRDefault="005E2544" w:rsidP="002A5FB5">
            <w:pPr>
              <w:jc w:val="both"/>
              <w:rPr>
                <w:rFonts w:ascii="Times New Roman" w:hAnsi="Times New Roman" w:cs="Times New Roman"/>
              </w:rPr>
            </w:pPr>
            <w:hyperlink r:id="rId138" w:history="1">
              <w:r w:rsidRPr="002A5FB5">
                <w:rPr>
                  <w:rFonts w:ascii="Times New Roman" w:hAnsi="Times New Roman" w:cs="Times New Roman"/>
                  <w:color w:val="0B5CAD"/>
                  <w:u w:val="single"/>
                </w:rPr>
                <w:t>multibagg.ai</w:t>
              </w:r>
            </w:hyperlink>
          </w:p>
        </w:tc>
      </w:tr>
      <w:tr w:rsidR="007B131C" w:rsidRPr="002A5FB5" w14:paraId="4E35F321"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05A601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28</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6247B10"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Multibagg</w:t>
            </w:r>
            <w:proofErr w:type="spellEnd"/>
            <w:r w:rsidRPr="002A5FB5">
              <w:rPr>
                <w:rFonts w:ascii="Times New Roman" w:hAnsi="Times New Roman" w:cs="Times New Roman"/>
                <w:b/>
                <w:bCs/>
              </w:rPr>
              <w:t>.</w:t>
            </w:r>
            <w:r w:rsidRPr="002A5FB5">
              <w:rPr>
                <w:rFonts w:ascii="Times New Roman" w:hAnsi="Times New Roman" w:cs="Times New Roman"/>
              </w:rPr>
              <w:t xml:space="preserve"> HCG FY26 (revenue, adjusted EBITDA, payor mix)</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091FDA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BBC347A" w14:textId="77777777" w:rsidR="007B131C" w:rsidRPr="002A5FB5" w:rsidRDefault="005E2544" w:rsidP="002A5FB5">
            <w:pPr>
              <w:jc w:val="both"/>
              <w:rPr>
                <w:rFonts w:ascii="Times New Roman" w:hAnsi="Times New Roman" w:cs="Times New Roman"/>
              </w:rPr>
            </w:pPr>
            <w:hyperlink r:id="rId139" w:history="1">
              <w:r w:rsidRPr="002A5FB5">
                <w:rPr>
                  <w:rFonts w:ascii="Times New Roman" w:hAnsi="Times New Roman" w:cs="Times New Roman"/>
                  <w:color w:val="0B5CAD"/>
                  <w:u w:val="single"/>
                </w:rPr>
                <w:t>multibagg.ai</w:t>
              </w:r>
            </w:hyperlink>
          </w:p>
        </w:tc>
      </w:tr>
      <w:tr w:rsidR="007B131C" w:rsidRPr="002A5FB5" w14:paraId="354D62BA"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6BD056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29</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C8597D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ICRA.</w:t>
            </w:r>
            <w:r w:rsidRPr="002A5FB5">
              <w:rPr>
                <w:rFonts w:ascii="Times New Roman" w:hAnsi="Times New Roman" w:cs="Times New Roman"/>
              </w:rPr>
              <w:t xml:space="preserve"> HCG Oncology Hospitals LLP rating rationale (9M FY26 ARPOB, occupancy)</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C1ECEE6"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Rating agency</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4F42572" w14:textId="77777777" w:rsidR="007B131C" w:rsidRPr="002A5FB5" w:rsidRDefault="005E2544" w:rsidP="002A5FB5">
            <w:pPr>
              <w:jc w:val="both"/>
              <w:rPr>
                <w:rFonts w:ascii="Times New Roman" w:hAnsi="Times New Roman" w:cs="Times New Roman"/>
              </w:rPr>
            </w:pPr>
            <w:hyperlink r:id="rId140" w:history="1">
              <w:r w:rsidRPr="002A5FB5">
                <w:rPr>
                  <w:rFonts w:ascii="Times New Roman" w:hAnsi="Times New Roman" w:cs="Times New Roman"/>
                  <w:color w:val="0B5CAD"/>
                  <w:u w:val="single"/>
                </w:rPr>
                <w:t>icra.in</w:t>
              </w:r>
            </w:hyperlink>
          </w:p>
        </w:tc>
      </w:tr>
      <w:tr w:rsidR="007B131C" w:rsidRPr="002A5FB5" w14:paraId="279740E0"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4D14B0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30</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C37C34E"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Multibagg</w:t>
            </w:r>
            <w:proofErr w:type="spellEnd"/>
            <w:r w:rsidRPr="002A5FB5">
              <w:rPr>
                <w:rFonts w:ascii="Times New Roman" w:hAnsi="Times New Roman" w:cs="Times New Roman"/>
                <w:b/>
                <w:bCs/>
              </w:rPr>
              <w:t>.</w:t>
            </w:r>
            <w:r w:rsidRPr="002A5FB5">
              <w:rPr>
                <w:rFonts w:ascii="Times New Roman" w:hAnsi="Times New Roman" w:cs="Times New Roman"/>
              </w:rPr>
              <w:t xml:space="preserve"> Q4 FY26 Indian hospital sector synthesis (HCG beds)</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24C3BB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19B8DAE" w14:textId="77777777" w:rsidR="007B131C" w:rsidRPr="002A5FB5" w:rsidRDefault="005E2544" w:rsidP="002A5FB5">
            <w:pPr>
              <w:jc w:val="both"/>
              <w:rPr>
                <w:rFonts w:ascii="Times New Roman" w:hAnsi="Times New Roman" w:cs="Times New Roman"/>
              </w:rPr>
            </w:pPr>
            <w:hyperlink r:id="rId141" w:history="1">
              <w:r w:rsidRPr="002A5FB5">
                <w:rPr>
                  <w:rFonts w:ascii="Times New Roman" w:hAnsi="Times New Roman" w:cs="Times New Roman"/>
                  <w:color w:val="0B5CAD"/>
                  <w:u w:val="single"/>
                </w:rPr>
                <w:t>multibagg.ai</w:t>
              </w:r>
            </w:hyperlink>
          </w:p>
        </w:tc>
      </w:tr>
      <w:tr w:rsidR="007B131C" w:rsidRPr="002A5FB5" w14:paraId="5B59B56F"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0A0A418"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31</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DC41AF0"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ScanX</w:t>
            </w:r>
            <w:proofErr w:type="spellEnd"/>
            <w:r w:rsidRPr="002A5FB5">
              <w:rPr>
                <w:rFonts w:ascii="Times New Roman" w:hAnsi="Times New Roman" w:cs="Times New Roman"/>
                <w:b/>
                <w:bCs/>
              </w:rPr>
              <w:t>.</w:t>
            </w:r>
            <w:r w:rsidRPr="002A5FB5">
              <w:rPr>
                <w:rFonts w:ascii="Times New Roman" w:hAnsi="Times New Roman" w:cs="Times New Roman"/>
              </w:rPr>
              <w:t xml:space="preserve"> Dr Agarwal's Health Care FY26 results</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74A4A85"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819A849" w14:textId="77777777" w:rsidR="007B131C" w:rsidRPr="002A5FB5" w:rsidRDefault="005E2544" w:rsidP="002A5FB5">
            <w:pPr>
              <w:jc w:val="both"/>
              <w:rPr>
                <w:rFonts w:ascii="Times New Roman" w:hAnsi="Times New Roman" w:cs="Times New Roman"/>
              </w:rPr>
            </w:pPr>
            <w:hyperlink r:id="rId142" w:history="1">
              <w:proofErr w:type="spellStart"/>
              <w:proofErr w:type="gramStart"/>
              <w:r w:rsidRPr="002A5FB5">
                <w:rPr>
                  <w:rFonts w:ascii="Times New Roman" w:hAnsi="Times New Roman" w:cs="Times New Roman"/>
                  <w:color w:val="0B5CAD"/>
                  <w:u w:val="single"/>
                </w:rPr>
                <w:t>scanx.trade</w:t>
              </w:r>
              <w:proofErr w:type="spellEnd"/>
              <w:proofErr w:type="gramEnd"/>
            </w:hyperlink>
          </w:p>
        </w:tc>
      </w:tr>
      <w:tr w:rsidR="007B131C" w:rsidRPr="002A5FB5" w14:paraId="1256624B"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B925704"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32</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820F95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Dr Agarwal's Health Care.</w:t>
            </w:r>
            <w:r w:rsidRPr="002A5FB5">
              <w:rPr>
                <w:rFonts w:ascii="Times New Roman" w:hAnsi="Times New Roman" w:cs="Times New Roman"/>
              </w:rPr>
              <w:t xml:space="preserve"> Q4 &amp; FY26 investor presentation (EBITDA definition)</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409492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Company filing</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7347535F" w14:textId="77777777" w:rsidR="007B131C" w:rsidRPr="002A5FB5" w:rsidRDefault="005E2544" w:rsidP="002A5FB5">
            <w:pPr>
              <w:jc w:val="both"/>
              <w:rPr>
                <w:rFonts w:ascii="Times New Roman" w:hAnsi="Times New Roman" w:cs="Times New Roman"/>
              </w:rPr>
            </w:pPr>
            <w:hyperlink r:id="rId143" w:history="1">
              <w:r w:rsidRPr="002A5FB5">
                <w:rPr>
                  <w:rFonts w:ascii="Times New Roman" w:hAnsi="Times New Roman" w:cs="Times New Roman"/>
                  <w:color w:val="0B5CAD"/>
                  <w:u w:val="single"/>
                </w:rPr>
                <w:t>dragarwals.co.in</w:t>
              </w:r>
            </w:hyperlink>
          </w:p>
        </w:tc>
      </w:tr>
      <w:tr w:rsidR="007B131C" w:rsidRPr="002A5FB5" w14:paraId="265BB234"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1705979D"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33</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C9616A2"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Yahoo Finance.</w:t>
            </w:r>
            <w:r w:rsidRPr="002A5FB5">
              <w:rPr>
                <w:rFonts w:ascii="Times New Roman" w:hAnsi="Times New Roman" w:cs="Times New Roman"/>
              </w:rPr>
              <w:t xml:space="preserve"> Dr Agarwal's FY26 earnings call highlights</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34EF3253"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576A5C17" w14:textId="77777777" w:rsidR="007B131C" w:rsidRPr="002A5FB5" w:rsidRDefault="005E2544" w:rsidP="002A5FB5">
            <w:pPr>
              <w:jc w:val="both"/>
              <w:rPr>
                <w:rFonts w:ascii="Times New Roman" w:hAnsi="Times New Roman" w:cs="Times New Roman"/>
              </w:rPr>
            </w:pPr>
            <w:hyperlink r:id="rId144" w:history="1">
              <w:r w:rsidRPr="002A5FB5">
                <w:rPr>
                  <w:rFonts w:ascii="Times New Roman" w:hAnsi="Times New Roman" w:cs="Times New Roman"/>
                  <w:color w:val="0B5CAD"/>
                  <w:u w:val="single"/>
                </w:rPr>
                <w:t>finance.yahoo.com</w:t>
              </w:r>
            </w:hyperlink>
          </w:p>
        </w:tc>
      </w:tr>
      <w:tr w:rsidR="007B131C" w:rsidRPr="002A5FB5" w14:paraId="7F914AC6"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26D0322F"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34</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C21FEE2" w14:textId="77777777" w:rsidR="007B131C" w:rsidRPr="002A5FB5" w:rsidRDefault="005E2544" w:rsidP="002A5FB5">
            <w:pPr>
              <w:jc w:val="both"/>
              <w:rPr>
                <w:rFonts w:ascii="Times New Roman" w:hAnsi="Times New Roman" w:cs="Times New Roman"/>
              </w:rPr>
            </w:pPr>
            <w:proofErr w:type="spellStart"/>
            <w:r w:rsidRPr="002A5FB5">
              <w:rPr>
                <w:rFonts w:ascii="Times New Roman" w:hAnsi="Times New Roman" w:cs="Times New Roman"/>
                <w:b/>
                <w:bCs/>
              </w:rPr>
              <w:t>Multibagg</w:t>
            </w:r>
            <w:proofErr w:type="spellEnd"/>
            <w:r w:rsidRPr="002A5FB5">
              <w:rPr>
                <w:rFonts w:ascii="Times New Roman" w:hAnsi="Times New Roman" w:cs="Times New Roman"/>
                <w:b/>
                <w:bCs/>
              </w:rPr>
              <w:t>.</w:t>
            </w:r>
            <w:r w:rsidRPr="002A5FB5">
              <w:rPr>
                <w:rFonts w:ascii="Times New Roman" w:hAnsi="Times New Roman" w:cs="Times New Roman"/>
              </w:rPr>
              <w:t xml:space="preserve"> </w:t>
            </w:r>
            <w:proofErr w:type="spellStart"/>
            <w:r w:rsidRPr="002A5FB5">
              <w:rPr>
                <w:rFonts w:ascii="Times New Roman" w:hAnsi="Times New Roman" w:cs="Times New Roman"/>
              </w:rPr>
              <w:t>Shalby</w:t>
            </w:r>
            <w:proofErr w:type="spellEnd"/>
            <w:r w:rsidRPr="002A5FB5">
              <w:rPr>
                <w:rFonts w:ascii="Times New Roman" w:hAnsi="Times New Roman" w:cs="Times New Roman"/>
              </w:rPr>
              <w:t xml:space="preserve"> Q4 FY26</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5F3BD45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54E8000" w14:textId="77777777" w:rsidR="007B131C" w:rsidRPr="002A5FB5" w:rsidRDefault="005E2544" w:rsidP="002A5FB5">
            <w:pPr>
              <w:jc w:val="both"/>
              <w:rPr>
                <w:rFonts w:ascii="Times New Roman" w:hAnsi="Times New Roman" w:cs="Times New Roman"/>
              </w:rPr>
            </w:pPr>
            <w:hyperlink r:id="rId145" w:history="1">
              <w:r w:rsidRPr="002A5FB5">
                <w:rPr>
                  <w:rFonts w:ascii="Times New Roman" w:hAnsi="Times New Roman" w:cs="Times New Roman"/>
                  <w:color w:val="0B5CAD"/>
                  <w:u w:val="single"/>
                </w:rPr>
                <w:t>multibagg.ai</w:t>
              </w:r>
            </w:hyperlink>
          </w:p>
        </w:tc>
      </w:tr>
      <w:tr w:rsidR="007B131C" w:rsidRPr="002A5FB5" w14:paraId="0709CD22"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03EE98C7"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35</w:t>
            </w:r>
          </w:p>
        </w:tc>
        <w:tc>
          <w:tcPr>
            <w:tcW w:w="4953"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7367ADBB"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Yahoo Finance.</w:t>
            </w:r>
            <w:r w:rsidRPr="002A5FB5">
              <w:rPr>
                <w:rFonts w:ascii="Times New Roman" w:hAnsi="Times New Roman" w:cs="Times New Roman"/>
              </w:rPr>
              <w:t xml:space="preserve"> </w:t>
            </w:r>
            <w:proofErr w:type="spellStart"/>
            <w:r w:rsidRPr="002A5FB5">
              <w:rPr>
                <w:rFonts w:ascii="Times New Roman" w:hAnsi="Times New Roman" w:cs="Times New Roman"/>
              </w:rPr>
              <w:t>Shalby</w:t>
            </w:r>
            <w:proofErr w:type="spellEnd"/>
            <w:r w:rsidRPr="002A5FB5">
              <w:rPr>
                <w:rFonts w:ascii="Times New Roman" w:hAnsi="Times New Roman" w:cs="Times New Roman"/>
              </w:rPr>
              <w:t xml:space="preserve"> Q4 FY26 earnings call highlights</w:t>
            </w:r>
          </w:p>
        </w:tc>
        <w:tc>
          <w:tcPr>
            <w:tcW w:w="1507"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6B80DBE9"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News / aggregator</w:t>
            </w:r>
          </w:p>
        </w:tc>
        <w:tc>
          <w:tcPr>
            <w:tcW w:w="2802" w:type="dxa"/>
            <w:tcBorders>
              <w:top w:val="single" w:sz="4" w:space="0" w:color="C9D2CF"/>
              <w:left w:val="single" w:sz="4" w:space="0" w:color="C9D2CF"/>
              <w:bottom w:val="single" w:sz="4" w:space="0" w:color="C9D2CF"/>
              <w:right w:val="single" w:sz="4" w:space="0" w:color="C9D2CF"/>
            </w:tcBorders>
            <w:tcMar>
              <w:top w:w="70" w:type="dxa"/>
              <w:left w:w="100" w:type="dxa"/>
              <w:bottom w:w="70" w:type="dxa"/>
              <w:right w:w="100" w:type="dxa"/>
            </w:tcMar>
          </w:tcPr>
          <w:p w14:paraId="498178F3" w14:textId="77777777" w:rsidR="007B131C" w:rsidRPr="002A5FB5" w:rsidRDefault="005E2544" w:rsidP="002A5FB5">
            <w:pPr>
              <w:jc w:val="both"/>
              <w:rPr>
                <w:rFonts w:ascii="Times New Roman" w:hAnsi="Times New Roman" w:cs="Times New Roman"/>
              </w:rPr>
            </w:pPr>
            <w:hyperlink r:id="rId146" w:history="1">
              <w:r w:rsidRPr="002A5FB5">
                <w:rPr>
                  <w:rFonts w:ascii="Times New Roman" w:hAnsi="Times New Roman" w:cs="Times New Roman"/>
                  <w:color w:val="0B5CAD"/>
                  <w:u w:val="single"/>
                </w:rPr>
                <w:t>finance.yahoo.com</w:t>
              </w:r>
            </w:hyperlink>
          </w:p>
        </w:tc>
      </w:tr>
      <w:tr w:rsidR="007B131C" w:rsidRPr="002A5FB5" w14:paraId="49A27F91" w14:textId="77777777">
        <w:tblPrEx>
          <w:tblCellMar>
            <w:top w:w="0" w:type="dxa"/>
            <w:bottom w:w="0" w:type="dxa"/>
          </w:tblCellMar>
        </w:tblPrEx>
        <w:trPr>
          <w:cantSplit/>
        </w:trPr>
        <w:tc>
          <w:tcPr>
            <w:tcW w:w="484"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1E0F5670"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36</w:t>
            </w:r>
          </w:p>
        </w:tc>
        <w:tc>
          <w:tcPr>
            <w:tcW w:w="4953"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4D73CC4C"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b/>
                <w:bCs/>
              </w:rPr>
              <w:t>ICRA.</w:t>
            </w:r>
            <w:r w:rsidRPr="002A5FB5">
              <w:rPr>
                <w:rFonts w:ascii="Times New Roman" w:hAnsi="Times New Roman" w:cs="Times New Roman"/>
              </w:rPr>
              <w:t xml:space="preserve"> Indian hospital sector research: FY2026 performance of rated sample</w:t>
            </w:r>
          </w:p>
        </w:tc>
        <w:tc>
          <w:tcPr>
            <w:tcW w:w="1507"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6E714FA1" w14:textId="77777777" w:rsidR="007B131C" w:rsidRPr="002A5FB5" w:rsidRDefault="005E2544" w:rsidP="002A5FB5">
            <w:pPr>
              <w:jc w:val="both"/>
              <w:rPr>
                <w:rFonts w:ascii="Times New Roman" w:hAnsi="Times New Roman" w:cs="Times New Roman"/>
              </w:rPr>
            </w:pPr>
            <w:r w:rsidRPr="002A5FB5">
              <w:rPr>
                <w:rFonts w:ascii="Times New Roman" w:hAnsi="Times New Roman" w:cs="Times New Roman"/>
              </w:rPr>
              <w:t>Rating agency</w:t>
            </w:r>
          </w:p>
        </w:tc>
        <w:tc>
          <w:tcPr>
            <w:tcW w:w="2802" w:type="dxa"/>
            <w:tcBorders>
              <w:top w:val="single" w:sz="4" w:space="0" w:color="C9D2CF"/>
              <w:left w:val="single" w:sz="4" w:space="0" w:color="C9D2CF"/>
              <w:bottom w:val="single" w:sz="4" w:space="0" w:color="C9D2CF"/>
              <w:right w:val="single" w:sz="4" w:space="0" w:color="C9D2CF"/>
            </w:tcBorders>
            <w:shd w:val="clear" w:color="auto" w:fill="F3F6F5"/>
            <w:tcMar>
              <w:top w:w="70" w:type="dxa"/>
              <w:left w:w="100" w:type="dxa"/>
              <w:bottom w:w="70" w:type="dxa"/>
              <w:right w:w="100" w:type="dxa"/>
            </w:tcMar>
          </w:tcPr>
          <w:p w14:paraId="0C08D365" w14:textId="77777777" w:rsidR="007B131C" w:rsidRPr="002A5FB5" w:rsidRDefault="005E2544" w:rsidP="002A5FB5">
            <w:pPr>
              <w:jc w:val="both"/>
              <w:rPr>
                <w:rFonts w:ascii="Times New Roman" w:hAnsi="Times New Roman" w:cs="Times New Roman"/>
              </w:rPr>
            </w:pPr>
            <w:hyperlink r:id="rId147" w:history="1">
              <w:r w:rsidRPr="002A5FB5">
                <w:rPr>
                  <w:rFonts w:ascii="Times New Roman" w:hAnsi="Times New Roman" w:cs="Times New Roman"/>
                  <w:color w:val="0B5CAD"/>
                  <w:u w:val="single"/>
                </w:rPr>
                <w:t>icra.in</w:t>
              </w:r>
            </w:hyperlink>
          </w:p>
        </w:tc>
      </w:tr>
    </w:tbl>
    <w:p w14:paraId="7A04A827" w14:textId="77777777" w:rsidR="007B131C" w:rsidRPr="002A5FB5" w:rsidRDefault="007B131C" w:rsidP="002A5FB5">
      <w:pPr>
        <w:spacing w:after="60"/>
        <w:jc w:val="both"/>
        <w:rPr>
          <w:rFonts w:ascii="Times New Roman" w:hAnsi="Times New Roman" w:cs="Times New Roman"/>
        </w:rPr>
      </w:pPr>
    </w:p>
    <w:sectPr w:rsidR="007B131C" w:rsidRPr="002A5FB5">
      <w:headerReference w:type="default" r:id="rId148"/>
      <w:footerReference w:type="default" r:id="rId14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82062" w14:textId="77777777" w:rsidR="005E2544" w:rsidRDefault="005E2544">
      <w:r>
        <w:separator/>
      </w:r>
    </w:p>
  </w:endnote>
  <w:endnote w:type="continuationSeparator" w:id="0">
    <w:p w14:paraId="478FDB94" w14:textId="77777777" w:rsidR="005E2544" w:rsidRDefault="005E2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BD0C7" w14:textId="77777777" w:rsidR="007B131C" w:rsidRDefault="005E2544">
    <w:pPr>
      <w:jc w:val="center"/>
    </w:pPr>
    <w:r>
      <w:rPr>
        <w:color w:val="5F6B68"/>
        <w:sz w:val="16"/>
        <w:szCs w:val="16"/>
      </w:rPr>
      <w:t xml:space="preserve">Page </w:t>
    </w:r>
    <w:r>
      <w:rPr>
        <w:color w:val="5F6B68"/>
        <w:sz w:val="16"/>
        <w:szCs w:val="16"/>
      </w:rPr>
      <w:fldChar w:fldCharType="begin"/>
    </w:r>
    <w:r>
      <w:rPr>
        <w:color w:val="5F6B68"/>
        <w:sz w:val="16"/>
        <w:szCs w:val="16"/>
      </w:rPr>
      <w:instrText>PAGE</w:instrText>
    </w:r>
    <w:r>
      <w:rPr>
        <w:color w:val="5F6B68"/>
        <w:sz w:val="16"/>
        <w:szCs w:val="16"/>
      </w:rPr>
      <w:fldChar w:fldCharType="separate"/>
    </w:r>
    <w:r w:rsidR="002A5FB5">
      <w:rPr>
        <w:noProof/>
        <w:color w:val="5F6B68"/>
        <w:sz w:val="16"/>
        <w:szCs w:val="16"/>
      </w:rPr>
      <w:t>1</w:t>
    </w:r>
    <w:r>
      <w:rPr>
        <w:color w:val="5F6B68"/>
        <w:sz w:val="16"/>
        <w:szCs w:val="16"/>
      </w:rPr>
      <w:fldChar w:fldCharType="end"/>
    </w:r>
    <w:r>
      <w:rPr>
        <w:color w:val="5F6B68"/>
        <w:sz w:val="16"/>
        <w:szCs w:val="16"/>
      </w:rPr>
      <w:t xml:space="preserve"> of </w:t>
    </w:r>
    <w:r>
      <w:rPr>
        <w:color w:val="5F6B68"/>
        <w:sz w:val="16"/>
        <w:szCs w:val="16"/>
      </w:rPr>
      <w:fldChar w:fldCharType="begin"/>
    </w:r>
    <w:r>
      <w:rPr>
        <w:color w:val="5F6B68"/>
        <w:sz w:val="16"/>
        <w:szCs w:val="16"/>
      </w:rPr>
      <w:instrText>NUMPAGES</w:instrText>
    </w:r>
    <w:r>
      <w:rPr>
        <w:color w:val="5F6B68"/>
        <w:sz w:val="16"/>
        <w:szCs w:val="16"/>
      </w:rPr>
      <w:fldChar w:fldCharType="separate"/>
    </w:r>
    <w:r w:rsidR="002A5FB5">
      <w:rPr>
        <w:noProof/>
        <w:color w:val="5F6B68"/>
        <w:sz w:val="16"/>
        <w:szCs w:val="16"/>
      </w:rPr>
      <w:t>2</w:t>
    </w:r>
    <w:r>
      <w:rPr>
        <w:color w:val="5F6B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FA267" w14:textId="53BF54BA" w:rsidR="007B131C" w:rsidRDefault="005E2544">
    <w:pPr>
      <w:jc w:val="center"/>
    </w:pPr>
    <w:r>
      <w:rPr>
        <w:color w:val="5F6B68"/>
        <w:sz w:val="16"/>
        <w:szCs w:val="16"/>
      </w:rPr>
      <w:t xml:space="preserve">Page </w:t>
    </w:r>
    <w:r>
      <w:rPr>
        <w:color w:val="5F6B68"/>
        <w:sz w:val="16"/>
        <w:szCs w:val="16"/>
      </w:rPr>
      <w:fldChar w:fldCharType="begin"/>
    </w:r>
    <w:r>
      <w:rPr>
        <w:color w:val="5F6B68"/>
        <w:sz w:val="16"/>
        <w:szCs w:val="16"/>
      </w:rPr>
      <w:instrText>PAGE</w:instrText>
    </w:r>
    <w:r>
      <w:rPr>
        <w:color w:val="5F6B68"/>
        <w:sz w:val="16"/>
        <w:szCs w:val="16"/>
      </w:rPr>
      <w:fldChar w:fldCharType="separate"/>
    </w:r>
    <w:r w:rsidR="002A5FB5">
      <w:rPr>
        <w:noProof/>
        <w:color w:val="5F6B68"/>
        <w:sz w:val="16"/>
        <w:szCs w:val="16"/>
      </w:rPr>
      <w:t>3</w:t>
    </w:r>
    <w:r>
      <w:rPr>
        <w:color w:val="5F6B68"/>
        <w:sz w:val="16"/>
        <w:szCs w:val="16"/>
      </w:rPr>
      <w:fldChar w:fldCharType="end"/>
    </w:r>
    <w:r>
      <w:rPr>
        <w:color w:val="5F6B68"/>
        <w:sz w:val="16"/>
        <w:szCs w:val="16"/>
      </w:rPr>
      <w:t xml:space="preserve"> of </w:t>
    </w:r>
    <w:r>
      <w:rPr>
        <w:color w:val="5F6B68"/>
        <w:sz w:val="16"/>
        <w:szCs w:val="16"/>
      </w:rPr>
      <w:fldChar w:fldCharType="begin"/>
    </w:r>
    <w:r>
      <w:rPr>
        <w:color w:val="5F6B68"/>
        <w:sz w:val="16"/>
        <w:szCs w:val="16"/>
      </w:rPr>
      <w:instrText>NUMPAGES</w:instrText>
    </w:r>
    <w:r>
      <w:rPr>
        <w:color w:val="5F6B68"/>
        <w:sz w:val="16"/>
        <w:szCs w:val="16"/>
      </w:rPr>
      <w:fldChar w:fldCharType="separate"/>
    </w:r>
    <w:r w:rsidR="002A5FB5">
      <w:rPr>
        <w:noProof/>
        <w:color w:val="5F6B68"/>
        <w:sz w:val="16"/>
        <w:szCs w:val="16"/>
      </w:rPr>
      <w:t>4</w:t>
    </w:r>
    <w:r>
      <w:rPr>
        <w:color w:val="5F6B6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6059" w14:textId="31EE3E94" w:rsidR="007B131C" w:rsidRDefault="005E2544">
    <w:pPr>
      <w:jc w:val="center"/>
    </w:pPr>
    <w:r>
      <w:rPr>
        <w:color w:val="5F6B68"/>
        <w:sz w:val="16"/>
        <w:szCs w:val="16"/>
      </w:rPr>
      <w:t xml:space="preserve">Page </w:t>
    </w:r>
    <w:r>
      <w:rPr>
        <w:color w:val="5F6B68"/>
        <w:sz w:val="16"/>
        <w:szCs w:val="16"/>
      </w:rPr>
      <w:fldChar w:fldCharType="begin"/>
    </w:r>
    <w:r>
      <w:rPr>
        <w:color w:val="5F6B68"/>
        <w:sz w:val="16"/>
        <w:szCs w:val="16"/>
      </w:rPr>
      <w:instrText>PAGE</w:instrText>
    </w:r>
    <w:r>
      <w:rPr>
        <w:color w:val="5F6B68"/>
        <w:sz w:val="16"/>
        <w:szCs w:val="16"/>
      </w:rPr>
      <w:fldChar w:fldCharType="separate"/>
    </w:r>
    <w:r w:rsidR="002A5FB5">
      <w:rPr>
        <w:noProof/>
        <w:color w:val="5F6B68"/>
        <w:sz w:val="16"/>
        <w:szCs w:val="16"/>
      </w:rPr>
      <w:t>6</w:t>
    </w:r>
    <w:r>
      <w:rPr>
        <w:color w:val="5F6B68"/>
        <w:sz w:val="16"/>
        <w:szCs w:val="16"/>
      </w:rPr>
      <w:fldChar w:fldCharType="end"/>
    </w:r>
    <w:r>
      <w:rPr>
        <w:color w:val="5F6B68"/>
        <w:sz w:val="16"/>
        <w:szCs w:val="16"/>
      </w:rPr>
      <w:t xml:space="preserve"> of </w:t>
    </w:r>
    <w:r>
      <w:rPr>
        <w:color w:val="5F6B68"/>
        <w:sz w:val="16"/>
        <w:szCs w:val="16"/>
      </w:rPr>
      <w:fldChar w:fldCharType="begin"/>
    </w:r>
    <w:r>
      <w:rPr>
        <w:color w:val="5F6B68"/>
        <w:sz w:val="16"/>
        <w:szCs w:val="16"/>
      </w:rPr>
      <w:instrText>NUMPAGES</w:instrText>
    </w:r>
    <w:r>
      <w:rPr>
        <w:color w:val="5F6B68"/>
        <w:sz w:val="16"/>
        <w:szCs w:val="16"/>
      </w:rPr>
      <w:fldChar w:fldCharType="separate"/>
    </w:r>
    <w:r w:rsidR="002A5FB5">
      <w:rPr>
        <w:noProof/>
        <w:color w:val="5F6B68"/>
        <w:sz w:val="16"/>
        <w:szCs w:val="16"/>
      </w:rPr>
      <w:t>7</w:t>
    </w:r>
    <w:r>
      <w:rPr>
        <w:color w:val="5F6B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C5A43" w14:textId="77777777" w:rsidR="005E2544" w:rsidRDefault="005E2544">
      <w:r>
        <w:separator/>
      </w:r>
    </w:p>
  </w:footnote>
  <w:footnote w:type="continuationSeparator" w:id="0">
    <w:p w14:paraId="74CAF21C" w14:textId="77777777" w:rsidR="005E2544" w:rsidRDefault="005E25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653DE" w14:textId="77777777" w:rsidR="007B131C" w:rsidRDefault="005E2544">
    <w:pPr>
      <w:jc w:val="right"/>
    </w:pPr>
    <w:r>
      <w:rPr>
        <w:color w:val="5F6B68"/>
        <w:sz w:val="16"/>
        <w:szCs w:val="16"/>
      </w:rPr>
      <w:t>Hospital Benchmarking FY26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06F8E" w14:textId="77777777" w:rsidR="007B131C" w:rsidRDefault="005E2544">
    <w:pPr>
      <w:jc w:val="right"/>
    </w:pPr>
    <w:r>
      <w:rPr>
        <w:color w:val="5F6B68"/>
        <w:sz w:val="16"/>
        <w:szCs w:val="16"/>
      </w:rPr>
      <w:t>Hospital Benchmarking FY26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A9CD" w14:textId="77777777" w:rsidR="007B131C" w:rsidRDefault="005E2544">
    <w:pPr>
      <w:jc w:val="right"/>
    </w:pPr>
    <w:r>
      <w:rPr>
        <w:color w:val="5F6B68"/>
        <w:sz w:val="16"/>
        <w:szCs w:val="16"/>
      </w:rPr>
      <w:t>Hospital Benchmarking FY26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2525"/>
    <w:multiLevelType w:val="hybridMultilevel"/>
    <w:tmpl w:val="3B6E4F0A"/>
    <w:lvl w:ilvl="0" w:tplc="95348244">
      <w:start w:val="1"/>
      <w:numFmt w:val="bullet"/>
      <w:lvlText w:val="●"/>
      <w:lvlJc w:val="left"/>
      <w:pPr>
        <w:ind w:left="720" w:hanging="360"/>
      </w:pPr>
    </w:lvl>
    <w:lvl w:ilvl="1" w:tplc="06F8C7AC">
      <w:start w:val="1"/>
      <w:numFmt w:val="bullet"/>
      <w:lvlText w:val="○"/>
      <w:lvlJc w:val="left"/>
      <w:pPr>
        <w:ind w:left="1440" w:hanging="360"/>
      </w:pPr>
    </w:lvl>
    <w:lvl w:ilvl="2" w:tplc="B90CAD70">
      <w:start w:val="1"/>
      <w:numFmt w:val="bullet"/>
      <w:lvlText w:val="■"/>
      <w:lvlJc w:val="left"/>
      <w:pPr>
        <w:ind w:left="2160" w:hanging="360"/>
      </w:pPr>
    </w:lvl>
    <w:lvl w:ilvl="3" w:tplc="2A8E027C">
      <w:start w:val="1"/>
      <w:numFmt w:val="bullet"/>
      <w:lvlText w:val="●"/>
      <w:lvlJc w:val="left"/>
      <w:pPr>
        <w:ind w:left="2880" w:hanging="360"/>
      </w:pPr>
    </w:lvl>
    <w:lvl w:ilvl="4" w:tplc="A50C2DCA">
      <w:start w:val="1"/>
      <w:numFmt w:val="bullet"/>
      <w:lvlText w:val="○"/>
      <w:lvlJc w:val="left"/>
      <w:pPr>
        <w:ind w:left="3600" w:hanging="360"/>
      </w:pPr>
    </w:lvl>
    <w:lvl w:ilvl="5" w:tplc="EC66BE9C">
      <w:start w:val="1"/>
      <w:numFmt w:val="bullet"/>
      <w:lvlText w:val="■"/>
      <w:lvlJc w:val="left"/>
      <w:pPr>
        <w:ind w:left="4320" w:hanging="360"/>
      </w:pPr>
    </w:lvl>
    <w:lvl w:ilvl="6" w:tplc="FD5A2936">
      <w:start w:val="1"/>
      <w:numFmt w:val="bullet"/>
      <w:lvlText w:val="●"/>
      <w:lvlJc w:val="left"/>
      <w:pPr>
        <w:ind w:left="5040" w:hanging="360"/>
      </w:pPr>
    </w:lvl>
    <w:lvl w:ilvl="7" w:tplc="4056B4B2">
      <w:start w:val="1"/>
      <w:numFmt w:val="bullet"/>
      <w:lvlText w:val="●"/>
      <w:lvlJc w:val="left"/>
      <w:pPr>
        <w:ind w:left="5760" w:hanging="360"/>
      </w:pPr>
    </w:lvl>
    <w:lvl w:ilvl="8" w:tplc="9ED4BCAE">
      <w:start w:val="1"/>
      <w:numFmt w:val="bullet"/>
      <w:lvlText w:val="●"/>
      <w:lvlJc w:val="left"/>
      <w:pPr>
        <w:ind w:left="6480" w:hanging="360"/>
      </w:pPr>
    </w:lvl>
  </w:abstractNum>
  <w:abstractNum w:abstractNumId="1" w15:restartNumberingAfterBreak="0">
    <w:nsid w:val="2C20005F"/>
    <w:multiLevelType w:val="hybridMultilevel"/>
    <w:tmpl w:val="DD8254B2"/>
    <w:lvl w:ilvl="0" w:tplc="BAD2B878">
      <w:start w:val="1"/>
      <w:numFmt w:val="bullet"/>
      <w:lvlText w:val="•"/>
      <w:lvlJc w:val="left"/>
      <w:pPr>
        <w:ind w:left="360" w:hanging="240"/>
      </w:pPr>
    </w:lvl>
    <w:lvl w:ilvl="1" w:tplc="773EF346">
      <w:numFmt w:val="decimal"/>
      <w:lvlText w:val=""/>
      <w:lvlJc w:val="left"/>
    </w:lvl>
    <w:lvl w:ilvl="2" w:tplc="7D4C6506">
      <w:numFmt w:val="decimal"/>
      <w:lvlText w:val=""/>
      <w:lvlJc w:val="left"/>
    </w:lvl>
    <w:lvl w:ilvl="3" w:tplc="025C05C2">
      <w:numFmt w:val="decimal"/>
      <w:lvlText w:val=""/>
      <w:lvlJc w:val="left"/>
    </w:lvl>
    <w:lvl w:ilvl="4" w:tplc="486E03FE">
      <w:numFmt w:val="decimal"/>
      <w:lvlText w:val=""/>
      <w:lvlJc w:val="left"/>
    </w:lvl>
    <w:lvl w:ilvl="5" w:tplc="9A680E1A">
      <w:numFmt w:val="decimal"/>
      <w:lvlText w:val=""/>
      <w:lvlJc w:val="left"/>
    </w:lvl>
    <w:lvl w:ilvl="6" w:tplc="4FE0C26C">
      <w:numFmt w:val="decimal"/>
      <w:lvlText w:val=""/>
      <w:lvlJc w:val="left"/>
    </w:lvl>
    <w:lvl w:ilvl="7" w:tplc="39E6B01C">
      <w:numFmt w:val="decimal"/>
      <w:lvlText w:val=""/>
      <w:lvlJc w:val="left"/>
    </w:lvl>
    <w:lvl w:ilvl="8" w:tplc="C2585998">
      <w:numFmt w:val="decimal"/>
      <w:lvlText w:val=""/>
      <w:lvlJc w:val="left"/>
    </w:lvl>
  </w:abstractNum>
  <w:abstractNum w:abstractNumId="2" w15:restartNumberingAfterBreak="0">
    <w:nsid w:val="53110C59"/>
    <w:multiLevelType w:val="hybridMultilevel"/>
    <w:tmpl w:val="C99CF654"/>
    <w:lvl w:ilvl="0" w:tplc="B176A0A4">
      <w:start w:val="1"/>
      <w:numFmt w:val="decimal"/>
      <w:lvlText w:val="%1."/>
      <w:lvlJc w:val="left"/>
      <w:pPr>
        <w:ind w:left="360" w:hanging="300"/>
      </w:pPr>
    </w:lvl>
    <w:lvl w:ilvl="1" w:tplc="587AD03A">
      <w:numFmt w:val="decimal"/>
      <w:lvlText w:val=""/>
      <w:lvlJc w:val="left"/>
    </w:lvl>
    <w:lvl w:ilvl="2" w:tplc="F5E630C2">
      <w:numFmt w:val="decimal"/>
      <w:lvlText w:val=""/>
      <w:lvlJc w:val="left"/>
    </w:lvl>
    <w:lvl w:ilvl="3" w:tplc="C73CE15A">
      <w:numFmt w:val="decimal"/>
      <w:lvlText w:val=""/>
      <w:lvlJc w:val="left"/>
    </w:lvl>
    <w:lvl w:ilvl="4" w:tplc="B734D354">
      <w:numFmt w:val="decimal"/>
      <w:lvlText w:val=""/>
      <w:lvlJc w:val="left"/>
    </w:lvl>
    <w:lvl w:ilvl="5" w:tplc="D770770C">
      <w:numFmt w:val="decimal"/>
      <w:lvlText w:val=""/>
      <w:lvlJc w:val="left"/>
    </w:lvl>
    <w:lvl w:ilvl="6" w:tplc="7E7E4CA8">
      <w:numFmt w:val="decimal"/>
      <w:lvlText w:val=""/>
      <w:lvlJc w:val="left"/>
    </w:lvl>
    <w:lvl w:ilvl="7" w:tplc="46EA028E">
      <w:numFmt w:val="decimal"/>
      <w:lvlText w:val=""/>
      <w:lvlJc w:val="left"/>
    </w:lvl>
    <w:lvl w:ilvl="8" w:tplc="452AD6DE">
      <w:numFmt w:val="decimal"/>
      <w:lvlText w:val=""/>
      <w:lvlJc w:val="left"/>
    </w:lvl>
  </w:abstractNum>
  <w:num w:numId="1" w16cid:durableId="1360425858">
    <w:abstractNumId w:val="0"/>
    <w:lvlOverride w:ilvl="0">
      <w:startOverride w:val="1"/>
    </w:lvlOverride>
  </w:num>
  <w:num w:numId="2" w16cid:durableId="2111506901">
    <w:abstractNumId w:val="1"/>
    <w:lvlOverride w:ilvl="0">
      <w:startOverride w:val="1"/>
    </w:lvlOverride>
  </w:num>
  <w:num w:numId="3" w16cid:durableId="20398903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31C"/>
    <w:rsid w:val="002A5FB5"/>
    <w:rsid w:val="003C43A4"/>
    <w:rsid w:val="005E2544"/>
    <w:rsid w:val="007B131C"/>
    <w:rsid w:val="007E0A05"/>
    <w:rsid w:val="0096033E"/>
    <w:rsid w:val="00D121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659DD"/>
  <w15:docId w15:val="{345BF7AF-7AD1-465B-BCD4-A091EF60B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B2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b/>
      <w:bCs/>
      <w:color w:val="1F4E5F"/>
      <w:sz w:val="28"/>
      <w:szCs w:val="28"/>
    </w:rPr>
  </w:style>
  <w:style w:type="paragraph" w:styleId="Heading2">
    <w:name w:val="heading 2"/>
    <w:uiPriority w:val="9"/>
    <w:unhideWhenUsed/>
    <w:qFormat/>
    <w:pPr>
      <w:keepNext/>
      <w:spacing w:before="240" w:after="10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aninews.in/news/business/fortis-healthcare-pat-jumps-44-in-q4-as-ebitda-margins-expand-fy26-profit-rises-3120260523141723/" TargetMode="External"/><Relationship Id="rId21" Type="http://schemas.openxmlformats.org/officeDocument/2006/relationships/hyperlink" Target="https://www.apollohospitals.com/sites/default/files/2026-05/ahel-q4fy26-resullts-release.pdf" TargetMode="External"/><Relationship Id="rId42" Type="http://schemas.openxmlformats.org/officeDocument/2006/relationships/hyperlink" Target="https://www.indiaipo.in/news/detail/park-medi-world-reports-record-fy26-revenue-of-inr-16794-mn-ebitda-up-20-yoy" TargetMode="External"/><Relationship Id="rId63" Type="http://schemas.openxmlformats.org/officeDocument/2006/relationships/hyperlink" Target="https://www.icra.in/Research/ViewResearchReport/7044" TargetMode="External"/><Relationship Id="rId84" Type="http://schemas.openxmlformats.org/officeDocument/2006/relationships/hyperlink" Target="https://finance.yahoo.com/sectors/healthcare/articles/dr-agarwals-health-care-ltd-030328470.html" TargetMode="External"/><Relationship Id="rId138" Type="http://schemas.openxmlformats.org/officeDocument/2006/relationships/hyperlink" Target="https://www.multibagg.ai/market-pulse/articles/rainbow-q4fy26-94823" TargetMode="External"/><Relationship Id="rId107" Type="http://schemas.openxmlformats.org/officeDocument/2006/relationships/hyperlink" Target="https://www.alphaspread.com/security/nse/apollohosp/investor-relations/earnings-call/q2-2026" TargetMode="External"/><Relationship Id="rId11" Type="http://schemas.openxmlformats.org/officeDocument/2006/relationships/hyperlink" Target="https://scanx.trade/stock-market-news/companies/aster-dm-reports-fy26-revenue-of-4-643-crore-merger-update/42019095" TargetMode="External"/><Relationship Id="rId32" Type="http://schemas.openxmlformats.org/officeDocument/2006/relationships/hyperlink" Target="https://www.multibagg.ai/market-pulse/articles/apollo-q4fy26-94450" TargetMode="External"/><Relationship Id="rId53" Type="http://schemas.openxmlformats.org/officeDocument/2006/relationships/hyperlink" Target="https://dragarwals.co.in/wp-content/uploads/2026/05/Investor-Presentation-Q4.pdf" TargetMode="External"/><Relationship Id="rId74" Type="http://schemas.openxmlformats.org/officeDocument/2006/relationships/hyperlink" Target="https://scanx.trade/stock-market-news/companies/artemis-medicare-services-ltd-schedules-22nd-annual-general-meeting-on-july-31-2026-reports-strong-fy26-financial-performance/44973490" TargetMode="External"/><Relationship Id="rId128" Type="http://schemas.openxmlformats.org/officeDocument/2006/relationships/hyperlink" Target="https://scanx.trade/stock-market-news/companies/kims-hospitals-fy26-results-revenue-up-28-pat-drops-42/47501764" TargetMode="External"/><Relationship Id="rId149" Type="http://schemas.openxmlformats.org/officeDocument/2006/relationships/footer" Target="footer3.xml"/><Relationship Id="rId5" Type="http://schemas.openxmlformats.org/officeDocument/2006/relationships/footnotes" Target="footnotes.xml"/><Relationship Id="rId95" Type="http://schemas.openxmlformats.org/officeDocument/2006/relationships/hyperlink" Target="https://scanx.trade/stock-market-news/companies/jupiter-life-line-hospitals-schedules-q4-fy26-earnings-conference-call-for-may-18-2026/40065720" TargetMode="External"/><Relationship Id="rId22" Type="http://schemas.openxmlformats.org/officeDocument/2006/relationships/hyperlink" Target="https://quartr.com/events/apollo-hospitals-enterprise-limited-apollohosp-q4-25-26_FYSsn3Zb" TargetMode="External"/><Relationship Id="rId27" Type="http://schemas.openxmlformats.org/officeDocument/2006/relationships/hyperlink" Target="https://www.fortishealthcare.com/investor/investor%20presentations%20&amp;%20transcripts/fhl%20-%20q4fy26%20and%20fy26%20press%20release" TargetMode="External"/><Relationship Id="rId43" Type="http://schemas.openxmlformats.org/officeDocument/2006/relationships/hyperlink" Target="https://scanx.trade/stock-market-news/companies/jupiter-life-line-hospitals-schedules-q4-fy26-earnings-conference-call-for-may-18-2026/40065720" TargetMode="External"/><Relationship Id="rId48" Type="http://schemas.openxmlformats.org/officeDocument/2006/relationships/hyperlink" Target="https://www.multibagg.ai/market-pulse/articles/rainbow-q4fy26-94823" TargetMode="External"/><Relationship Id="rId64" Type="http://schemas.openxmlformats.org/officeDocument/2006/relationships/hyperlink" Target="https://www.icra.in/Research/ViewResearchReport/7044" TargetMode="External"/><Relationship Id="rId69" Type="http://schemas.openxmlformats.org/officeDocument/2006/relationships/hyperlink" Target="https://www.outlookbusiness.com/spotlight/news-wire/park-medi-world-posts-record-fy26-revenue-and-profit-targets-5-740-bed-network-by-march-2028" TargetMode="External"/><Relationship Id="rId113" Type="http://schemas.openxmlformats.org/officeDocument/2006/relationships/hyperlink" Target="https://quartr.com/events/apollo-hospitals-enterprise-limited-apollohosp-q4-25-26_FYSsn3Zb" TargetMode="External"/><Relationship Id="rId118" Type="http://schemas.openxmlformats.org/officeDocument/2006/relationships/hyperlink" Target="https://www.fortishealthcare.com/investor/investor%20presentations%20&amp;%20transcripts/earnings%20call%20transcript%20for%20the%20quarter%20and%20year%20ended%20march%202026" TargetMode="External"/><Relationship Id="rId134" Type="http://schemas.openxmlformats.org/officeDocument/2006/relationships/hyperlink" Target="https://scanx.trade/stock-market-news/companies/yatharth-hospital-to-attend-investor-conference-on-june-10/42285162" TargetMode="External"/><Relationship Id="rId139" Type="http://schemas.openxmlformats.org/officeDocument/2006/relationships/hyperlink" Target="https://www.multibagg.ai/market-pulse/articles/hcg-fy26-results-94347" TargetMode="External"/><Relationship Id="rId80" Type="http://schemas.openxmlformats.org/officeDocument/2006/relationships/hyperlink" Target="https://www.multibagg.ai/market-pulse/articles/apollo-q4fy26-94450" TargetMode="External"/><Relationship Id="rId85" Type="http://schemas.openxmlformats.org/officeDocument/2006/relationships/hyperlink" Target="https://www.multibagg.ai/market-pulse/articles/rainbow-q4fy26-94823" TargetMode="External"/><Relationship Id="rId150" Type="http://schemas.openxmlformats.org/officeDocument/2006/relationships/fontTable" Target="fontTable.xml"/><Relationship Id="rId12" Type="http://schemas.openxmlformats.org/officeDocument/2006/relationships/hyperlink" Target="https://finance.yahoo.com/sectors/healthcare/articles/krishna-institute-medical-sciences-ltd-010034887.html" TargetMode="External"/><Relationship Id="rId17" Type="http://schemas.openxmlformats.org/officeDocument/2006/relationships/hyperlink" Target="https://scanx.trade/stock-market-news/companies/jupiter-life-line-hospitals-schedules-q4-fy26-earnings-conference-call-for-may-18-2026/40065720" TargetMode="External"/><Relationship Id="rId33" Type="http://schemas.openxmlformats.org/officeDocument/2006/relationships/hyperlink" Target="https://www.alphaspread.com/security/nse/apollohosp/investor-relations/earnings-call/q2-2026" TargetMode="External"/><Relationship Id="rId38" Type="http://schemas.openxmlformats.org/officeDocument/2006/relationships/hyperlink" Target="https://quartr.com/events/aster-dm-quality-care-limited-asterdm-investor-presentation_FPm8rWk3" TargetMode="External"/><Relationship Id="rId59" Type="http://schemas.openxmlformats.org/officeDocument/2006/relationships/hyperlink" Target="https://finance.yahoo.com/markets/stocks/articles/shalby-ltd-bom-540797-q4-010309620.html" TargetMode="External"/><Relationship Id="rId103" Type="http://schemas.openxmlformats.org/officeDocument/2006/relationships/hyperlink" Target="https://nsearchives.nseindia.com/corporate/Narayana_22052026221029_NHLSEInvestorPresentation.pdf" TargetMode="External"/><Relationship Id="rId108" Type="http://schemas.openxmlformats.org/officeDocument/2006/relationships/hyperlink" Target="https://www.fortishealthcare.com/investor/investor%20presentations%20&amp;%20transcripts/earnings%20call%20transcript%20for%20the%20quarter%20and%20year%20ended%20march%202026" TargetMode="External"/><Relationship Id="rId124" Type="http://schemas.openxmlformats.org/officeDocument/2006/relationships/hyperlink" Target="https://scanx.trade/stock-market-news/companies/narayana-hrudayalaya-submits-fy-2025-26-annual-report-consolidated-revenue-surges-44-to-78-960-35-million/46412033" TargetMode="External"/><Relationship Id="rId129" Type="http://schemas.openxmlformats.org/officeDocument/2006/relationships/hyperlink" Target="https://scanx.trade/stock-market-news/companies/krishna-institute-of-medical-sciences-q4-results-net-profit-declines-to-425m-rupees-despite-revenue-growth/40421829" TargetMode="External"/><Relationship Id="rId54" Type="http://schemas.openxmlformats.org/officeDocument/2006/relationships/hyperlink" Target="https://www.multibagg.ai/market-pulse/articles/shalby-q4fy26-95178" TargetMode="External"/><Relationship Id="rId70" Type="http://schemas.openxmlformats.org/officeDocument/2006/relationships/hyperlink" Target="https://scanx.trade/stock-market-news/companies/artemis-medicare-services-ltd-schedules-22nd-annual-general-meeting-on-july-31-2026-reports-strong-fy26-financial-performance/44973490" TargetMode="External"/><Relationship Id="rId75" Type="http://schemas.openxmlformats.org/officeDocument/2006/relationships/hyperlink" Target="https://scanx.trade/stock-market-news/earnings/artemis-medicare-services-reports-strong-q2-fy26-results-unveils-expansion-plans/24419570" TargetMode="External"/><Relationship Id="rId91" Type="http://schemas.openxmlformats.org/officeDocument/2006/relationships/hyperlink" Target="https://medicalbuyer.co.in/strong-finish-confident-start-healthcares-fy26-to-fy27-turn/" TargetMode="External"/><Relationship Id="rId96" Type="http://schemas.openxmlformats.org/officeDocument/2006/relationships/hyperlink" Target="https://www.moneymuscle.in/p/yatharth-hospital-fy26-result-q4-26-earnings" TargetMode="External"/><Relationship Id="rId140" Type="http://schemas.openxmlformats.org/officeDocument/2006/relationships/hyperlink" Target="https://www.icra.in/Rating/ShowRationalReportFilePdf/141857" TargetMode="External"/><Relationship Id="rId145" Type="http://schemas.openxmlformats.org/officeDocument/2006/relationships/hyperlink" Target="https://www.multibagg.ai/market-pulse/articles/shalby-q4fy26-95178"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multibagg.ai/market-pulse/articles/apollo-q4fy26-94450" TargetMode="External"/><Relationship Id="rId28" Type="http://schemas.openxmlformats.org/officeDocument/2006/relationships/hyperlink" Target="https://medicalbuyer.co.in/strong-finish-confident-start-healthcares-fy26-to-fy27-turn/" TargetMode="External"/><Relationship Id="rId49" Type="http://schemas.openxmlformats.org/officeDocument/2006/relationships/hyperlink" Target="https://www.multibagg.ai/market-pulse/articles/hcg-fy26-results-94347" TargetMode="External"/><Relationship Id="rId114" Type="http://schemas.openxmlformats.org/officeDocument/2006/relationships/hyperlink" Target="https://www.multibagg.ai/market-pulse/articles/apollo-q4fy26-94450" TargetMode="External"/><Relationship Id="rId119" Type="http://schemas.openxmlformats.org/officeDocument/2006/relationships/hyperlink" Target="https://www.fortishealthcare.com/investor/investor%20presentations%20&amp;%20transcripts/fhl%20-%20q4fy26%20and%20fy26%20press%20release" TargetMode="External"/><Relationship Id="rId44" Type="http://schemas.openxmlformats.org/officeDocument/2006/relationships/hyperlink" Target="https://www.multibagg.ai/market-pulse/articles/yatharth-q4fy26-94935" TargetMode="External"/><Relationship Id="rId60" Type="http://schemas.openxmlformats.org/officeDocument/2006/relationships/hyperlink" Target="https://www.multibagg.ai/market-pulse/articles/hcg-fy26-results-94347" TargetMode="External"/><Relationship Id="rId65" Type="http://schemas.openxmlformats.org/officeDocument/2006/relationships/hyperlink" Target="https://www.icra.in/Research/ViewResearchReport/7044" TargetMode="External"/><Relationship Id="rId81" Type="http://schemas.openxmlformats.org/officeDocument/2006/relationships/hyperlink" Target="https://medicalbuyer.co.in/strong-finish-confident-start-healthcares-fy26-to-fy27-turn/" TargetMode="External"/><Relationship Id="rId86" Type="http://schemas.openxmlformats.org/officeDocument/2006/relationships/hyperlink" Target="https://medicalbuyer.co.in/strong-finish-confident-start-healthcares-fy26-to-fy27-turn/" TargetMode="External"/><Relationship Id="rId130" Type="http://schemas.openxmlformats.org/officeDocument/2006/relationships/hyperlink" Target="https://www.outlookbusiness.com/spotlight/news-wire/park-medi-world-posts-record-fy26-revenue-and-profit-targets-5-740-bed-network-by-march-2028" TargetMode="External"/><Relationship Id="rId135" Type="http://schemas.openxmlformats.org/officeDocument/2006/relationships/hyperlink" Target="https://www.moneymuscle.in/p/yatharth-hospital-fy26-result-q4-26-earnings" TargetMode="External"/><Relationship Id="rId151" Type="http://schemas.openxmlformats.org/officeDocument/2006/relationships/theme" Target="theme/theme1.xml"/><Relationship Id="rId13" Type="http://schemas.openxmlformats.org/officeDocument/2006/relationships/hyperlink" Target="https://scanx.trade/stock-market-news/companies/krishna-institute-of-medical-sciences-q4-results-net-profit-declines-to-425m-rupees-despite-revenue-growth/40421829" TargetMode="External"/><Relationship Id="rId18" Type="http://schemas.openxmlformats.org/officeDocument/2006/relationships/hyperlink" Target="https://www.moneymuscle.in/p/yatharth-hospital-fy26-result-q4-26-earnings" TargetMode="External"/><Relationship Id="rId39" Type="http://schemas.openxmlformats.org/officeDocument/2006/relationships/hyperlink" Target="https://finance.yahoo.com/sectors/healthcare/articles/krishna-institute-medical-sciences-ltd-010034887.html" TargetMode="External"/><Relationship Id="rId109" Type="http://schemas.openxmlformats.org/officeDocument/2006/relationships/hyperlink" Target="https://nsearchives.nseindia.com/corporate/Narayana_22052026221029_NHLSEInvestorPresentation.pdf" TargetMode="External"/><Relationship Id="rId34" Type="http://schemas.openxmlformats.org/officeDocument/2006/relationships/hyperlink" Target="https://www.fortishealthcare.com/investor/investor%20presentations%20&amp;%20transcripts/earnings%20call%20transcript%20for%20the%20quarter%20and%20year%20ended%20march%202026" TargetMode="External"/><Relationship Id="rId50" Type="http://schemas.openxmlformats.org/officeDocument/2006/relationships/hyperlink" Target="https://www.icra.in/Rating/ShowRationalReportFilePdf/141857" TargetMode="External"/><Relationship Id="rId55" Type="http://schemas.openxmlformats.org/officeDocument/2006/relationships/hyperlink" Target="https://finance.yahoo.com/markets/stocks/articles/shalby-ltd-bom-540797-q4-010309620.html" TargetMode="External"/><Relationship Id="rId76" Type="http://schemas.openxmlformats.org/officeDocument/2006/relationships/hyperlink" Target="https://finance.yahoo.com/sectors/healthcare/articles/krishna-institute-medical-sciences-ltd-010034887.html" TargetMode="External"/><Relationship Id="rId97" Type="http://schemas.openxmlformats.org/officeDocument/2006/relationships/hyperlink" Target="https://www.multibagg.ai/market-pulse/articles/hcg-fy26-results-94347" TargetMode="External"/><Relationship Id="rId104" Type="http://schemas.openxmlformats.org/officeDocument/2006/relationships/hyperlink" Target="https://scanx.trade/stock-market-news/companies/jupiter-life-line-hospitals-schedules-q4-fy26-earnings-conference-call-for-may-18-2026/40065720" TargetMode="External"/><Relationship Id="rId120" Type="http://schemas.openxmlformats.org/officeDocument/2006/relationships/hyperlink" Target="https://medicalbuyer.co.in/strong-finish-confident-start-healthcares-fy26-to-fy27-turn/" TargetMode="External"/><Relationship Id="rId125" Type="http://schemas.openxmlformats.org/officeDocument/2006/relationships/hyperlink" Target="https://scanx.trade/stock-market-news/companies/aster-dm-reports-fy26-revenue-of-4-643-crore-merger-update/42019095" TargetMode="External"/><Relationship Id="rId141" Type="http://schemas.openxmlformats.org/officeDocument/2006/relationships/hyperlink" Target="https://www.multibagg.ai/deep-dive/sector-analysis/q4-fy2026-indian-hospital-sector-strategic-synthesis-cmraxnc8900222rm4cmtsto47" TargetMode="External"/><Relationship Id="rId146" Type="http://schemas.openxmlformats.org/officeDocument/2006/relationships/hyperlink" Target="https://finance.yahoo.com/markets/stocks/articles/shalby-ltd-bom-540797-q4-010309620.html" TargetMode="External"/><Relationship Id="rId7" Type="http://schemas.openxmlformats.org/officeDocument/2006/relationships/hyperlink" Target="https://www.multibagg.ai/market-pulse/articles/shalby-q4fy26-95178" TargetMode="External"/><Relationship Id="rId71" Type="http://schemas.openxmlformats.org/officeDocument/2006/relationships/hyperlink" Target="https://scanx.trade/stock-market-news/earnings/artemis-medicare-services-reports-strong-q2-fy26-results-unveils-expansion-plans/24419570" TargetMode="External"/><Relationship Id="rId92" Type="http://schemas.openxmlformats.org/officeDocument/2006/relationships/hyperlink" Target="https://www.whalesbook.com/news/Hinglish/healthcare/Medantas-Q4-Earnings-Soar-42percent-Amid-Expansion-Analyst-Lifts-Price-Target/6a0c31c7d94fcc5ede404a42" TargetMode="External"/><Relationship Id="rId2" Type="http://schemas.openxmlformats.org/officeDocument/2006/relationships/styles" Target="styles.xml"/><Relationship Id="rId29" Type="http://schemas.openxmlformats.org/officeDocument/2006/relationships/hyperlink" Target="https://www.whalesbook.com/news/Hinglish/healthcare/Medantas-Q4-Earnings-Soar-42percent-Amid-Expansion-Analyst-Lifts-Price-Target/6a0c31c7d94fcc5ede404a42" TargetMode="External"/><Relationship Id="rId24" Type="http://schemas.openxmlformats.org/officeDocument/2006/relationships/hyperlink" Target="https://nsearchives.nseindia.com/corporate/MAXHEALTH_21052026163255_SE_Intimation_Final.pdf" TargetMode="External"/><Relationship Id="rId40" Type="http://schemas.openxmlformats.org/officeDocument/2006/relationships/hyperlink" Target="https://scanx.trade/stock-market-news/companies/kims-hospitals-fy26-results-revenue-up-28-pat-drops-42/47501764" TargetMode="External"/><Relationship Id="rId45" Type="http://schemas.openxmlformats.org/officeDocument/2006/relationships/hyperlink" Target="https://scanx.trade/stock-market-news/companies/artemis-medicare-services-ltd-schedules-22nd-annual-general-meeting-on-july-31-2026-reports-strong-fy26-financial-performance/44973490" TargetMode="External"/><Relationship Id="rId66" Type="http://schemas.openxmlformats.org/officeDocument/2006/relationships/header" Target="header2.xml"/><Relationship Id="rId87" Type="http://schemas.openxmlformats.org/officeDocument/2006/relationships/hyperlink" Target="https://scanx.trade/stock-market-news/companies/kims-hospitals-fy26-results-revenue-up-28-pat-drops-42/47501764" TargetMode="External"/><Relationship Id="rId110" Type="http://schemas.openxmlformats.org/officeDocument/2006/relationships/hyperlink" Target="https://nsearchives.nseindia.com/corporate/MAXHEALTH_21052026163255_SE_Intimation_Final.pdf" TargetMode="External"/><Relationship Id="rId115" Type="http://schemas.openxmlformats.org/officeDocument/2006/relationships/hyperlink" Target="https://www.alphaspread.com/security/nse/apollohosp/investor-relations/earnings-call/q2-2026" TargetMode="External"/><Relationship Id="rId131" Type="http://schemas.openxmlformats.org/officeDocument/2006/relationships/hyperlink" Target="https://www.indiaipo.in/news/detail/park-medi-world-reports-record-fy26-revenue-of-inr-16794-mn-ebitda-up-20-yoy" TargetMode="External"/><Relationship Id="rId136" Type="http://schemas.openxmlformats.org/officeDocument/2006/relationships/hyperlink" Target="https://scanx.trade/stock-market-news/companies/artemis-medicare-services-ltd-schedules-22nd-annual-general-meeting-on-july-31-2026-reports-strong-fy26-financial-performance/44973490" TargetMode="External"/><Relationship Id="rId61" Type="http://schemas.openxmlformats.org/officeDocument/2006/relationships/hyperlink" Target="https://www.icra.in/Rating/ShowRationalReportFilePdf/141857" TargetMode="External"/><Relationship Id="rId82" Type="http://schemas.openxmlformats.org/officeDocument/2006/relationships/hyperlink" Target="https://www.indianpharmapost.com/hospitals/lite/medanta-delivers-record-fy26-performance-as-revenue-surges-profit-jumps-with-expansion-20233" TargetMode="External"/><Relationship Id="rId19" Type="http://schemas.openxmlformats.org/officeDocument/2006/relationships/header" Target="header1.xml"/><Relationship Id="rId14" Type="http://schemas.openxmlformats.org/officeDocument/2006/relationships/hyperlink" Target="https://scanx.trade/stock-market-news/companies/kims-hospitals-fy26-results-revenue-up-28-pat-drops-42/47501764" TargetMode="External"/><Relationship Id="rId30" Type="http://schemas.openxmlformats.org/officeDocument/2006/relationships/hyperlink" Target="https://nsearchives.nseindia.com/corporate/Narayana_22052026221029_NHLSEInvestorPresentation.pdf" TargetMode="External"/><Relationship Id="rId35" Type="http://schemas.openxmlformats.org/officeDocument/2006/relationships/hyperlink" Target="https://nsearchives.nseindia.com/corporate/Narayana_22052026221029_NHLSEInvestorPresentation.pdf" TargetMode="External"/><Relationship Id="rId56" Type="http://schemas.openxmlformats.org/officeDocument/2006/relationships/hyperlink" Target="https://scanx.trade/stock-market-news/companies/dr-agarwal-s-health-care-reports-strong-q4-growth-with-net-profit-at-397m-rupees-and-revenue-at-5-64b-rupees/40922181" TargetMode="External"/><Relationship Id="rId77" Type="http://schemas.openxmlformats.org/officeDocument/2006/relationships/hyperlink" Target="https://scanx.trade/stock-market-news/companies/krishna-institute-of-medical-sciences-q4-results-net-profit-declines-to-425m-rupees-despite-revenue-growth/40421829" TargetMode="External"/><Relationship Id="rId100" Type="http://schemas.openxmlformats.org/officeDocument/2006/relationships/hyperlink" Target="https://scanx.trade/stock-market-news/companies/yatharth-hospital-to-attend-investor-conference-on-june-10/42285162" TargetMode="External"/><Relationship Id="rId105" Type="http://schemas.openxmlformats.org/officeDocument/2006/relationships/hyperlink" Target="https://www.indiaipo.in/news/detail/park-medi-world-reports-record-fy26-revenue-of-inr-16794-mn-ebitda-up-20-yoy" TargetMode="External"/><Relationship Id="rId126" Type="http://schemas.openxmlformats.org/officeDocument/2006/relationships/hyperlink" Target="https://quartr.com/events/aster-dm-quality-care-limited-asterdm-investor-presentation_FPm8rWk3" TargetMode="External"/><Relationship Id="rId147" Type="http://schemas.openxmlformats.org/officeDocument/2006/relationships/hyperlink" Target="https://www.icra.in/Research/ViewResearchReport/7044" TargetMode="External"/><Relationship Id="rId8" Type="http://schemas.openxmlformats.org/officeDocument/2006/relationships/hyperlink" Target="https://www.multibagg.ai/market-pulse/articles/rainbow-q4fy26-94823" TargetMode="External"/><Relationship Id="rId51" Type="http://schemas.openxmlformats.org/officeDocument/2006/relationships/hyperlink" Target="https://www.multibagg.ai/deep-dive/sector-analysis/q4-fy2026-indian-hospital-sector-strategic-synthesis-cmraxnc8900222rm4cmtsto47" TargetMode="External"/><Relationship Id="rId72" Type="http://schemas.openxmlformats.org/officeDocument/2006/relationships/hyperlink" Target="https://www.outlookbusiness.com/spotlight/news-wire/park-medi-world-posts-record-fy26-revenue-and-profit-targets-5-740-bed-network-by-march-2028" TargetMode="External"/><Relationship Id="rId93" Type="http://schemas.openxmlformats.org/officeDocument/2006/relationships/hyperlink" Target="https://www.multibagg.ai/market-pulse/articles/yatharth-q4fy26-94935" TargetMode="External"/><Relationship Id="rId98" Type="http://schemas.openxmlformats.org/officeDocument/2006/relationships/hyperlink" Target="https://nsearchives.nseindia.com/corporate/MAXHEALTH_21052026163255_SE_Intimation_Final.pdf" TargetMode="External"/><Relationship Id="rId121" Type="http://schemas.openxmlformats.org/officeDocument/2006/relationships/hyperlink" Target="https://www.whalesbook.com/news/Hinglish/healthcare/Medantas-Q4-Earnings-Soar-42percent-Amid-Expansion-Analyst-Lifts-Price-Target/6a0c31c7d94fcc5ede404a42" TargetMode="External"/><Relationship Id="rId142" Type="http://schemas.openxmlformats.org/officeDocument/2006/relationships/hyperlink" Target="https://scanx.trade/stock-market-news/companies/dr-agarwal-s-health-care-reports-strong-q4-growth-with-net-profit-at-397m-rupees-and-revenue-at-5-64b-rupees/40922181" TargetMode="External"/><Relationship Id="rId3" Type="http://schemas.openxmlformats.org/officeDocument/2006/relationships/settings" Target="settings.xml"/><Relationship Id="rId25" Type="http://schemas.openxmlformats.org/officeDocument/2006/relationships/hyperlink" Target="https://aninews.in/news/business/fortis-healthcare-pat-jumps-44-in-q4-as-ebitda-margins-expand-fy26-profit-rises-3120260523141723/" TargetMode="External"/><Relationship Id="rId46" Type="http://schemas.openxmlformats.org/officeDocument/2006/relationships/hyperlink" Target="https://scanx.trade/stock-market-news/companies/aster-dm-reports-fy26-revenue-of-4-643-crore-merger-update/42019095" TargetMode="External"/><Relationship Id="rId67" Type="http://schemas.openxmlformats.org/officeDocument/2006/relationships/footer" Target="footer2.xml"/><Relationship Id="rId116" Type="http://schemas.openxmlformats.org/officeDocument/2006/relationships/hyperlink" Target="https://nsearchives.nseindia.com/corporate/MAXHEALTH_21052026163255_SE_Intimation_Final.pdf" TargetMode="External"/><Relationship Id="rId137" Type="http://schemas.openxmlformats.org/officeDocument/2006/relationships/hyperlink" Target="https://scanx.trade/stock-market-news/earnings/artemis-medicare-services-reports-strong-q2-fy26-results-unveils-expansion-plans/24419570" TargetMode="External"/><Relationship Id="rId20" Type="http://schemas.openxmlformats.org/officeDocument/2006/relationships/footer" Target="footer1.xml"/><Relationship Id="rId41" Type="http://schemas.openxmlformats.org/officeDocument/2006/relationships/hyperlink" Target="https://www.outlookbusiness.com/spotlight/news-wire/park-medi-world-posts-record-fy26-revenue-and-profit-targets-5-740-bed-network-by-march-2028" TargetMode="External"/><Relationship Id="rId62" Type="http://schemas.openxmlformats.org/officeDocument/2006/relationships/hyperlink" Target="https://www.icra.in/Research/ViewResearchReport/7044" TargetMode="External"/><Relationship Id="rId83" Type="http://schemas.openxmlformats.org/officeDocument/2006/relationships/hyperlink" Target="https://nsearchives.nseindia.com/corporate/MAXHEALTH_21052026163255_SE_Intimation_Final.pdf" TargetMode="External"/><Relationship Id="rId88" Type="http://schemas.openxmlformats.org/officeDocument/2006/relationships/hyperlink" Target="https://www.multibagg.ai/market-pulse/articles/yatharth-q4fy26-94935" TargetMode="External"/><Relationship Id="rId111" Type="http://schemas.openxmlformats.org/officeDocument/2006/relationships/hyperlink" Target="https://www.icra.in/Rating/ShowRationalReportFilePdf/141857" TargetMode="External"/><Relationship Id="rId132" Type="http://schemas.openxmlformats.org/officeDocument/2006/relationships/hyperlink" Target="https://scanx.trade/stock-market-news/companies/jupiter-life-line-hospitals-schedules-q4-fy26-earnings-conference-call-for-may-18-2026/40065720" TargetMode="External"/><Relationship Id="rId15" Type="http://schemas.openxmlformats.org/officeDocument/2006/relationships/hyperlink" Target="https://www.multibagg.ai/market-pulse/articles/yatharth-q4fy26-94935" TargetMode="External"/><Relationship Id="rId36" Type="http://schemas.openxmlformats.org/officeDocument/2006/relationships/hyperlink" Target="https://nsearchives.nseindia.com/corporate/MAXHEALTH_21052026163255_SE_Intimation_Final.pdf" TargetMode="External"/><Relationship Id="rId57" Type="http://schemas.openxmlformats.org/officeDocument/2006/relationships/hyperlink" Target="https://dragarwals.co.in/wp-content/uploads/2026/05/Investor-Presentation-Q4.pdf" TargetMode="External"/><Relationship Id="rId106" Type="http://schemas.openxmlformats.org/officeDocument/2006/relationships/hyperlink" Target="https://nsearchives.nseindia.com/corporate/MAXHEALTH_21052026163255_SE_Intimation_Final.pdf" TargetMode="External"/><Relationship Id="rId127" Type="http://schemas.openxmlformats.org/officeDocument/2006/relationships/hyperlink" Target="https://finance.yahoo.com/sectors/healthcare/articles/krishna-institute-medical-sciences-ltd-010034887.html" TargetMode="External"/><Relationship Id="rId10" Type="http://schemas.openxmlformats.org/officeDocument/2006/relationships/hyperlink" Target="https://scanx.trade/stock-market-news/companies/artemis-medicare-services-ltd-schedules-22nd-annual-general-meeting-on-july-31-2026-reports-strong-fy26-financial-performance/44973490" TargetMode="External"/><Relationship Id="rId31" Type="http://schemas.openxmlformats.org/officeDocument/2006/relationships/hyperlink" Target="https://scanx.trade/stock-market-news/companies/narayana-hrudayalaya-submits-fy-2025-26-annual-report-consolidated-revenue-surges-44-to-78-960-35-million/46412033" TargetMode="External"/><Relationship Id="rId52" Type="http://schemas.openxmlformats.org/officeDocument/2006/relationships/hyperlink" Target="https://scanx.trade/stock-market-news/companies/dr-agarwal-s-health-care-reports-strong-q4-growth-with-net-profit-at-397m-rupees-and-revenue-at-5-64b-rupees/40922181" TargetMode="External"/><Relationship Id="rId73" Type="http://schemas.openxmlformats.org/officeDocument/2006/relationships/hyperlink" Target="https://nsearchives.nseindia.com/corporate/MAXHEALTH_21052026163255_SE_Intimation_Final.pdf" TargetMode="External"/><Relationship Id="rId78" Type="http://schemas.openxmlformats.org/officeDocument/2006/relationships/hyperlink" Target="https://scanx.trade/stock-market-news/companies/aster-dm-reports-fy26-revenue-of-4-643-crore-merger-update/42019095" TargetMode="External"/><Relationship Id="rId94" Type="http://schemas.openxmlformats.org/officeDocument/2006/relationships/hyperlink" Target="https://nsearchives.nseindia.com/corporate/Narayana_22052026221029_NHLSEInvestorPresentation.pdf" TargetMode="External"/><Relationship Id="rId99" Type="http://schemas.openxmlformats.org/officeDocument/2006/relationships/hyperlink" Target="https://www.indiaipo.in/news/detail/park-medi-world-reports-record-fy26-revenue-of-inr-16794-mn-ebitda-up-20-yoy" TargetMode="External"/><Relationship Id="rId101" Type="http://schemas.openxmlformats.org/officeDocument/2006/relationships/hyperlink" Target="https://www.moneymuscle.in/p/yatharth-hospital-fy26-result-q4-26-earnings" TargetMode="External"/><Relationship Id="rId122" Type="http://schemas.openxmlformats.org/officeDocument/2006/relationships/hyperlink" Target="https://www.indianpharmapost.com/hospitals/lite/medanta-delivers-record-fy26-performance-as-revenue-surges-profit-jumps-with-expansion-20233" TargetMode="External"/><Relationship Id="rId143" Type="http://schemas.openxmlformats.org/officeDocument/2006/relationships/hyperlink" Target="https://dragarwals.co.in/wp-content/uploads/2026/05/Investor-Presentation-Q4.pdf" TargetMode="External"/><Relationship Id="rId148"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outlookbusiness.com/spotlight/news-wire/park-medi-world-posts-record-fy26-revenue-and-profit-targets-5-740-bed-network-by-march-2028" TargetMode="External"/><Relationship Id="rId26" Type="http://schemas.openxmlformats.org/officeDocument/2006/relationships/hyperlink" Target="https://www.fortishealthcare.com/investor/investor%20presentations%20&amp;%20transcripts/earnings%20call%20transcript%20for%20the%20quarter%20and%20year%20ended%20march%202026" TargetMode="External"/><Relationship Id="rId47" Type="http://schemas.openxmlformats.org/officeDocument/2006/relationships/hyperlink" Target="https://scanx.trade/stock-market-news/companies/artemis-medicare-services-ltd-schedules-22nd-annual-general-meeting-on-july-31-2026-reports-strong-fy26-financial-performance/44973490" TargetMode="External"/><Relationship Id="rId68" Type="http://schemas.openxmlformats.org/officeDocument/2006/relationships/hyperlink" Target="https://nsearchives.nseindia.com/corporate/MAXHEALTH_21052026163255_SE_Intimation_Final.pdf" TargetMode="External"/><Relationship Id="rId89" Type="http://schemas.openxmlformats.org/officeDocument/2006/relationships/hyperlink" Target="https://www.multibagg.ai/market-pulse/articles/rainbow-q4fy26-94823" TargetMode="External"/><Relationship Id="rId112" Type="http://schemas.openxmlformats.org/officeDocument/2006/relationships/hyperlink" Target="https://www.apollohospitals.com/sites/default/files/2026-05/ahel-q4fy26-resullts-release.pdf" TargetMode="External"/><Relationship Id="rId133" Type="http://schemas.openxmlformats.org/officeDocument/2006/relationships/hyperlink" Target="https://www.multibagg.ai/market-pulse/articles/yatharth-q4fy26-94935" TargetMode="External"/><Relationship Id="rId16" Type="http://schemas.openxmlformats.org/officeDocument/2006/relationships/hyperlink" Target="https://www.multibagg.ai/market-pulse/articles/rainbow-q4fy26-94823" TargetMode="External"/><Relationship Id="rId37" Type="http://schemas.openxmlformats.org/officeDocument/2006/relationships/hyperlink" Target="https://scanx.trade/stock-market-news/companies/aster-dm-reports-fy26-revenue-of-4-643-crore-merger-update/42019095" TargetMode="External"/><Relationship Id="rId58" Type="http://schemas.openxmlformats.org/officeDocument/2006/relationships/hyperlink" Target="https://www.multibagg.ai/market-pulse/articles/shalby-q4fy26-95178" TargetMode="External"/><Relationship Id="rId79" Type="http://schemas.openxmlformats.org/officeDocument/2006/relationships/hyperlink" Target="https://quartr.com/events/apollo-hospitals-enterprise-limited-apollohosp-q4-25-26_FYSsn3Zb" TargetMode="External"/><Relationship Id="rId102" Type="http://schemas.openxmlformats.org/officeDocument/2006/relationships/hyperlink" Target="https://www.multibagg.ai/market-pulse/articles/hcg-fy26-results-94347" TargetMode="External"/><Relationship Id="rId123" Type="http://schemas.openxmlformats.org/officeDocument/2006/relationships/hyperlink" Target="https://nsearchives.nseindia.com/corporate/Narayana_22052026221029_NHLSEInvestorPresentation.pdf" TargetMode="External"/><Relationship Id="rId144" Type="http://schemas.openxmlformats.org/officeDocument/2006/relationships/hyperlink" Target="https://finance.yahoo.com/sectors/healthcare/articles/dr-agarwals-health-care-ltd-030328470.html" TargetMode="External"/><Relationship Id="rId90" Type="http://schemas.openxmlformats.org/officeDocument/2006/relationships/hyperlink" Target="https://scanx.trade/stock-market-news/companies/kims-hospitals-fy26-results-revenue-up-28-pat-drops-42/47501764" TargetMode="External"/><Relationship Id="rId152" Type="http://schemas.openxmlformats.org/officeDocument/2006/relationships/hyperlink" Target="https://www.outlookbusiness.com/spotlight/news-wire/park-medi-world-posts-record-fy26-revenue-and-profit-targets-5-740-bed-network-by-march-2028" TargetMode="External"/><Relationship Id="rId153" Type="http://schemas.openxmlformats.org/officeDocument/2006/relationships/hyperlink" Target="https://scanx.trade/stock-market-news/companies/artemis-medicare-services-ltd-schedules-22nd-annual-general-meeting-on-july-31-2026-reports-strong-fy26-financial-performance/44973490" TargetMode="External"/><Relationship Id="rId154" Type="http://schemas.openxmlformats.org/officeDocument/2006/relationships/hyperlink" Target="https://nsearchives.nseindia.com/corporate/MAXHEALTH_21052026163255_SE_Intimation_Final.pdf" TargetMode="External"/><Relationship Id="rId155" Type="http://schemas.openxmlformats.org/officeDocument/2006/relationships/hyperlink" Target="https://aninews.in/news/business/fortis-healthcare-pat-jumps-44-in-q4-as-ebitda-margins-expand-fy26-profit-rises-3120260523141723/" TargetMode="External"/><Relationship Id="rId156" Type="http://schemas.openxmlformats.org/officeDocument/2006/relationships/hyperlink" Target="https://www.fortishealthcare.com/investor/investor%20presentations%20&amp;%20transcripts/earnings%20call%20transcript%20for%20the%20quarter%20and%20year%20ended%20march%202026" TargetMode="External"/><Relationship Id="rId157" Type="http://schemas.openxmlformats.org/officeDocument/2006/relationships/hyperlink" Target="https://www.fortishealthcare.com/investor/investor%20presentations%20&amp;%20transcripts/fhl%20-%20q4fy26%20and%20fy26%20press%20release" TargetMode="External"/><Relationship Id="rId158" Type="http://schemas.openxmlformats.org/officeDocument/2006/relationships/hyperlink" Target="https://medicalbuyer.co.in/strong-finish-confident-start-healthcares-fy26-to-fy27-turn/" TargetMode="External"/><Relationship Id="rId159" Type="http://schemas.openxmlformats.org/officeDocument/2006/relationships/hyperlink" Target="https://www.whalesbook.com/news/Hinglish/healthcare/Medantas-Q4-Earnings-Soar-42percent-Amid-Expansion-Analyst-Lifts-Price-Target/6a0c31c7d94fcc5ede404a42" TargetMode="External"/><Relationship Id="rId160" Type="http://schemas.openxmlformats.org/officeDocument/2006/relationships/hyperlink" Target="https://nsearchives.nseindia.com/corporate/Narayana_22052026221029_NHLSEInvestorPresentation.pdf" TargetMode="External"/><Relationship Id="rId161" Type="http://schemas.openxmlformats.org/officeDocument/2006/relationships/hyperlink" Target="https://scanx.trade/stock-market-news/companies/narayana-hrudayalaya-submits-fy-2025-26-annual-report-consolidated-revenue-surges-44-to-78-960-35-million/46412033" TargetMode="External"/><Relationship Id="rId162" Type="http://schemas.openxmlformats.org/officeDocument/2006/relationships/hyperlink" Target="https://scanx.trade/stock-market-news/companies/aster-dm-reports-fy26-revenue-of-4-643-crore-merger-update/42019095" TargetMode="External"/><Relationship Id="rId163" Type="http://schemas.openxmlformats.org/officeDocument/2006/relationships/hyperlink" Target="https://quartr.com/events/aster-dm-quality-care-limited-asterdm-investor-presentation_FPm8rWk3" TargetMode="External"/><Relationship Id="rId164" Type="http://schemas.openxmlformats.org/officeDocument/2006/relationships/hyperlink" Target="https://finance.yahoo.com/sectors/healthcare/articles/krishna-institute-medical-sciences-ltd-010034887.html" TargetMode="External"/><Relationship Id="rId165" Type="http://schemas.openxmlformats.org/officeDocument/2006/relationships/hyperlink" Target="https://scanx.trade/stock-market-news/companies/kims-hospitals-fy26-results-revenue-up-28-pat-drops-42/47501764" TargetMode="External"/><Relationship Id="rId166" Type="http://schemas.openxmlformats.org/officeDocument/2006/relationships/hyperlink" Target="https://www.outlookbusiness.com/spotlight/news-wire/park-medi-world-posts-record-fy26-revenue-and-profit-targets-5-740-bed-network-by-march-2028" TargetMode="External"/><Relationship Id="rId167" Type="http://schemas.openxmlformats.org/officeDocument/2006/relationships/hyperlink" Target="https://www.indiaipo.in/news/detail/park-medi-world-reports-record-fy26-revenue-of-inr-16794-mn-ebitda-up-20-yoy" TargetMode="External"/><Relationship Id="rId168" Type="http://schemas.openxmlformats.org/officeDocument/2006/relationships/hyperlink" Target="https://scanx.trade/stock-market-news/companies/jupiter-life-line-hospitals-schedules-q4-fy26-earnings-conference-call-for-may-18-2026/40065720" TargetMode="External"/><Relationship Id="rId169" Type="http://schemas.openxmlformats.org/officeDocument/2006/relationships/hyperlink" Target="https://www.multibagg.ai/market-pulse/articles/yatharth-q4fy26-94935" TargetMode="External"/><Relationship Id="rId170" Type="http://schemas.openxmlformats.org/officeDocument/2006/relationships/hyperlink" Target="https://scanx.trade/stock-market-news/companies/artemis-medicare-services-ltd-schedules-22nd-annual-general-meeting-on-july-31-2026-reports-strong-fy26-financial-performance/44973490" TargetMode="External"/><Relationship Id="rId171" Type="http://schemas.openxmlformats.org/officeDocument/2006/relationships/hyperlink" Target="https://www.multibagg.ai/market-pulse/articles/rainbow-q4fy26-94823" TargetMode="External"/><Relationship Id="rId172" Type="http://schemas.openxmlformats.org/officeDocument/2006/relationships/hyperlink" Target="https://www.multibagg.ai/market-pulse/articles/hcg-fy26-results-94347" TargetMode="External"/><Relationship Id="rId173" Type="http://schemas.openxmlformats.org/officeDocument/2006/relationships/hyperlink" Target="https://www.icra.in/Rating/ShowRationalReportFilePdf/141857" TargetMode="External"/><Relationship Id="rId174" Type="http://schemas.openxmlformats.org/officeDocument/2006/relationships/hyperlink" Target="https://www.multibagg.ai/market-pulse/articles/shalby-q4fy26-95178" TargetMode="External"/><Relationship Id="rId175" Type="http://schemas.openxmlformats.org/officeDocument/2006/relationships/hyperlink" Target="https://finance.yahoo.com/markets/stocks/articles/shalby-ltd-bom-540797-q4-010309620.html" TargetMode="External"/><Relationship Id="rId176" Type="http://schemas.openxmlformats.org/officeDocument/2006/relationships/hyperlink" Target="https://www.outlookbusiness.com/spotlight/news-wire/park-medi-world-posts-record-fy26-revenue-and-profit-targets-5-740-bed-network-by-march-2028" TargetMode="External"/><Relationship Id="rId177" Type="http://schemas.openxmlformats.org/officeDocument/2006/relationships/hyperlink" Target="https://scanx.trade/stock-market-news/companies/artemis-medicare-services-ltd-schedules-22nd-annual-general-meeting-on-july-31-2026-reports-strong-fy26-financial-performance/44973490" TargetMode="External"/><Relationship Id="rId178" Type="http://schemas.openxmlformats.org/officeDocument/2006/relationships/hyperlink" Target="https://nsearchives.nseindia.com/corporate/MAXHEALTH_21052026163255_SE_Intimation_Final.pdf" TargetMode="External"/><Relationship Id="rId179" Type="http://schemas.openxmlformats.org/officeDocument/2006/relationships/hyperlink" Target="https://www.multibagg.ai/market-pulse/articles/rainbow-q4fy26-94823" TargetMode="External"/><Relationship Id="rId180" Type="http://schemas.openxmlformats.org/officeDocument/2006/relationships/hyperlink" Target="https://www.outlookbusiness.com/spotlight/news-wire/park-medi-world-posts-record-fy26-revenue-and-profit-targets-5-740-bed-network-by-march-2028" TargetMode="External"/><Relationship Id="rId181" Type="http://schemas.openxmlformats.org/officeDocument/2006/relationships/hyperlink" Target="https://scanx.trade/stock-market-news/companies/artemis-medicare-services-ltd-schedules-22nd-annual-general-meeting-on-july-31-2026-reports-strong-fy26-financial-performance/44973490" TargetMode="External"/><Relationship Id="rId182" Type="http://schemas.openxmlformats.org/officeDocument/2006/relationships/hyperlink" Target="https://finance.yahoo.com/sectors/healthcare/articles/krishna-institute-medical-sciences-ltd-010034887.html" TargetMode="External"/><Relationship Id="rId183" Type="http://schemas.openxmlformats.org/officeDocument/2006/relationships/hyperlink" Target="https://scanx.trade/stock-market-news/companies/kims-hospitals-fy26-results-revenue-up-28-pat-drops-42/47501764" TargetMode="External"/><Relationship Id="rId184" Type="http://schemas.openxmlformats.org/officeDocument/2006/relationships/hyperlink" Target="https://www.outlookbusiness.com/spotlight/news-wire/park-medi-world-posts-record-fy26-revenue-and-profit-targets-5-740-bed-network-by-march-2028" TargetMode="External"/><Relationship Id="rId185" Type="http://schemas.openxmlformats.org/officeDocument/2006/relationships/hyperlink" Target="https://finance.yahoo.com/sectors/healthcare/articles/krishna-institute-medical-sciences-ltd-010034887.html" TargetMode="External"/><Relationship Id="rId186" Type="http://schemas.openxmlformats.org/officeDocument/2006/relationships/hyperlink" Target="https://scanx.trade/stock-market-news/companies/krishna-institute-of-medical-sciences-q4-results-net-profit-declines-to-425m-rupees-despite-revenue-growth/40421829" TargetMode="External"/><Relationship Id="rId187" Type="http://schemas.openxmlformats.org/officeDocument/2006/relationships/hyperlink" Target="https://nsearchives.nseindia.com/corporate/MAXHEALTH_21052026163255_SE_Intimation_Final.pdf" TargetMode="External"/><Relationship Id="rId188" Type="http://schemas.openxmlformats.org/officeDocument/2006/relationships/hyperlink" Target="https://aninews.in/news/business/fortis-healthcare-pat-jumps-44-in-q4-as-ebitda-margins-expand-fy26-profit-rises-3120260523141723/" TargetMode="External"/><Relationship Id="rId189" Type="http://schemas.openxmlformats.org/officeDocument/2006/relationships/hyperlink" Target="https://www.fortishealthcare.com/investor/investor%20presentations%20&amp;%20transcripts/earnings%20call%20transcript%20for%20the%20quarter%20and%20year%20ended%20march%202026" TargetMode="External"/><Relationship Id="rId190" Type="http://schemas.openxmlformats.org/officeDocument/2006/relationships/hyperlink" Target="https://www.fortishealthcare.com/investor/investor%20presentations%20&amp;%20transcripts/fhl%20-%20q4fy26%20and%20fy26%20press%20release" TargetMode="External"/><Relationship Id="rId191" Type="http://schemas.openxmlformats.org/officeDocument/2006/relationships/hyperlink" Target="https://medicalbuyer.co.in/strong-finish-confident-start-healthcares-fy26-to-fy27-turn/" TargetMode="External"/><Relationship Id="rId192" Type="http://schemas.openxmlformats.org/officeDocument/2006/relationships/hyperlink" Target="https://www.whalesbook.com/news/Hinglish/healthcare/Medantas-Q4-Earnings-Soar-42percent-Amid-Expansion-Analyst-Lifts-Price-Target/6a0c31c7d94fcc5ede404a42" TargetMode="External"/><Relationship Id="rId193" Type="http://schemas.openxmlformats.org/officeDocument/2006/relationships/hyperlink" Target="https://scanx.trade/stock-market-news/companies/artemis-medicare-services-ltd-schedules-22nd-annual-general-meeting-on-july-31-2026-reports-strong-fy26-financial-performance/44973490" TargetMode="External"/><Relationship Id="rId194" Type="http://schemas.openxmlformats.org/officeDocument/2006/relationships/hyperlink" Target="https://scanx.trade/stock-market-news/companies/jupiter-life-line-hospitals-schedules-q4-fy26-earnings-conference-call-for-may-18-2026/40065720" TargetMode="External"/><Relationship Id="rId195" Type="http://schemas.openxmlformats.org/officeDocument/2006/relationships/hyperlink" Target="https://scanx.trade/stock-market-news/companies/aster-dm-reports-fy26-revenue-of-4-643-crore-merger-update/42019095" TargetMode="External"/><Relationship Id="rId196" Type="http://schemas.openxmlformats.org/officeDocument/2006/relationships/hyperlink" Target="https://quartr.com/events/aster-dm-quality-care-limited-asterdm-investor-presentation_FPm8rWk3" TargetMode="External"/><Relationship Id="rId197" Type="http://schemas.openxmlformats.org/officeDocument/2006/relationships/hyperlink" Target="https://www.multibagg.ai/market-pulse/articles/yatharth-q4fy26-94935" TargetMode="External"/><Relationship Id="rId198" Type="http://schemas.openxmlformats.org/officeDocument/2006/relationships/hyperlink" Target="https://www.outlookbusiness.com/spotlight/news-wire/park-medi-world-posts-record-fy26-revenue-and-profit-targets-5-740-bed-network-by-march-2028" TargetMode="External"/><Relationship Id="rId199" Type="http://schemas.openxmlformats.org/officeDocument/2006/relationships/hyperlink" Target="https://www.indiaipo.in/news/detail/park-medi-world-reports-record-fy26-revenue-of-inr-16794-mn-ebitda-up-20-yoy" TargetMode="External"/><Relationship Id="rId200" Type="http://schemas.openxmlformats.org/officeDocument/2006/relationships/hyperlink" Target="https://finance.yahoo.com/sectors/healthcare/articles/krishna-institute-medical-sciences-ltd-010034887.html" TargetMode="External"/><Relationship Id="rId201" Type="http://schemas.openxmlformats.org/officeDocument/2006/relationships/hyperlink" Target="https://scanx.trade/stock-market-news/companies/kims-hospitals-fy26-results-revenue-up-28-pat-drops-42/47501764" TargetMode="External"/><Relationship Id="rId202" Type="http://schemas.openxmlformats.org/officeDocument/2006/relationships/hyperlink" Target="https://nsearchives.nseindia.com/corporate/MAXHEALTH_21052026163255_SE_Intimation_Final.pdf" TargetMode="External"/><Relationship Id="rId203" Type="http://schemas.openxmlformats.org/officeDocument/2006/relationships/hyperlink" Target="https://aninews.in/news/business/fortis-healthcare-pat-jumps-44-in-q4-as-ebitda-margins-expand-fy26-profit-rises-3120260523141723/" TargetMode="External"/><Relationship Id="rId204" Type="http://schemas.openxmlformats.org/officeDocument/2006/relationships/hyperlink" Target="https://medicalbuyer.co.in/strong-finish-confident-start-healthcares-fy26-to-fy27-turn/" TargetMode="External"/><Relationship Id="rId205" Type="http://schemas.openxmlformats.org/officeDocument/2006/relationships/hyperlink" Target="https://www.indianpharmapost.com/hospitals/lite/medanta-delivers-record-fy26-performance-as-revenue-surges-profit-jumps-with-expansion-20233" TargetMode="External"/><Relationship Id="rId206" Type="http://schemas.openxmlformats.org/officeDocument/2006/relationships/hyperlink" Target="https://www.outlookbusiness.com/spotlight/news-wire/park-medi-world-posts-record-fy26-revenue-and-profit-targets-5-740-bed-network-by-march-2028" TargetMode="External"/><Relationship Id="rId207" Type="http://schemas.openxmlformats.org/officeDocument/2006/relationships/hyperlink" Target="https://scanx.trade/stock-market-news/companies/jupiter-life-line-hospitals-schedules-q4-fy26-earnings-conference-call-for-may-18-2026/40065720" TargetMode="External"/><Relationship Id="rId208" Type="http://schemas.openxmlformats.org/officeDocument/2006/relationships/hyperlink" Target="https://www.multibagg.ai/market-pulse/articles/yatharth-q4fy26-94935" TargetMode="External"/><Relationship Id="rId209" Type="http://schemas.openxmlformats.org/officeDocument/2006/relationships/hyperlink" Target="https://scanx.trade/stock-market-news/companies/artemis-medicare-services-ltd-schedules-22nd-annual-general-meeting-on-july-31-2026-reports-strong-fy26-financial-performance/44973490" TargetMode="External"/><Relationship Id="rId210" Type="http://schemas.openxmlformats.org/officeDocument/2006/relationships/hyperlink" Target="https://www.multibagg.ai/market-pulse/articles/shalby-q4fy26-95178" TargetMode="External"/><Relationship Id="rId211" Type="http://schemas.openxmlformats.org/officeDocument/2006/relationships/hyperlink" Target="https://finance.yahoo.com/markets/stocks/articles/shalby-ltd-bom-540797-q4-01030962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5469</Words>
  <Characters>31178</Characters>
  <Application>Microsoft Office Word</Application>
  <DocSecurity>0</DocSecurity>
  <Lines>259</Lines>
  <Paragraphs>73</Paragraphs>
  <ScaleCrop>false</ScaleCrop>
  <Company/>
  <LinksUpToDate>false</LinksUpToDate>
  <CharactersWithSpaces>36574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Benchmarking: 15 Listed Indian Hospital Operators, FY26</dc:title>
  <dc:creator>Hospital Benchmarking</dc:creator>
  <cp:lastModifiedBy>Rohit Arjun</cp:lastModifiedBy>
  <cp:revision>2</cp:revision>
  <dcterms:created xsi:type="dcterms:W3CDTF">2026-10-26T09:26:00Z</dcterms:created>
  <dcterms:modified xsi:type="dcterms:W3CDTF">2026-10-26T09:26:00Z</dcterms:modified>
</cp:coreProperties>
</file>