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D4D" w:rsidRDefault="008834E8" w:rsidP="003F0D4D">
      <w:pPr>
        <w:tabs>
          <w:tab w:val="left" w:pos="3053"/>
        </w:tabs>
      </w:pPr>
      <w:r>
        <w:t>AD Synchronization</w:t>
      </w:r>
    </w:p>
    <w:p w:rsidR="003F0D4D" w:rsidRDefault="008834E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 xml:space="preserve">Use </w:t>
      </w:r>
      <w:proofErr w:type="gramStart"/>
      <w:r>
        <w:t>the another</w:t>
      </w:r>
      <w:proofErr w:type="gramEnd"/>
      <w:r>
        <w:t xml:space="preserve"> windows server that has nothing installed on it</w:t>
      </w:r>
    </w:p>
    <w:p w:rsidR="0005772A" w:rsidRDefault="00F12154" w:rsidP="0005772A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43600" cy="3535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154" w:rsidRDefault="008834E8" w:rsidP="00F12154">
      <w:pPr>
        <w:pStyle w:val="ListParagraph"/>
        <w:numPr>
          <w:ilvl w:val="0"/>
          <w:numId w:val="1"/>
        </w:numPr>
        <w:tabs>
          <w:tab w:val="left" w:pos="3053"/>
        </w:tabs>
      </w:pPr>
      <w:r>
        <w:t>Install another AD.  Ensure your choice reflects that of synchronizing with an already installed domain</w:t>
      </w:r>
    </w:p>
    <w:p w:rsidR="00370CC4" w:rsidRDefault="00370CC4" w:rsidP="00370CC4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43600" cy="3467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CC4" w:rsidRDefault="006F507F" w:rsidP="00370CC4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467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137" w:rsidRDefault="008834E8" w:rsidP="00E81137">
      <w:pPr>
        <w:pStyle w:val="ListParagraph"/>
        <w:numPr>
          <w:ilvl w:val="0"/>
          <w:numId w:val="1"/>
        </w:numPr>
        <w:tabs>
          <w:tab w:val="left" w:pos="3053"/>
        </w:tabs>
      </w:pPr>
      <w:r>
        <w:t>Once complete, shut down the first AD server</w:t>
      </w:r>
    </w:p>
    <w:p w:rsidR="006F507F" w:rsidRDefault="006F507F" w:rsidP="006F507F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4360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639" w:rsidRDefault="008834E8" w:rsidP="00E81137">
      <w:pPr>
        <w:pStyle w:val="ListParagraph"/>
        <w:numPr>
          <w:ilvl w:val="0"/>
          <w:numId w:val="1"/>
        </w:numPr>
        <w:tabs>
          <w:tab w:val="left" w:pos="3053"/>
        </w:tabs>
      </w:pPr>
      <w:r>
        <w:t>Login to a workstation with an AD user, what happens?</w:t>
      </w:r>
    </w:p>
    <w:p w:rsidR="006F507F" w:rsidRDefault="006F507F" w:rsidP="006F507F">
      <w:pPr>
        <w:tabs>
          <w:tab w:val="left" w:pos="3053"/>
        </w:tabs>
      </w:pPr>
      <w:bookmarkStart w:id="0" w:name="_GoBack"/>
      <w:bookmarkEnd w:id="0"/>
      <w:r>
        <w:rPr>
          <w:noProof/>
        </w:rPr>
        <w:drawing>
          <wp:inline distT="0" distB="0" distL="0" distR="0">
            <wp:extent cx="5935980" cy="34747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50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6218"/>
    <w:multiLevelType w:val="hybridMultilevel"/>
    <w:tmpl w:val="B32063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D4D"/>
    <w:rsid w:val="0005772A"/>
    <w:rsid w:val="000E3C6C"/>
    <w:rsid w:val="001846F5"/>
    <w:rsid w:val="001B3A28"/>
    <w:rsid w:val="00250D2E"/>
    <w:rsid w:val="00316B8D"/>
    <w:rsid w:val="00370CC4"/>
    <w:rsid w:val="003C03C0"/>
    <w:rsid w:val="003F0D4D"/>
    <w:rsid w:val="005C5639"/>
    <w:rsid w:val="00670A8D"/>
    <w:rsid w:val="00671FFB"/>
    <w:rsid w:val="006F507F"/>
    <w:rsid w:val="008834E8"/>
    <w:rsid w:val="00B52FC3"/>
    <w:rsid w:val="00D20889"/>
    <w:rsid w:val="00E81137"/>
    <w:rsid w:val="00F1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F938"/>
  <w15:docId w15:val="{93C3D944-AD52-4B4C-8643-80AF77EB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monam</dc:creator>
  <cp:lastModifiedBy>Rohitashav Aggarwal</cp:lastModifiedBy>
  <cp:revision>9</cp:revision>
  <dcterms:created xsi:type="dcterms:W3CDTF">2018-10-10T21:00:00Z</dcterms:created>
  <dcterms:modified xsi:type="dcterms:W3CDTF">2020-01-28T18:07:00Z</dcterms:modified>
</cp:coreProperties>
</file>