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9967" w14:textId="0D04293C" w:rsidR="00385D5A" w:rsidRPr="00791A30" w:rsidRDefault="0082102C" w:rsidP="00791A30">
      <w:pPr>
        <w:pStyle w:val="Heading1"/>
      </w:pPr>
      <w:r>
        <w:t>MIS s381N, Data Science Programming</w:t>
      </w:r>
      <w:r w:rsidR="00385D5A" w:rsidRPr="00791A30">
        <w:t xml:space="preserve"> </w:t>
      </w:r>
    </w:p>
    <w:p w14:paraId="54ABFEDA" w14:textId="0624DB32" w:rsidR="00385D5A" w:rsidRDefault="0082102C" w:rsidP="00385D5A">
      <w:pPr>
        <w:pStyle w:val="Heading5"/>
        <w:rPr>
          <w:rFonts w:eastAsia="Calibri"/>
        </w:rPr>
      </w:pPr>
      <w:r>
        <w:rPr>
          <w:rFonts w:eastAsia="Calibri"/>
        </w:rPr>
        <w:t>71615/71616</w:t>
      </w:r>
    </w:p>
    <w:p w14:paraId="655CC38A" w14:textId="3C229C13" w:rsidR="00385D5A" w:rsidRDefault="0082102C" w:rsidP="00385D5A">
      <w:pPr>
        <w:pStyle w:val="Heading6"/>
        <w:rPr>
          <w:rFonts w:eastAsia="Calibri"/>
        </w:rPr>
      </w:pPr>
      <w:r>
        <w:rPr>
          <w:rFonts w:eastAsia="Calibri"/>
        </w:rPr>
        <w:t>Summer 2021</w:t>
      </w:r>
    </w:p>
    <w:p w14:paraId="32C676E0" w14:textId="77777777" w:rsidR="00385D5A" w:rsidRDefault="00385D5A" w:rsidP="00385D5A">
      <w:r>
        <w:rPr>
          <w:noProof/>
        </w:rPr>
        <mc:AlternateContent>
          <mc:Choice Requires="wpg">
            <w:drawing>
              <wp:anchor distT="0" distB="0" distL="114300" distR="114300" simplePos="0" relativeHeight="251659264" behindDoc="1" locked="0" layoutInCell="1" allowOverlap="1" wp14:anchorId="7152ED18" wp14:editId="155EAF74">
                <wp:simplePos x="0" y="0"/>
                <wp:positionH relativeFrom="page">
                  <wp:posOffset>732916</wp:posOffset>
                </wp:positionH>
                <wp:positionV relativeFrom="paragraph">
                  <wp:posOffset>115903</wp:posOffset>
                </wp:positionV>
                <wp:extent cx="6400800" cy="45719"/>
                <wp:effectExtent l="0" t="0" r="12700" b="1841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00800" cy="45719"/>
                          <a:chOff x="691" y="329"/>
                          <a:chExt cx="10860" cy="2"/>
                        </a:xfrm>
                      </wpg:grpSpPr>
                      <wps:wsp>
                        <wps:cNvPr id="31" name="Freeform 31"/>
                        <wps:cNvSpPr>
                          <a:spLocks/>
                        </wps:cNvSpPr>
                        <wps:spPr bwMode="auto">
                          <a:xfrm>
                            <a:off x="691" y="329"/>
                            <a:ext cx="10860" cy="2"/>
                          </a:xfrm>
                          <a:custGeom>
                            <a:avLst/>
                            <a:gdLst>
                              <a:gd name="T0" fmla="+- 0 691 691"/>
                              <a:gd name="T1" fmla="*/ T0 w 10860"/>
                              <a:gd name="T2" fmla="+- 0 11551 691"/>
                              <a:gd name="T3" fmla="*/ T2 w 10860"/>
                            </a:gdLst>
                            <a:ahLst/>
                            <a:cxnLst>
                              <a:cxn ang="0">
                                <a:pos x="T1" y="0"/>
                              </a:cxn>
                              <a:cxn ang="0">
                                <a:pos x="T3" y="0"/>
                              </a:cxn>
                            </a:cxnLst>
                            <a:rect l="0" t="0" r="r" b="b"/>
                            <a:pathLst>
                              <a:path w="10860">
                                <a:moveTo>
                                  <a:pt x="0" y="0"/>
                                </a:moveTo>
                                <a:lnTo>
                                  <a:pt x="1086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w:pict w14:anchorId="7944A28B">
              <v:group id="Group 30" style="position:absolute;margin-left:57.7pt;margin-top:9.15pt;width:7in;height:3.6pt;flip:y;z-index:-251657216;mso-position-horizontal-relative:page" coordsize="10860,2" coordorigin="691,329" o:spid="_x0000_s1026" w14:anchorId="18CDA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CgPAMAAMUHAAAOAAAAZHJzL2Uyb0RvYy54bWykVVtv0zAUfkfiP1h+BLEk7Ta2aN2EdhPS&#10;gIkV3l3HuYjEDrbbdPx6PttJFroNpPHQ9Njn/p2LT862TU02QptKyQVN9mJKhOQqq2SxoN+WV++O&#10;KDGWyYzVSooFvReGnp2+fnXStamYqVLVmdAERqRJu3ZBS2vbNIoML0XDzJ5qhQQzV7phFkddRJlm&#10;Haw3dTSL48OoUzprteLCGNxeBCY99fbzXHD7Jc+NsKReUMRm/Vf778p9o9MTlhaatWXF+zDYC6Jo&#10;WCXhdDR1wSwja109MtVUXCujcrvHVROpPK+48DkgmyTeyeZaq3XrcynSrmhHmADtDk4vNss/b241&#10;qbIFnQMeyRrUyLslOAOcri1SyFzr9q691SFDkDeK/zBgR7t8dy6CMFl1n1QGe2xtlQdnm+uG5HXV&#10;fker+BsAQLa+GvdjNcTWEo7Lw/04PooRFQdv/+B9chyqxUuU1GkdHieUgDefjZzLXjeJjw57zZnT&#10;iljqnPcB9wG67NB15gFY83/A3pWsFb5exoE2AIsoA7BXWgjXymSeBGy92ACsmaI64bggDcB/Gk9X&#10;kh7FR3gMSD6LBkv52throYAMS9nmxtgwEBkoX+ysD30JNPOmxmy8fUdiAlfuFwpSjELINAi9icgy&#10;Jh0Jnnubg6nZIOVNJcnBwZPG5oOYMzabGkM1iyFCVg5B863sowZFmFtAsW+yVhnXLsvQLb6tYQFC&#10;LsNnZOF86MhBNvz3LjQ2y+5O0ZRgp6wCKC2zLjLnwpGkQ8v7pnQ3jdqIpfI8u9P/8PLAreVUqi/j&#10;JK7Ah4pz4bt8dOuindS29smWgmWXMvP1sKyqAw3RwEa/BDAx1qHnwogYe18LF20tv4oc2wJozj20&#10;fk+L81qTDcOGZZwLaef9xHlpp5ZXdT0qhpr8VbGXd6rC7/BRefZvr6OG96ykHZWbSir9lAG79Z0M&#10;HPIg7/cEEAh5OzBWKrvHCGoVXhC8eCBKpX9R0uH1WFDzc820oKT+KLFFjpP9fUyM9QfsrhkOespZ&#10;TTlMcphaUEvRto48t+GJWre6Kkp4CttSqg9YpXnlhtSXKETVH7DIPOXfClB/PEbTs5d6eH1PfwMA&#10;AP//AwBQSwMEFAAGAAgAAAAhABUoPFXiAAAADwEAAA8AAABkcnMvZG93bnJldi54bWxMT01PwzAM&#10;vSPxHyIjcWNpuxZNXdNpAoEQ4kL50I5ZY9qIxqmabCv/Hu8EF8vPfn5+r9rMbhBHnIL1pCBdJCCQ&#10;Wm8sdQre3x5uViBC1GT04AkV/GCATX15UenS+BO94rGJnWARCqVW0Mc4llKGtkenw8KPSLz78pPT&#10;keHUSTPpE4u7QWZJciudtsQfej3iXY/td3NwCj62Nsf8c/f8krSIT0buHhubK3V9Nd+vuWzXICLO&#10;8e8CzhnYP9RsbO8PZIIYGKdFzlRuVksQZ0KaLXmyV5AVBci6kv9z1L8AAAD//wMAUEsBAi0AFAAG&#10;AAgAAAAhALaDOJL+AAAA4QEAABMAAAAAAAAAAAAAAAAAAAAAAFtDb250ZW50X1R5cGVzXS54bWxQ&#10;SwECLQAUAAYACAAAACEAOP0h/9YAAACUAQAACwAAAAAAAAAAAAAAAAAvAQAAX3JlbHMvLnJlbHNQ&#10;SwECLQAUAAYACAAAACEAHgCAoDwDAADFBwAADgAAAAAAAAAAAAAAAAAuAgAAZHJzL2Uyb0RvYy54&#10;bWxQSwECLQAUAAYACAAAACEAFSg8VeIAAAAPAQAADwAAAAAAAAAAAAAAAACWBQAAZHJzL2Rvd25y&#10;ZXYueG1sUEsFBgAAAAAEAAQA8wAAAKUGAAAAAA==&#10;">
                <v:shape id="Freeform 31" style="position:absolute;left:691;top:329;width:10860;height:2;visibility:visible;mso-wrap-style:square;v-text-anchor:top" coordsize="10860,2" o:spid="_x0000_s1027" filled="f" strokecolor="#a5a5a5 [3206]" strokeweight="1.5pt" path="m,l108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NAyAAAAOAAAAAPAAAAZHJzL2Rvd25yZXYueG1sRI9Pi8Iw&#10;FMTvC36H8IS9LJrqgmg1iigrLnvxH4i3R/Nsq81LaaJWP71ZELwMDMP8hhlNalOIK1Uut6yg045A&#10;ECdW55wq2G1/Wn0QziNrLCyTgjs5mIwbHyOMtb3xmq4bn4oAYRejgsz7MpbSJRkZdG1bEofsaCuD&#10;PtgqlbrCW4CbQnajqCcN5hwWMixpllFy3lyMAm267q/+wsVpLReD1UP/3g/7UqnPZj0fBpkOQXiq&#10;/bvxQiy1gu8O/B8KZ0COnwAAAP//AwBQSwECLQAUAAYACAAAACEA2+H2y+4AAACFAQAAEwAAAAAA&#10;AAAAAAAAAAAAAAAAW0NvbnRlbnRfVHlwZXNdLnhtbFBLAQItABQABgAIAAAAIQBa9CxbvwAAABUB&#10;AAALAAAAAAAAAAAAAAAAAB8BAABfcmVscy8ucmVsc1BLAQItABQABgAIAAAAIQCX0aNAyAAAAOAA&#10;AAAPAAAAAAAAAAAAAAAAAAcCAABkcnMvZG93bnJldi54bWxQSwUGAAAAAAMAAwC3AAAA/AIAAAAA&#10;">
                  <v:stroke joinstyle="miter"/>
                  <v:path arrowok="t" o:connecttype="custom" o:connectlocs="0,0;10860,0" o:connectangles="0,0"/>
                </v:shape>
                <w10:wrap anchorx="page"/>
              </v:group>
            </w:pict>
          </mc:Fallback>
        </mc:AlternateContent>
      </w:r>
    </w:p>
    <w:p w14:paraId="02CB3EE1" w14:textId="77777777" w:rsidR="00385D5A" w:rsidRDefault="00385D5A" w:rsidP="00385D5A"/>
    <w:p w14:paraId="4A37E680" w14:textId="3BBCE60D" w:rsidR="00385D5A" w:rsidRDefault="00385D5A" w:rsidP="00385D5A">
      <w:pPr>
        <w:pStyle w:val="GeorgiaText"/>
      </w:pPr>
      <w:r w:rsidRPr="00B252F6">
        <w:rPr>
          <w:rStyle w:val="Heading3Char"/>
        </w:rPr>
        <w:t>Class Meets:</w:t>
      </w:r>
      <w:r w:rsidRPr="00B252F6">
        <w:t xml:space="preserve"> </w:t>
      </w:r>
      <w:r w:rsidR="0082102C">
        <w:t>MWTTH 10-12 and 2-4 in GSB 3.104 and online</w:t>
      </w:r>
    </w:p>
    <w:p w14:paraId="5D928F26" w14:textId="77777777" w:rsidR="00385D5A" w:rsidRDefault="00385D5A" w:rsidP="00385D5A">
      <w:pPr>
        <w:pStyle w:val="GeorgiaText"/>
      </w:pPr>
    </w:p>
    <w:p w14:paraId="5A8A7CB2" w14:textId="59E89880" w:rsidR="00385D5A" w:rsidRDefault="00385D5A" w:rsidP="00385D5A">
      <w:pPr>
        <w:pStyle w:val="GeorgiaText"/>
      </w:pPr>
      <w:r w:rsidRPr="004649F7">
        <w:rPr>
          <w:rStyle w:val="Strong"/>
        </w:rPr>
        <w:t>Instructor:</w:t>
      </w:r>
      <w:r>
        <w:t xml:space="preserve"> </w:t>
      </w:r>
      <w:proofErr w:type="spellStart"/>
      <w:r w:rsidR="0082102C">
        <w:t>Deepayan</w:t>
      </w:r>
      <w:proofErr w:type="spellEnd"/>
      <w:r w:rsidR="0082102C">
        <w:t xml:space="preserve"> Chakrabarti (</w:t>
      </w:r>
      <w:proofErr w:type="spellStart"/>
      <w:r w:rsidR="0082102C">
        <w:t>Deepayan</w:t>
      </w:r>
      <w:proofErr w:type="spellEnd"/>
      <w:r w:rsidR="0082102C">
        <w:t>)</w:t>
      </w:r>
    </w:p>
    <w:p w14:paraId="0DDE94FB" w14:textId="5B1DECE8" w:rsidR="00385D5A" w:rsidRDefault="00385D5A" w:rsidP="002D28DB">
      <w:pPr>
        <w:pStyle w:val="GeorgiaText"/>
      </w:pPr>
      <w:r>
        <w:t>Office:</w:t>
      </w:r>
      <w:r w:rsidR="0082102C">
        <w:t xml:space="preserve"> CBA 6.462</w:t>
      </w:r>
    </w:p>
    <w:p w14:paraId="2F060C45" w14:textId="0E4066F2" w:rsidR="00385D5A" w:rsidRDefault="00385D5A" w:rsidP="00385D5A">
      <w:pPr>
        <w:pStyle w:val="GeorgiaText"/>
      </w:pPr>
      <w:r>
        <w:t xml:space="preserve">Pronouns: </w:t>
      </w:r>
      <w:r w:rsidR="0082102C">
        <w:t>he</w:t>
      </w:r>
      <w:r w:rsidR="0082102C">
        <w:tab/>
      </w:r>
      <w:r>
        <w:tab/>
        <w:t>Office hours:</w:t>
      </w:r>
      <w:r w:rsidR="00B84995">
        <w:t xml:space="preserve"> (link will be on Canvas)</w:t>
      </w:r>
    </w:p>
    <w:p w14:paraId="1611778E" w14:textId="2BF00100" w:rsidR="00385D5A" w:rsidRDefault="00385D5A" w:rsidP="002D28DB">
      <w:pPr>
        <w:pStyle w:val="GeorgiaText"/>
      </w:pPr>
      <w:r w:rsidRPr="002D28DB">
        <w:t>Email</w:t>
      </w:r>
      <w:r>
        <w:t>:</w:t>
      </w:r>
      <w:r w:rsidR="0082102C">
        <w:t xml:space="preserve"> deepay@utexas.edu</w:t>
      </w:r>
      <w:r>
        <w:tab/>
      </w:r>
      <w:r>
        <w:tab/>
      </w:r>
      <w:r w:rsidR="0082102C">
        <w:t>Mondays 12:45-1:45</w:t>
      </w:r>
    </w:p>
    <w:p w14:paraId="372436D0" w14:textId="7FB39C91" w:rsidR="00385D5A" w:rsidRDefault="00385D5A" w:rsidP="00385D5A">
      <w:pPr>
        <w:pStyle w:val="GeorgiaText"/>
      </w:pPr>
      <w:r>
        <w:tab/>
      </w:r>
      <w:r>
        <w:tab/>
        <w:t>and by appointment</w:t>
      </w:r>
      <w:r w:rsidR="001518CB">
        <w:t xml:space="preserve"> (all online)</w:t>
      </w:r>
    </w:p>
    <w:p w14:paraId="03579432" w14:textId="77777777" w:rsidR="00385D5A" w:rsidRDefault="00385D5A" w:rsidP="00385D5A">
      <w:pPr>
        <w:pStyle w:val="GeorgiaText"/>
      </w:pPr>
    </w:p>
    <w:p w14:paraId="51DCF258" w14:textId="11BCF883" w:rsidR="00385D5A" w:rsidRDefault="00385D5A" w:rsidP="002D28DB">
      <w:pPr>
        <w:pStyle w:val="GeorgiaText"/>
      </w:pPr>
      <w:r w:rsidRPr="002D28DB">
        <w:rPr>
          <w:rStyle w:val="Strong"/>
        </w:rPr>
        <w:t>TA</w:t>
      </w:r>
      <w:r w:rsidRPr="004649F7">
        <w:rPr>
          <w:rStyle w:val="Strong"/>
        </w:rPr>
        <w:t>:</w:t>
      </w:r>
      <w:r w:rsidRPr="004649F7">
        <w:t xml:space="preserve"> </w:t>
      </w:r>
      <w:r w:rsidR="0082102C">
        <w:t xml:space="preserve">Alek </w:t>
      </w:r>
      <w:proofErr w:type="spellStart"/>
      <w:r w:rsidR="0082102C">
        <w:t>Dimitriev</w:t>
      </w:r>
      <w:proofErr w:type="spellEnd"/>
    </w:p>
    <w:p w14:paraId="42ED4B73" w14:textId="01697332" w:rsidR="00385D5A" w:rsidRDefault="00385D5A" w:rsidP="00385D5A">
      <w:pPr>
        <w:pStyle w:val="GeorgiaText"/>
      </w:pPr>
      <w:r>
        <w:t>Office:</w:t>
      </w:r>
      <w:r w:rsidR="00B84995">
        <w:t xml:space="preserve"> </w:t>
      </w:r>
      <w:hyperlink r:id="rId8" w:history="1">
        <w:r w:rsidR="00B84995">
          <w:rPr>
            <w:rStyle w:val="Hyperlink"/>
          </w:rPr>
          <w:t>https://utexas.zoom.us/j/95099267224</w:t>
        </w:r>
      </w:hyperlink>
      <w:r w:rsidR="00B84995">
        <w:br/>
        <w:t xml:space="preserve">Email: </w:t>
      </w:r>
      <w:hyperlink r:id="rId9" w:history="1">
        <w:r w:rsidR="00B84995" w:rsidRPr="001015C2">
          <w:rPr>
            <w:rStyle w:val="Hyperlink"/>
          </w:rPr>
          <w:t>alekdimi@utexas.edu</w:t>
        </w:r>
      </w:hyperlink>
      <w:r w:rsidR="00B84995">
        <w:t xml:space="preserve"> </w:t>
      </w:r>
      <w:r>
        <w:tab/>
      </w:r>
      <w:r w:rsidR="00B84995">
        <w:t xml:space="preserve">                                                           </w:t>
      </w:r>
      <w:r>
        <w:t>Office hours:</w:t>
      </w:r>
    </w:p>
    <w:p w14:paraId="24745EE2" w14:textId="0B0EBB97" w:rsidR="00385D5A" w:rsidRDefault="00385D5A" w:rsidP="00385D5A">
      <w:pPr>
        <w:pStyle w:val="GeorgiaText"/>
      </w:pPr>
      <w:r>
        <w:tab/>
      </w:r>
      <w:r>
        <w:tab/>
      </w:r>
      <w:r w:rsidR="00CF2041">
        <w:t>Tuesday 9-10am</w:t>
      </w:r>
    </w:p>
    <w:p w14:paraId="1F68D15B" w14:textId="4C96360F" w:rsidR="00385D5A" w:rsidRDefault="00385D5A" w:rsidP="00385D5A">
      <w:pPr>
        <w:pStyle w:val="GeorgiaText"/>
      </w:pPr>
      <w:r>
        <w:tab/>
      </w:r>
      <w:r>
        <w:tab/>
        <w:t>and by appointment</w:t>
      </w:r>
    </w:p>
    <w:p w14:paraId="702C373D" w14:textId="77777777" w:rsidR="00385D5A" w:rsidRPr="004649F7" w:rsidRDefault="00385D5A" w:rsidP="00385D5A">
      <w:pPr>
        <w:pStyle w:val="Heading1"/>
      </w:pPr>
      <w:r w:rsidRPr="004649F7">
        <w:lastRenderedPageBreak/>
        <w:t>Course Description</w:t>
      </w:r>
    </w:p>
    <w:p w14:paraId="05FE4AC8" w14:textId="2F3E79C8" w:rsidR="00385D5A" w:rsidRPr="004649F7" w:rsidRDefault="0082102C" w:rsidP="00385D5A">
      <w:pPr>
        <w:pStyle w:val="Heading3"/>
      </w:pPr>
      <w:r w:rsidRPr="0082102C">
        <w:rPr>
          <w:i/>
          <w:iCs/>
        </w:rPr>
        <w:t>Data-driven analysis has wrought a quiet revolution in business. As disk storage and computing power have become cheaper, companies have started maintaining detailed logs of inventories, sales, and customer activity, among others. Yet, this is only half the job; the real need is for insights, and this course teaches you the tools for that. This course uses Python &amp; Pandas.</w:t>
      </w:r>
    </w:p>
    <w:p w14:paraId="4F03556F" w14:textId="77777777" w:rsidR="00B30D33" w:rsidRDefault="00B30D33" w:rsidP="00385D5A">
      <w:pPr>
        <w:pStyle w:val="Heading3"/>
      </w:pPr>
    </w:p>
    <w:p w14:paraId="07878FEF" w14:textId="0AD2AB53" w:rsidR="00385D5A" w:rsidRPr="004649F7" w:rsidRDefault="00385D5A" w:rsidP="00385D5A">
      <w:pPr>
        <w:pStyle w:val="Heading3"/>
      </w:pPr>
      <w:r w:rsidRPr="004649F7">
        <w:t>What will I learn?</w:t>
      </w:r>
    </w:p>
    <w:p w14:paraId="57EDC887" w14:textId="7D715E7C" w:rsidR="0082102C" w:rsidRDefault="0082102C" w:rsidP="004B0BEC">
      <w:pPr>
        <w:pStyle w:val="Heading5"/>
        <w:numPr>
          <w:ilvl w:val="0"/>
          <w:numId w:val="29"/>
        </w:numPr>
      </w:pPr>
      <w:r>
        <w:t>Introductory Python, where we learn the basic language syntax, and gain familiarity</w:t>
      </w:r>
      <w:r w:rsidR="004B0BEC">
        <w:t xml:space="preserve"> </w:t>
      </w:r>
      <w:r>
        <w:t>with general-purpose tools such as string manipulation,</w:t>
      </w:r>
    </w:p>
    <w:p w14:paraId="2EAD0E74" w14:textId="1D0CA050" w:rsidR="0082102C" w:rsidRDefault="0082102C" w:rsidP="004B0BEC">
      <w:pPr>
        <w:pStyle w:val="Heading5"/>
        <w:numPr>
          <w:ilvl w:val="0"/>
          <w:numId w:val="29"/>
        </w:numPr>
      </w:pPr>
      <w:r>
        <w:t>Pandas, which is a powerful data analysis toolkit (similar to R) that makes it easy to</w:t>
      </w:r>
      <w:r w:rsidR="004B0BEC">
        <w:t xml:space="preserve"> </w:t>
      </w:r>
      <w:r>
        <w:t>explore and visualize data,</w:t>
      </w:r>
    </w:p>
    <w:p w14:paraId="40104F0F" w14:textId="086EECA4" w:rsidR="0082102C" w:rsidRDefault="0082102C" w:rsidP="004B0BEC">
      <w:pPr>
        <w:pStyle w:val="Heading5"/>
        <w:numPr>
          <w:ilvl w:val="0"/>
          <w:numId w:val="29"/>
        </w:numPr>
      </w:pPr>
      <w:r>
        <w:t>Classification, where we develop an understanding of how to make predictions,</w:t>
      </w:r>
    </w:p>
    <w:p w14:paraId="73B61836" w14:textId="2278FF4F" w:rsidR="0082102C" w:rsidRDefault="0082102C" w:rsidP="004B0BEC">
      <w:pPr>
        <w:pStyle w:val="Heading5"/>
        <w:numPr>
          <w:ilvl w:val="0"/>
          <w:numId w:val="29"/>
        </w:numPr>
      </w:pPr>
      <w:r>
        <w:t>Clustering, where we learn how to discover the major groups or components of a given</w:t>
      </w:r>
      <w:r w:rsidR="004B0BEC">
        <w:t xml:space="preserve"> </w:t>
      </w:r>
      <w:r>
        <w:t>dataset, and</w:t>
      </w:r>
    </w:p>
    <w:p w14:paraId="15CED92E" w14:textId="16E7483A" w:rsidR="006A5B15" w:rsidRDefault="0082102C" w:rsidP="004B0BEC">
      <w:pPr>
        <w:pStyle w:val="Heading5"/>
        <w:numPr>
          <w:ilvl w:val="0"/>
          <w:numId w:val="29"/>
        </w:numPr>
      </w:pPr>
      <w:r>
        <w:t>Other Topics, including regression and hypothesis testing.</w:t>
      </w:r>
    </w:p>
    <w:p w14:paraId="41BD8CD7" w14:textId="77777777" w:rsidR="00B30D33" w:rsidRDefault="00B30D33" w:rsidP="006A5B15">
      <w:pPr>
        <w:pStyle w:val="Heading3"/>
      </w:pPr>
    </w:p>
    <w:p w14:paraId="21E98CA9" w14:textId="4DF16BB3" w:rsidR="00385D5A" w:rsidRPr="004649F7" w:rsidRDefault="00385D5A" w:rsidP="006A5B15">
      <w:pPr>
        <w:pStyle w:val="Heading3"/>
      </w:pPr>
      <w:r w:rsidRPr="004649F7">
        <w:t>How will I learn?</w:t>
      </w:r>
    </w:p>
    <w:p w14:paraId="20BF529B" w14:textId="2E0A364B" w:rsidR="00385D5A" w:rsidRPr="004649F7" w:rsidRDefault="00B30D33" w:rsidP="00385D5A">
      <w:pPr>
        <w:pStyle w:val="GeorgiaText"/>
      </w:pPr>
      <w:r>
        <w:t>The class will be fully online.</w:t>
      </w:r>
    </w:p>
    <w:p w14:paraId="2E1FA4C2" w14:textId="77777777" w:rsidR="00B30D33" w:rsidRDefault="00B30D33" w:rsidP="00385D5A">
      <w:pPr>
        <w:pStyle w:val="Heading3"/>
      </w:pPr>
    </w:p>
    <w:p w14:paraId="66D0B875" w14:textId="1FD0F3A4" w:rsidR="00385D5A" w:rsidRPr="004649F7" w:rsidRDefault="00385D5A" w:rsidP="00385D5A">
      <w:pPr>
        <w:pStyle w:val="Heading3"/>
      </w:pPr>
      <w:r w:rsidRPr="004649F7">
        <w:t>Pre-requisites for the course:</w:t>
      </w:r>
    </w:p>
    <w:p w14:paraId="04AFE5F8" w14:textId="6B161ADB" w:rsidR="00B30D33" w:rsidRDefault="00D0037A" w:rsidP="00B30D33">
      <w:pPr>
        <w:pStyle w:val="GeorgiaText"/>
      </w:pPr>
      <w:r>
        <w:t>None</w:t>
      </w:r>
      <w:r w:rsidR="00B30D33">
        <w:t>, but prior knowledge of programming is strongly recommended.</w:t>
      </w:r>
    </w:p>
    <w:p w14:paraId="2F50E42D" w14:textId="24ADDF08" w:rsidR="00385D5A" w:rsidRPr="004649F7" w:rsidRDefault="00385D5A" w:rsidP="00385D5A">
      <w:pPr>
        <w:pStyle w:val="Heading1"/>
      </w:pPr>
      <w:r w:rsidRPr="004649F7">
        <w:t>Course Requirements</w:t>
      </w:r>
    </w:p>
    <w:p w14:paraId="4D4E6C7C" w14:textId="77777777" w:rsidR="00385D5A" w:rsidRPr="004649F7" w:rsidRDefault="00385D5A" w:rsidP="00385D5A">
      <w:pPr>
        <w:pStyle w:val="GeorgiaText"/>
      </w:pPr>
    </w:p>
    <w:p w14:paraId="54A4BE97" w14:textId="77777777" w:rsidR="00385D5A" w:rsidRPr="004649F7" w:rsidRDefault="00385D5A" w:rsidP="00385D5A">
      <w:pPr>
        <w:pStyle w:val="Heading3"/>
      </w:pPr>
      <w:r w:rsidRPr="004649F7">
        <w:lastRenderedPageBreak/>
        <w:t>Required Materials</w:t>
      </w:r>
    </w:p>
    <w:p w14:paraId="2ED1AA5C" w14:textId="77777777" w:rsidR="00D0037A" w:rsidRDefault="00D0037A" w:rsidP="00D0037A">
      <w:pPr>
        <w:pStyle w:val="Heading3"/>
      </w:pPr>
      <w:r>
        <w:t>There are no required books for this course. The following books are optional:</w:t>
      </w:r>
    </w:p>
    <w:p w14:paraId="04059C3E" w14:textId="56F83C6D" w:rsidR="00D0037A" w:rsidRDefault="00D0037A" w:rsidP="00DA6F02">
      <w:pPr>
        <w:pStyle w:val="Heading3"/>
        <w:numPr>
          <w:ilvl w:val="0"/>
          <w:numId w:val="30"/>
        </w:numPr>
      </w:pPr>
      <w:r w:rsidRPr="00D0037A">
        <w:rPr>
          <w:i/>
          <w:iCs/>
        </w:rPr>
        <w:t>Python for Data Analysis: Data Wrangling with Pandas, NumPy, and IPython</w:t>
      </w:r>
      <w:r>
        <w:t>, by Wes McKinney (for analytics programming)</w:t>
      </w:r>
    </w:p>
    <w:p w14:paraId="33A5874C" w14:textId="51807506" w:rsidR="00D0037A" w:rsidRDefault="00D0037A" w:rsidP="00D0037A">
      <w:pPr>
        <w:pStyle w:val="Heading3"/>
        <w:numPr>
          <w:ilvl w:val="0"/>
          <w:numId w:val="30"/>
        </w:numPr>
      </w:pPr>
      <w:r w:rsidRPr="00D0037A">
        <w:rPr>
          <w:i/>
          <w:iCs/>
        </w:rPr>
        <w:t>Applied Predictive Modeling</w:t>
      </w:r>
      <w:r>
        <w:t>, by Max Kuhn and Kjell Johnson (for machine learning)</w:t>
      </w:r>
    </w:p>
    <w:p w14:paraId="6AB1ACA0" w14:textId="4315BA96" w:rsidR="00D0037A" w:rsidRDefault="00D0037A" w:rsidP="00385D5A">
      <w:pPr>
        <w:pStyle w:val="Heading3"/>
        <w:numPr>
          <w:ilvl w:val="0"/>
          <w:numId w:val="30"/>
        </w:numPr>
      </w:pPr>
      <w:r>
        <w:t xml:space="preserve"> </w:t>
      </w:r>
      <w:hyperlink r:id="rId10" w:history="1">
        <w:r w:rsidRPr="00D0037A">
          <w:rPr>
            <w:rStyle w:val="Hyperlink"/>
            <w:i/>
            <w:iCs/>
          </w:rPr>
          <w:t>Think Python</w:t>
        </w:r>
      </w:hyperlink>
      <w:r>
        <w:t>, by Downey (for introductory python)</w:t>
      </w:r>
    </w:p>
    <w:p w14:paraId="6407288C" w14:textId="77777777" w:rsidR="00B30D33" w:rsidRDefault="00B30D33" w:rsidP="00385D5A">
      <w:pPr>
        <w:pStyle w:val="Heading3"/>
      </w:pPr>
    </w:p>
    <w:p w14:paraId="15FC195A" w14:textId="6427C03F" w:rsidR="00385D5A" w:rsidRPr="004649F7" w:rsidRDefault="00385D5A" w:rsidP="00385D5A">
      <w:pPr>
        <w:pStyle w:val="Heading3"/>
      </w:pPr>
      <w:r w:rsidRPr="004649F7">
        <w:t>Required Devices</w:t>
      </w:r>
    </w:p>
    <w:p w14:paraId="03654F5E" w14:textId="61280645" w:rsidR="00385D5A" w:rsidRDefault="00D0037A" w:rsidP="00385D5A">
      <w:pPr>
        <w:pStyle w:val="Heading3"/>
      </w:pPr>
      <w:r>
        <w:t>A laptop on which you can install software. We will discuss what needs to be installed during the lectures.</w:t>
      </w:r>
    </w:p>
    <w:p w14:paraId="5785736F" w14:textId="77777777" w:rsidR="00735FC9" w:rsidRPr="00735FC9" w:rsidRDefault="00735FC9" w:rsidP="00735FC9"/>
    <w:p w14:paraId="60A26911" w14:textId="77777777" w:rsidR="00385D5A" w:rsidRPr="004649F7" w:rsidRDefault="00385D5A" w:rsidP="00385D5A">
      <w:pPr>
        <w:pStyle w:val="Heading3"/>
      </w:pPr>
      <w:r w:rsidRPr="004649F7">
        <w:t>Classroom expectations</w:t>
      </w:r>
    </w:p>
    <w:p w14:paraId="51A5998D" w14:textId="4A113380" w:rsidR="00385D5A" w:rsidRPr="004649F7" w:rsidRDefault="00385D5A" w:rsidP="00385D5A">
      <w:pPr>
        <w:pStyle w:val="GeorgiaText"/>
      </w:pPr>
      <w:r w:rsidRPr="004649F7">
        <w:rPr>
          <w:rStyle w:val="Strong"/>
        </w:rPr>
        <w:t>Class attendance</w:t>
      </w:r>
      <w:r w:rsidR="00B30D33">
        <w:rPr>
          <w:rStyle w:val="Strong"/>
        </w:rPr>
        <w:t>.</w:t>
      </w:r>
      <w:r w:rsidRPr="004649F7">
        <w:t xml:space="preserve"> </w:t>
      </w:r>
      <w:r w:rsidR="00CA21FA">
        <w:t>Attendance is optional except for project presentations.</w:t>
      </w:r>
    </w:p>
    <w:p w14:paraId="73DE5598" w14:textId="3386A6D9" w:rsidR="00906B3D" w:rsidRDefault="00906B3D" w:rsidP="00CA21FA">
      <w:pPr>
        <w:pStyle w:val="GeorgiaText"/>
      </w:pPr>
    </w:p>
    <w:p w14:paraId="6D34838D" w14:textId="2AF25494" w:rsidR="00906B3D" w:rsidRDefault="00906B3D" w:rsidP="00906B3D">
      <w:pPr>
        <w:pStyle w:val="GeorgiaText"/>
      </w:pPr>
      <w:r>
        <w:rPr>
          <w:rStyle w:val="Strong"/>
        </w:rPr>
        <w:t xml:space="preserve">Zoom Professionalism and Etiquette.  </w:t>
      </w:r>
      <w:r w:rsidR="009F61CB">
        <w:t xml:space="preserve">Following are </w:t>
      </w:r>
      <w:r>
        <w:t>some best practices for making sure we are working together to create an efficient, effective, respectful, and ultimately enjoyable classroom</w:t>
      </w:r>
      <w:r w:rsidR="009F61CB">
        <w:t xml:space="preserve"> when accessing remotely:</w:t>
      </w:r>
    </w:p>
    <w:p w14:paraId="12A7A206" w14:textId="77777777" w:rsidR="00906B3D" w:rsidRDefault="00906B3D" w:rsidP="00DF3117">
      <w:pPr>
        <w:pStyle w:val="GeorgiaText"/>
        <w:ind w:left="576" w:hanging="144"/>
      </w:pPr>
      <w:r>
        <w:t>•</w:t>
      </w:r>
      <w:r>
        <w:tab/>
        <w:t xml:space="preserve">Keep your video on at all times.  </w:t>
      </w:r>
    </w:p>
    <w:p w14:paraId="43FF85F0" w14:textId="77777777" w:rsidR="00906B3D" w:rsidRDefault="00906B3D" w:rsidP="00DF3117">
      <w:pPr>
        <w:pStyle w:val="GeorgiaText"/>
        <w:ind w:left="576" w:hanging="144"/>
      </w:pPr>
      <w:r>
        <w:t>•</w:t>
      </w:r>
      <w:r>
        <w:tab/>
        <w:t xml:space="preserve">Be mindful of your surroundings when on camera to minimize distractions. </w:t>
      </w:r>
    </w:p>
    <w:p w14:paraId="3CC22626" w14:textId="77777777" w:rsidR="00906B3D" w:rsidRDefault="00906B3D" w:rsidP="00DF3117">
      <w:pPr>
        <w:pStyle w:val="GeorgiaText"/>
        <w:ind w:left="576" w:hanging="144"/>
      </w:pPr>
      <w:r>
        <w:t>•</w:t>
      </w:r>
      <w:r>
        <w:tab/>
        <w:t>Avoid display of inappropriate materials or expressions, either visual, textual, or otherwise. Such displays may be subject to disciplinary action.</w:t>
      </w:r>
    </w:p>
    <w:p w14:paraId="7F3E5119" w14:textId="77777777" w:rsidR="00906B3D" w:rsidRDefault="00906B3D" w:rsidP="00DF3117">
      <w:pPr>
        <w:pStyle w:val="GeorgiaText"/>
        <w:ind w:left="576" w:hanging="144"/>
      </w:pPr>
      <w:r>
        <w:t>•</w:t>
      </w:r>
      <w:r>
        <w:tab/>
        <w:t>Turn your camera off when leaving the meeting temporarily and use the away feedback icon.</w:t>
      </w:r>
    </w:p>
    <w:p w14:paraId="14BA2F5C" w14:textId="77777777" w:rsidR="00906B3D" w:rsidRDefault="00906B3D" w:rsidP="00DF3117">
      <w:pPr>
        <w:pStyle w:val="GeorgiaText"/>
        <w:ind w:left="576" w:hanging="144"/>
      </w:pPr>
      <w:r>
        <w:t>•</w:t>
      </w:r>
      <w:r>
        <w:tab/>
        <w:t>Include a professional photo of yourself for your Zoom profile picture. This photo will be visible during class sessions, if you keep your video off.</w:t>
      </w:r>
    </w:p>
    <w:p w14:paraId="45B798E4" w14:textId="77777777" w:rsidR="00906B3D" w:rsidRDefault="00906B3D" w:rsidP="00DF3117">
      <w:pPr>
        <w:pStyle w:val="GeorgiaText"/>
        <w:ind w:left="576" w:hanging="144"/>
      </w:pPr>
      <w:r>
        <w:t>•</w:t>
      </w:r>
      <w:r>
        <w:tab/>
        <w:t>Mute yourself unless you are speaking. This will reduce background or feedback noise and limit distractions.</w:t>
      </w:r>
    </w:p>
    <w:p w14:paraId="2F712CB5" w14:textId="77777777" w:rsidR="00906B3D" w:rsidRDefault="00906B3D" w:rsidP="00DF3117">
      <w:pPr>
        <w:pStyle w:val="GeorgiaText"/>
        <w:ind w:left="576" w:hanging="144"/>
      </w:pPr>
      <w:r>
        <w:t>•</w:t>
      </w:r>
      <w:r>
        <w:tab/>
        <w:t>Pose questions or comments by using the “raise” your hand feature or typing in the chat window. Try to keep questions and comments brief, especially in large classes.</w:t>
      </w:r>
    </w:p>
    <w:p w14:paraId="23CCF957" w14:textId="77777777" w:rsidR="00906B3D" w:rsidRDefault="00906B3D" w:rsidP="00DF3117">
      <w:pPr>
        <w:pStyle w:val="GeorgiaText"/>
        <w:ind w:left="576" w:hanging="144"/>
      </w:pPr>
      <w:r>
        <w:t>•</w:t>
      </w:r>
      <w:r>
        <w:tab/>
        <w:t xml:space="preserve">Turn off your video if the video or audio is choppy. After the class or meeting, try these Internet Connection Tips. </w:t>
      </w:r>
    </w:p>
    <w:p w14:paraId="0986536E" w14:textId="77777777" w:rsidR="00906B3D" w:rsidRDefault="00906B3D" w:rsidP="00DF3117">
      <w:pPr>
        <w:pStyle w:val="GeorgiaText"/>
        <w:ind w:left="576" w:hanging="144"/>
      </w:pPr>
      <w:r>
        <w:t>•</w:t>
      </w:r>
      <w:r>
        <w:tab/>
        <w:t xml:space="preserve">Use the most reliable WIFI you can access. If you are experiencing problems with your internet connection, here are some Internet Connection Tips. </w:t>
      </w:r>
    </w:p>
    <w:p w14:paraId="44E44B98" w14:textId="7AD5EC2F" w:rsidR="00906B3D" w:rsidRDefault="00906B3D" w:rsidP="00DF3117">
      <w:pPr>
        <w:pStyle w:val="GeorgiaText"/>
        <w:ind w:left="576" w:hanging="144"/>
      </w:pPr>
      <w:r>
        <w:lastRenderedPageBreak/>
        <w:t xml:space="preserve">For more information, please see </w:t>
      </w:r>
      <w:hyperlink r:id="rId11" w:history="1">
        <w:r w:rsidR="00DF3117">
          <w:rPr>
            <w:rStyle w:val="Hyperlink"/>
          </w:rPr>
          <w:t>Zoom Etiquette</w:t>
        </w:r>
      </w:hyperlink>
    </w:p>
    <w:p w14:paraId="5AEE3898" w14:textId="32F9DA63" w:rsidR="007B7A17" w:rsidRDefault="007B7A17" w:rsidP="00385D5A">
      <w:pPr>
        <w:pStyle w:val="GeorgiaText"/>
      </w:pPr>
    </w:p>
    <w:p w14:paraId="7B1FD9E7" w14:textId="0FF77539" w:rsidR="007B7A17" w:rsidRDefault="007B7A17" w:rsidP="007B7A17">
      <w:pPr>
        <w:pStyle w:val="GeorgiaText"/>
      </w:pPr>
    </w:p>
    <w:p w14:paraId="20A036CA" w14:textId="77777777" w:rsidR="00385D5A" w:rsidRPr="004649F7" w:rsidRDefault="00385D5A" w:rsidP="00385D5A">
      <w:pPr>
        <w:pStyle w:val="Heading3"/>
      </w:pPr>
      <w:bookmarkStart w:id="0" w:name="_Hlk76287812"/>
      <w:r w:rsidRPr="004649F7">
        <w:t>Grading for this Course</w:t>
      </w:r>
    </w:p>
    <w:bookmarkEnd w:id="0"/>
    <w:p w14:paraId="3D62AF83" w14:textId="77777777" w:rsidR="00385D5A" w:rsidRDefault="00385D5A" w:rsidP="00385D5A">
      <w:pPr>
        <w:pStyle w:val="GeorgiaText"/>
      </w:pPr>
      <w:r w:rsidRPr="004649F7">
        <w:t>The following table represents how you will demonstrate your learning and how we will assess the degree to which you have done so.</w:t>
      </w:r>
    </w:p>
    <w:tbl>
      <w:tblPr>
        <w:tblStyle w:val="TableGrid"/>
        <w:tblW w:w="0" w:type="auto"/>
        <w:tblLook w:val="04A0" w:firstRow="1" w:lastRow="0" w:firstColumn="1" w:lastColumn="0" w:noHBand="0" w:noVBand="1"/>
      </w:tblPr>
      <w:tblGrid>
        <w:gridCol w:w="5935"/>
        <w:gridCol w:w="1620"/>
        <w:gridCol w:w="2371"/>
      </w:tblGrid>
      <w:tr w:rsidR="00385D5A" w14:paraId="56B8C4B5" w14:textId="77777777" w:rsidTr="00385D5A">
        <w:tc>
          <w:tcPr>
            <w:tcW w:w="5935" w:type="dxa"/>
            <w:shd w:val="clear" w:color="auto" w:fill="BF5700"/>
          </w:tcPr>
          <w:p w14:paraId="0DF3FD0D" w14:textId="27046325" w:rsidR="00385D5A" w:rsidRPr="00385D5A" w:rsidRDefault="00385D5A" w:rsidP="00385D5A">
            <w:pPr>
              <w:rPr>
                <w:color w:val="FFFFFF" w:themeColor="background1"/>
              </w:rPr>
            </w:pPr>
          </w:p>
        </w:tc>
        <w:tc>
          <w:tcPr>
            <w:tcW w:w="1620" w:type="dxa"/>
            <w:shd w:val="clear" w:color="auto" w:fill="BF5700"/>
          </w:tcPr>
          <w:p w14:paraId="643F81A2" w14:textId="77777777" w:rsidR="00385D5A" w:rsidRPr="00385D5A" w:rsidRDefault="00385D5A" w:rsidP="00385D5A">
            <w:pPr>
              <w:rPr>
                <w:color w:val="FFFFFF" w:themeColor="background1"/>
              </w:rPr>
            </w:pPr>
            <w:r w:rsidRPr="00385D5A">
              <w:rPr>
                <w:color w:val="FFFFFF" w:themeColor="background1"/>
              </w:rPr>
              <w:t>Point Possible</w:t>
            </w:r>
          </w:p>
        </w:tc>
        <w:tc>
          <w:tcPr>
            <w:tcW w:w="2371" w:type="dxa"/>
            <w:shd w:val="clear" w:color="auto" w:fill="BF5700"/>
          </w:tcPr>
          <w:p w14:paraId="735D209B" w14:textId="77777777" w:rsidR="00385D5A" w:rsidRPr="00385D5A" w:rsidRDefault="00385D5A" w:rsidP="00385D5A">
            <w:pPr>
              <w:rPr>
                <w:color w:val="FFFFFF" w:themeColor="background1"/>
              </w:rPr>
            </w:pPr>
            <w:r w:rsidRPr="00385D5A">
              <w:rPr>
                <w:color w:val="FFFFFF" w:themeColor="background1"/>
              </w:rPr>
              <w:t>Percent of Total Grade</w:t>
            </w:r>
          </w:p>
        </w:tc>
      </w:tr>
      <w:tr w:rsidR="00385D5A" w14:paraId="1E349846" w14:textId="77777777" w:rsidTr="00385D5A">
        <w:tc>
          <w:tcPr>
            <w:tcW w:w="5935" w:type="dxa"/>
          </w:tcPr>
          <w:p w14:paraId="095F2AE6" w14:textId="7B5D6EA0" w:rsidR="00385D5A" w:rsidRDefault="007B7A17" w:rsidP="007B7A17">
            <w:pPr>
              <w:pStyle w:val="GeorgiaText"/>
              <w:numPr>
                <w:ilvl w:val="0"/>
                <w:numId w:val="31"/>
              </w:numPr>
            </w:pPr>
            <w:r>
              <w:t>3 Group Assignments</w:t>
            </w:r>
          </w:p>
        </w:tc>
        <w:tc>
          <w:tcPr>
            <w:tcW w:w="1620" w:type="dxa"/>
          </w:tcPr>
          <w:p w14:paraId="22FD768C" w14:textId="4577E66C" w:rsidR="00385D5A" w:rsidRDefault="007B7A17" w:rsidP="00385D5A">
            <w:pPr>
              <w:pStyle w:val="GeorgiaText"/>
            </w:pPr>
            <w:r>
              <w:t>100 points each</w:t>
            </w:r>
          </w:p>
        </w:tc>
        <w:tc>
          <w:tcPr>
            <w:tcW w:w="2371" w:type="dxa"/>
          </w:tcPr>
          <w:p w14:paraId="70B9AD27" w14:textId="2A74D951" w:rsidR="00385D5A" w:rsidRDefault="007B7A17" w:rsidP="00385D5A">
            <w:pPr>
              <w:pStyle w:val="GeorgiaText"/>
            </w:pPr>
            <w:r>
              <w:t>3*15% = 45%</w:t>
            </w:r>
          </w:p>
        </w:tc>
      </w:tr>
      <w:tr w:rsidR="00385D5A" w14:paraId="139C81A5" w14:textId="77777777" w:rsidTr="00385D5A">
        <w:tc>
          <w:tcPr>
            <w:tcW w:w="5935" w:type="dxa"/>
          </w:tcPr>
          <w:p w14:paraId="62C26682" w14:textId="48BD1FB4" w:rsidR="00385D5A" w:rsidRDefault="007B7A17" w:rsidP="007B7A17">
            <w:pPr>
              <w:pStyle w:val="GeorgiaText"/>
              <w:numPr>
                <w:ilvl w:val="0"/>
                <w:numId w:val="31"/>
              </w:numPr>
            </w:pPr>
            <w:r>
              <w:t>1 Group Project</w:t>
            </w:r>
          </w:p>
        </w:tc>
        <w:tc>
          <w:tcPr>
            <w:tcW w:w="1620" w:type="dxa"/>
          </w:tcPr>
          <w:p w14:paraId="56E36217" w14:textId="51EA0256" w:rsidR="00385D5A" w:rsidRDefault="007B7A17" w:rsidP="00385D5A">
            <w:pPr>
              <w:pStyle w:val="GeorgiaText"/>
            </w:pPr>
            <w:r>
              <w:t>100 points</w:t>
            </w:r>
          </w:p>
        </w:tc>
        <w:tc>
          <w:tcPr>
            <w:tcW w:w="2371" w:type="dxa"/>
          </w:tcPr>
          <w:p w14:paraId="6C36F687" w14:textId="09E5735C" w:rsidR="00385D5A" w:rsidRDefault="007B7A17" w:rsidP="00385D5A">
            <w:pPr>
              <w:pStyle w:val="GeorgiaText"/>
            </w:pPr>
            <w:r>
              <w:t>25%</w:t>
            </w:r>
          </w:p>
        </w:tc>
      </w:tr>
      <w:tr w:rsidR="00385D5A" w14:paraId="2C5282A4" w14:textId="77777777" w:rsidTr="00385D5A">
        <w:tc>
          <w:tcPr>
            <w:tcW w:w="5935" w:type="dxa"/>
          </w:tcPr>
          <w:p w14:paraId="7626604B" w14:textId="74AC7B3F" w:rsidR="00385D5A" w:rsidRDefault="007B7A17" w:rsidP="007B7A17">
            <w:pPr>
              <w:pStyle w:val="GeorgiaText"/>
              <w:numPr>
                <w:ilvl w:val="0"/>
                <w:numId w:val="31"/>
              </w:numPr>
            </w:pPr>
            <w:r>
              <w:t>1 Final Exam</w:t>
            </w:r>
          </w:p>
        </w:tc>
        <w:tc>
          <w:tcPr>
            <w:tcW w:w="1620" w:type="dxa"/>
          </w:tcPr>
          <w:p w14:paraId="394916C8" w14:textId="2BF408C9" w:rsidR="00385D5A" w:rsidRDefault="007B7A17" w:rsidP="00385D5A">
            <w:pPr>
              <w:pStyle w:val="GeorgiaText"/>
            </w:pPr>
            <w:r>
              <w:t>100 points</w:t>
            </w:r>
          </w:p>
        </w:tc>
        <w:tc>
          <w:tcPr>
            <w:tcW w:w="2371" w:type="dxa"/>
          </w:tcPr>
          <w:p w14:paraId="43FBC21C" w14:textId="59327A02" w:rsidR="00385D5A" w:rsidRDefault="007B7A17" w:rsidP="00385D5A">
            <w:pPr>
              <w:pStyle w:val="GeorgiaText"/>
            </w:pPr>
            <w:r>
              <w:t>30%</w:t>
            </w:r>
          </w:p>
        </w:tc>
      </w:tr>
    </w:tbl>
    <w:p w14:paraId="746A9894" w14:textId="4A116681" w:rsidR="00385D5A" w:rsidRDefault="00385D5A" w:rsidP="00385D5A">
      <w:pPr>
        <w:pStyle w:val="GeorgiaText"/>
      </w:pPr>
    </w:p>
    <w:p w14:paraId="18962E52" w14:textId="4B2E22EC" w:rsidR="007B7A17" w:rsidRDefault="007B7A17" w:rsidP="00385D5A">
      <w:pPr>
        <w:pStyle w:val="GeorgiaText"/>
      </w:pPr>
      <w:r>
        <w:t>The groups for the assignments and the project will be randomly assigned.</w:t>
      </w:r>
    </w:p>
    <w:p w14:paraId="1AA1A95E" w14:textId="77777777" w:rsidR="007B7A17" w:rsidRPr="004649F7" w:rsidRDefault="007B7A17" w:rsidP="007B7A17">
      <w:pPr>
        <w:pStyle w:val="Heading3"/>
      </w:pPr>
      <w:r>
        <w:t>ASSIGNMENTS</w:t>
      </w:r>
    </w:p>
    <w:p w14:paraId="46EB3405" w14:textId="77777777" w:rsidR="007B7A17" w:rsidRDefault="007B7A17" w:rsidP="007B7A17">
      <w:pPr>
        <w:pStyle w:val="GeorgiaText"/>
      </w:pPr>
      <w:r>
        <w:t>There will be three homework assignments. All assignments must be handed in electronically before the beginning of the class (submit online on Canvas).</w:t>
      </w:r>
    </w:p>
    <w:p w14:paraId="5088B353" w14:textId="77777777" w:rsidR="007B7A17" w:rsidRPr="004649F7" w:rsidRDefault="007B7A17" w:rsidP="007B7A17">
      <w:pPr>
        <w:pStyle w:val="Heading3"/>
      </w:pPr>
      <w:r>
        <w:t>Project</w:t>
      </w:r>
    </w:p>
    <w:p w14:paraId="275451E4" w14:textId="509B8946" w:rsidR="007B7A17" w:rsidRPr="004649F7" w:rsidRDefault="007B7A17" w:rsidP="001577B3">
      <w:pPr>
        <w:pStyle w:val="GeorgiaText"/>
      </w:pPr>
      <w:r>
        <w:t>You must develop a group project on any relevant topic that interests you. You must submit a project report</w:t>
      </w:r>
      <w:r w:rsidR="001577B3">
        <w:t>. Also, each group must give a presentation on their work (order decided by lottery).</w:t>
      </w:r>
    </w:p>
    <w:p w14:paraId="7FCCFCC7" w14:textId="6F05AA46" w:rsidR="001577B3" w:rsidRPr="004649F7" w:rsidRDefault="001577B3" w:rsidP="001577B3">
      <w:pPr>
        <w:pStyle w:val="Heading3"/>
      </w:pPr>
      <w:r>
        <w:t>Final Exam</w:t>
      </w:r>
    </w:p>
    <w:p w14:paraId="43FEA235" w14:textId="1FF12710" w:rsidR="007B7A17" w:rsidRPr="004649F7" w:rsidRDefault="001577B3" w:rsidP="001577B3">
      <w:pPr>
        <w:pStyle w:val="GeorgiaText"/>
      </w:pPr>
      <w:r>
        <w:t>There will be a final exam. You will need a laptop. The exam is open-book, open-notes, open-slides, and open-web.</w:t>
      </w:r>
    </w:p>
    <w:p w14:paraId="2685EB66" w14:textId="77777777" w:rsidR="00B30D33" w:rsidRDefault="00B30D33" w:rsidP="00385D5A">
      <w:pPr>
        <w:pStyle w:val="Heading3"/>
      </w:pPr>
    </w:p>
    <w:p w14:paraId="11B3D26A" w14:textId="77777777" w:rsidR="00B30D33" w:rsidRDefault="00B30D33" w:rsidP="00385D5A">
      <w:pPr>
        <w:pStyle w:val="Heading3"/>
      </w:pPr>
    </w:p>
    <w:p w14:paraId="0C8FEE52" w14:textId="77777777" w:rsidR="00B30D33" w:rsidRDefault="00B30D33" w:rsidP="00385D5A">
      <w:pPr>
        <w:pStyle w:val="Heading3"/>
      </w:pPr>
    </w:p>
    <w:p w14:paraId="386C5F26" w14:textId="3A9BF843" w:rsidR="00385D5A" w:rsidRPr="004649F7" w:rsidRDefault="00385D5A" w:rsidP="00385D5A">
      <w:pPr>
        <w:pStyle w:val="Heading3"/>
      </w:pPr>
      <w:r w:rsidRPr="004649F7">
        <w:t>Course Outline</w:t>
      </w:r>
    </w:p>
    <w:p w14:paraId="308B1889" w14:textId="77777777" w:rsidR="00385D5A" w:rsidRPr="004649F7" w:rsidRDefault="00385D5A" w:rsidP="00385D5A">
      <w:pPr>
        <w:pStyle w:val="GeorgiaText"/>
      </w:pPr>
      <w:r w:rsidRPr="004649F7">
        <w:t>All instructions, assignments, readings, rubrics and essential information will be on the Canvas website at</w:t>
      </w:r>
    </w:p>
    <w:p w14:paraId="6339108A" w14:textId="77777777" w:rsidR="00385D5A" w:rsidRPr="004649F7" w:rsidRDefault="00844068" w:rsidP="00385D5A">
      <w:pPr>
        <w:pStyle w:val="GeorgiaText"/>
      </w:pPr>
      <w:hyperlink r:id="rId12">
        <w:r w:rsidR="00DF3A12" w:rsidRPr="002D28DB">
          <w:rPr>
            <w:rStyle w:val="Hyperlink"/>
          </w:rPr>
          <w:t>utexas.instructure.com</w:t>
        </w:r>
      </w:hyperlink>
      <w:r w:rsidR="00DF3A12">
        <w:t xml:space="preserve">. </w:t>
      </w:r>
      <w:r w:rsidR="00385D5A" w:rsidRPr="004649F7">
        <w:t>Check this site regularly and use it to ask questions about the course schedule.</w:t>
      </w:r>
    </w:p>
    <w:p w14:paraId="1F3C76FF" w14:textId="77777777" w:rsidR="00385D5A" w:rsidRPr="004649F7" w:rsidRDefault="00385D5A" w:rsidP="00385D5A">
      <w:pPr>
        <w:pStyle w:val="GeorgiaText"/>
      </w:pPr>
    </w:p>
    <w:p w14:paraId="6DADC796" w14:textId="77777777" w:rsidR="00385D5A" w:rsidRDefault="00385D5A" w:rsidP="00385D5A">
      <w:r w:rsidRPr="004649F7">
        <w:rPr>
          <w:rStyle w:val="Strong"/>
        </w:rPr>
        <w:t>Changes</w:t>
      </w:r>
      <w:r w:rsidRPr="004649F7">
        <w:t> to the schedule may be made at my discretion and if circumstances require. It is your responsibility to note these changes when announced (although I will do my best to ensure that you receive the changes with as much advanced notice as possible).</w:t>
      </w:r>
    </w:p>
    <w:p w14:paraId="3ECEB31D" w14:textId="77777777" w:rsidR="00385D5A" w:rsidRDefault="00385D5A" w:rsidP="00385D5A"/>
    <w:tbl>
      <w:tblPr>
        <w:tblStyle w:val="TableGrid"/>
        <w:tblW w:w="10615" w:type="dxa"/>
        <w:tblLook w:val="04A0" w:firstRow="1" w:lastRow="0" w:firstColumn="1" w:lastColumn="0" w:noHBand="0" w:noVBand="1"/>
      </w:tblPr>
      <w:tblGrid>
        <w:gridCol w:w="531"/>
        <w:gridCol w:w="788"/>
        <w:gridCol w:w="536"/>
        <w:gridCol w:w="3554"/>
        <w:gridCol w:w="2631"/>
        <w:gridCol w:w="2575"/>
      </w:tblGrid>
      <w:tr w:rsidR="001577B3" w14:paraId="7219DE6F" w14:textId="77777777" w:rsidTr="00463721">
        <w:trPr>
          <w:cantSplit/>
          <w:trHeight w:val="611"/>
        </w:trPr>
        <w:tc>
          <w:tcPr>
            <w:tcW w:w="531" w:type="dxa"/>
            <w:shd w:val="clear" w:color="auto" w:fill="BF5700"/>
            <w:textDirection w:val="btLr"/>
          </w:tcPr>
          <w:p w14:paraId="1ABA2F7C"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lastRenderedPageBreak/>
              <w:t>Week</w:t>
            </w:r>
          </w:p>
        </w:tc>
        <w:tc>
          <w:tcPr>
            <w:tcW w:w="788" w:type="dxa"/>
            <w:shd w:val="clear" w:color="auto" w:fill="BF5700"/>
            <w:textDirection w:val="btLr"/>
          </w:tcPr>
          <w:p w14:paraId="73BC7A9D"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Date</w:t>
            </w:r>
          </w:p>
        </w:tc>
        <w:tc>
          <w:tcPr>
            <w:tcW w:w="536" w:type="dxa"/>
            <w:shd w:val="clear" w:color="auto" w:fill="BF5700"/>
            <w:textDirection w:val="btLr"/>
          </w:tcPr>
          <w:p w14:paraId="20B8DFAF"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Day</w:t>
            </w:r>
          </w:p>
        </w:tc>
        <w:tc>
          <w:tcPr>
            <w:tcW w:w="3554" w:type="dxa"/>
            <w:shd w:val="clear" w:color="auto" w:fill="BF5700"/>
            <w:vAlign w:val="center"/>
          </w:tcPr>
          <w:p w14:paraId="6F69FFC8" w14:textId="77777777" w:rsidR="00385D5A" w:rsidRPr="00385D5A" w:rsidRDefault="00385D5A" w:rsidP="00385D5A">
            <w:pPr>
              <w:rPr>
                <w:color w:val="FFFFFF" w:themeColor="background1"/>
              </w:rPr>
            </w:pPr>
            <w:r w:rsidRPr="00385D5A">
              <w:rPr>
                <w:color w:val="FFFFFF" w:themeColor="background1"/>
              </w:rPr>
              <w:t>Class Topic</w:t>
            </w:r>
          </w:p>
        </w:tc>
        <w:tc>
          <w:tcPr>
            <w:tcW w:w="2631" w:type="dxa"/>
            <w:shd w:val="clear" w:color="auto" w:fill="BF5700"/>
            <w:vAlign w:val="center"/>
          </w:tcPr>
          <w:p w14:paraId="5086993C" w14:textId="3183047E" w:rsidR="00385D5A" w:rsidRPr="00385D5A" w:rsidRDefault="001577B3" w:rsidP="00385D5A">
            <w:pPr>
              <w:rPr>
                <w:color w:val="FFFFFF" w:themeColor="background1"/>
              </w:rPr>
            </w:pPr>
            <w:r>
              <w:rPr>
                <w:color w:val="FFFFFF" w:themeColor="background1"/>
              </w:rPr>
              <w:t>Details</w:t>
            </w:r>
          </w:p>
        </w:tc>
        <w:tc>
          <w:tcPr>
            <w:tcW w:w="2575" w:type="dxa"/>
            <w:shd w:val="clear" w:color="auto" w:fill="BF5700"/>
            <w:vAlign w:val="center"/>
          </w:tcPr>
          <w:p w14:paraId="56B17D1E" w14:textId="77777777" w:rsidR="00385D5A" w:rsidRPr="00385D5A" w:rsidRDefault="00385D5A" w:rsidP="00385D5A">
            <w:pPr>
              <w:rPr>
                <w:color w:val="FFFFFF" w:themeColor="background1"/>
              </w:rPr>
            </w:pPr>
            <w:r w:rsidRPr="00385D5A">
              <w:rPr>
                <w:color w:val="FFFFFF" w:themeColor="background1"/>
              </w:rPr>
              <w:t>Assignments Due</w:t>
            </w:r>
          </w:p>
        </w:tc>
      </w:tr>
      <w:tr w:rsidR="001577B3" w14:paraId="61305D5D" w14:textId="77777777" w:rsidTr="00463721">
        <w:tc>
          <w:tcPr>
            <w:tcW w:w="531" w:type="dxa"/>
          </w:tcPr>
          <w:p w14:paraId="65772FCC" w14:textId="77777777" w:rsidR="00385D5A" w:rsidRDefault="00385D5A" w:rsidP="00385D5A">
            <w:pPr>
              <w:pStyle w:val="GeorgiaText"/>
            </w:pPr>
            <w:r>
              <w:t>1.</w:t>
            </w:r>
          </w:p>
        </w:tc>
        <w:tc>
          <w:tcPr>
            <w:tcW w:w="788" w:type="dxa"/>
          </w:tcPr>
          <w:p w14:paraId="28719F78" w14:textId="7E37AAEF" w:rsidR="00385D5A" w:rsidRDefault="001577B3" w:rsidP="00385D5A">
            <w:pPr>
              <w:pStyle w:val="GeorgiaText"/>
            </w:pPr>
            <w:r>
              <w:t>07/12</w:t>
            </w:r>
          </w:p>
        </w:tc>
        <w:tc>
          <w:tcPr>
            <w:tcW w:w="536" w:type="dxa"/>
          </w:tcPr>
          <w:p w14:paraId="29FF89D3" w14:textId="38A5A05D" w:rsidR="00385D5A" w:rsidRDefault="001577B3" w:rsidP="00385D5A">
            <w:pPr>
              <w:pStyle w:val="GeorgiaText"/>
            </w:pPr>
            <w:r>
              <w:t>M</w:t>
            </w:r>
          </w:p>
        </w:tc>
        <w:tc>
          <w:tcPr>
            <w:tcW w:w="3554" w:type="dxa"/>
          </w:tcPr>
          <w:p w14:paraId="4B572537" w14:textId="4F70B08D" w:rsidR="00385D5A" w:rsidRDefault="001577B3" w:rsidP="00385D5A">
            <w:pPr>
              <w:pStyle w:val="GeorgiaText"/>
            </w:pPr>
            <w:r>
              <w:t>Introduction and Python I</w:t>
            </w:r>
          </w:p>
        </w:tc>
        <w:tc>
          <w:tcPr>
            <w:tcW w:w="2631" w:type="dxa"/>
          </w:tcPr>
          <w:p w14:paraId="78EFDCFB" w14:textId="77777777" w:rsidR="001577B3" w:rsidRDefault="001577B3" w:rsidP="001577B3">
            <w:pPr>
              <w:pStyle w:val="GeorgiaText"/>
            </w:pPr>
            <w:r>
              <w:t>Values and variables, control flow, and functions</w:t>
            </w:r>
          </w:p>
          <w:p w14:paraId="693B8658" w14:textId="24FD893D" w:rsidR="00385D5A" w:rsidRDefault="001577B3" w:rsidP="001577B3">
            <w:pPr>
              <w:pStyle w:val="GeorgiaText"/>
            </w:pPr>
            <w:r>
              <w:t>(Think Python chapters 2, 3, and 5)</w:t>
            </w:r>
          </w:p>
        </w:tc>
        <w:tc>
          <w:tcPr>
            <w:tcW w:w="2575" w:type="dxa"/>
          </w:tcPr>
          <w:p w14:paraId="2B9DD63B" w14:textId="77777777" w:rsidR="00385D5A" w:rsidRDefault="00385D5A" w:rsidP="00385D5A">
            <w:pPr>
              <w:pStyle w:val="GeorgiaText"/>
            </w:pPr>
          </w:p>
        </w:tc>
      </w:tr>
      <w:tr w:rsidR="001577B3" w14:paraId="0A9D7788" w14:textId="77777777" w:rsidTr="00463721">
        <w:trPr>
          <w:trHeight w:val="170"/>
        </w:trPr>
        <w:tc>
          <w:tcPr>
            <w:tcW w:w="531" w:type="dxa"/>
          </w:tcPr>
          <w:p w14:paraId="177AA103" w14:textId="2D86ACF9" w:rsidR="00385D5A" w:rsidRDefault="001577B3" w:rsidP="00385D5A">
            <w:pPr>
              <w:pStyle w:val="GeorgiaText"/>
            </w:pPr>
            <w:r>
              <w:t>1</w:t>
            </w:r>
          </w:p>
        </w:tc>
        <w:tc>
          <w:tcPr>
            <w:tcW w:w="788" w:type="dxa"/>
          </w:tcPr>
          <w:p w14:paraId="567FBCF7" w14:textId="5EE1A596" w:rsidR="00385D5A" w:rsidRDefault="001577B3" w:rsidP="00385D5A">
            <w:pPr>
              <w:pStyle w:val="GeorgiaText"/>
            </w:pPr>
            <w:r>
              <w:t>07/13</w:t>
            </w:r>
          </w:p>
        </w:tc>
        <w:tc>
          <w:tcPr>
            <w:tcW w:w="536" w:type="dxa"/>
          </w:tcPr>
          <w:p w14:paraId="7D813781" w14:textId="119A45B6" w:rsidR="00385D5A" w:rsidRDefault="001577B3" w:rsidP="00385D5A">
            <w:pPr>
              <w:pStyle w:val="GeorgiaText"/>
            </w:pPr>
            <w:r>
              <w:t>T</w:t>
            </w:r>
          </w:p>
        </w:tc>
        <w:tc>
          <w:tcPr>
            <w:tcW w:w="3554" w:type="dxa"/>
          </w:tcPr>
          <w:p w14:paraId="613B3FA8" w14:textId="3C12032F" w:rsidR="00385D5A" w:rsidRDefault="001577B3" w:rsidP="00385D5A">
            <w:pPr>
              <w:pStyle w:val="GeorgiaText"/>
            </w:pPr>
            <w:r>
              <w:t>Python II and III</w:t>
            </w:r>
          </w:p>
        </w:tc>
        <w:tc>
          <w:tcPr>
            <w:tcW w:w="2631" w:type="dxa"/>
          </w:tcPr>
          <w:p w14:paraId="3905EA2C" w14:textId="6D29F66F" w:rsidR="00385D5A" w:rsidRDefault="001577B3" w:rsidP="001577B3">
            <w:pPr>
              <w:pStyle w:val="GeorgiaText"/>
            </w:pPr>
            <w:r>
              <w:t>Data Structures (Think Python chapters 10, 11, and 12); Data structures detailed example</w:t>
            </w:r>
          </w:p>
        </w:tc>
        <w:tc>
          <w:tcPr>
            <w:tcW w:w="2575" w:type="dxa"/>
          </w:tcPr>
          <w:p w14:paraId="32F5612B" w14:textId="77777777" w:rsidR="00385D5A" w:rsidRDefault="00385D5A" w:rsidP="00385D5A">
            <w:pPr>
              <w:pStyle w:val="GeorgiaText"/>
            </w:pPr>
          </w:p>
        </w:tc>
      </w:tr>
      <w:tr w:rsidR="001577B3" w14:paraId="33222077" w14:textId="77777777" w:rsidTr="00463721">
        <w:tc>
          <w:tcPr>
            <w:tcW w:w="531" w:type="dxa"/>
          </w:tcPr>
          <w:p w14:paraId="55FF45C4" w14:textId="3D170C5E" w:rsidR="00385D5A" w:rsidRDefault="001577B3" w:rsidP="00385D5A">
            <w:pPr>
              <w:pStyle w:val="GeorgiaText"/>
            </w:pPr>
            <w:r>
              <w:t>1</w:t>
            </w:r>
          </w:p>
        </w:tc>
        <w:tc>
          <w:tcPr>
            <w:tcW w:w="788" w:type="dxa"/>
          </w:tcPr>
          <w:p w14:paraId="3D24543C" w14:textId="324392DA" w:rsidR="00385D5A" w:rsidRDefault="001577B3" w:rsidP="00385D5A">
            <w:pPr>
              <w:pStyle w:val="GeorgiaText"/>
            </w:pPr>
            <w:r>
              <w:t>07/14</w:t>
            </w:r>
          </w:p>
        </w:tc>
        <w:tc>
          <w:tcPr>
            <w:tcW w:w="536" w:type="dxa"/>
          </w:tcPr>
          <w:p w14:paraId="35C04815" w14:textId="65657DA6" w:rsidR="00385D5A" w:rsidRDefault="001577B3" w:rsidP="00385D5A">
            <w:pPr>
              <w:pStyle w:val="GeorgiaText"/>
            </w:pPr>
            <w:r>
              <w:t>W</w:t>
            </w:r>
          </w:p>
        </w:tc>
        <w:tc>
          <w:tcPr>
            <w:tcW w:w="3554" w:type="dxa"/>
          </w:tcPr>
          <w:p w14:paraId="2C9A0FA4" w14:textId="6A4FF478" w:rsidR="00385D5A" w:rsidRDefault="001577B3" w:rsidP="001577B3">
            <w:pPr>
              <w:pStyle w:val="GeorgiaText"/>
            </w:pPr>
            <w:r>
              <w:t>Python III (contd.) and IV</w:t>
            </w:r>
          </w:p>
        </w:tc>
        <w:tc>
          <w:tcPr>
            <w:tcW w:w="2631" w:type="dxa"/>
          </w:tcPr>
          <w:p w14:paraId="574E4A74" w14:textId="54F06205" w:rsidR="001577B3" w:rsidRDefault="001577B3" w:rsidP="001577B3">
            <w:pPr>
              <w:pStyle w:val="GeorgiaText"/>
            </w:pPr>
            <w:r>
              <w:t>Strings and regular expressions; Files</w:t>
            </w:r>
          </w:p>
          <w:p w14:paraId="2D56E165" w14:textId="36A49145" w:rsidR="00385D5A" w:rsidRDefault="001577B3" w:rsidP="001577B3">
            <w:pPr>
              <w:pStyle w:val="GeorgiaText"/>
            </w:pPr>
            <w:r>
              <w:t>(Think Python chapters 8 and 14)</w:t>
            </w:r>
          </w:p>
        </w:tc>
        <w:tc>
          <w:tcPr>
            <w:tcW w:w="2575" w:type="dxa"/>
          </w:tcPr>
          <w:p w14:paraId="791198DC" w14:textId="0CA1CF90" w:rsidR="00385D5A" w:rsidRDefault="001577B3" w:rsidP="00385D5A">
            <w:pPr>
              <w:pStyle w:val="GeorgiaText"/>
            </w:pPr>
            <w:r>
              <w:t>First assignment released</w:t>
            </w:r>
          </w:p>
        </w:tc>
      </w:tr>
      <w:tr w:rsidR="001577B3" w14:paraId="76F55368" w14:textId="77777777" w:rsidTr="00463721">
        <w:tc>
          <w:tcPr>
            <w:tcW w:w="531" w:type="dxa"/>
          </w:tcPr>
          <w:p w14:paraId="3F44487A" w14:textId="7DDFFBE1" w:rsidR="00385D5A" w:rsidRDefault="001577B3" w:rsidP="00385D5A">
            <w:pPr>
              <w:pStyle w:val="GeorgiaText"/>
            </w:pPr>
            <w:r>
              <w:t>1</w:t>
            </w:r>
          </w:p>
        </w:tc>
        <w:tc>
          <w:tcPr>
            <w:tcW w:w="788" w:type="dxa"/>
          </w:tcPr>
          <w:p w14:paraId="399D4298" w14:textId="0A0A895C" w:rsidR="00385D5A" w:rsidRDefault="001577B3" w:rsidP="00385D5A">
            <w:pPr>
              <w:pStyle w:val="GeorgiaText"/>
            </w:pPr>
            <w:r>
              <w:t>07/15</w:t>
            </w:r>
          </w:p>
        </w:tc>
        <w:tc>
          <w:tcPr>
            <w:tcW w:w="536" w:type="dxa"/>
          </w:tcPr>
          <w:p w14:paraId="611085A0" w14:textId="45A9034F" w:rsidR="00385D5A" w:rsidRDefault="001577B3" w:rsidP="00385D5A">
            <w:pPr>
              <w:pStyle w:val="GeorgiaText"/>
            </w:pPr>
            <w:r>
              <w:t>Th</w:t>
            </w:r>
          </w:p>
        </w:tc>
        <w:tc>
          <w:tcPr>
            <w:tcW w:w="3554" w:type="dxa"/>
          </w:tcPr>
          <w:p w14:paraId="51E3451C" w14:textId="3EBF38A3" w:rsidR="00385D5A" w:rsidRDefault="001577B3" w:rsidP="00385D5A">
            <w:pPr>
              <w:pStyle w:val="GeorgiaText"/>
            </w:pPr>
            <w:r>
              <w:t xml:space="preserve">Series and </w:t>
            </w:r>
            <w:proofErr w:type="spellStart"/>
            <w:r>
              <w:t>DataFrames</w:t>
            </w:r>
            <w:proofErr w:type="spellEnd"/>
            <w:r>
              <w:t xml:space="preserve"> I</w:t>
            </w:r>
          </w:p>
        </w:tc>
        <w:tc>
          <w:tcPr>
            <w:tcW w:w="2631" w:type="dxa"/>
          </w:tcPr>
          <w:p w14:paraId="16DF11ED" w14:textId="766C2BAA" w:rsidR="00385D5A" w:rsidRDefault="001577B3" w:rsidP="001577B3">
            <w:pPr>
              <w:pStyle w:val="GeorgiaText"/>
            </w:pPr>
            <w:r>
              <w:t>McKinney chapters 5 and 6</w:t>
            </w:r>
          </w:p>
        </w:tc>
        <w:tc>
          <w:tcPr>
            <w:tcW w:w="2575" w:type="dxa"/>
          </w:tcPr>
          <w:p w14:paraId="06BF60E8" w14:textId="77777777" w:rsidR="00385D5A" w:rsidRDefault="00385D5A" w:rsidP="00385D5A">
            <w:pPr>
              <w:pStyle w:val="GeorgiaText"/>
            </w:pPr>
          </w:p>
        </w:tc>
      </w:tr>
      <w:tr w:rsidR="001577B3" w14:paraId="470D68F3" w14:textId="77777777" w:rsidTr="00463721">
        <w:tc>
          <w:tcPr>
            <w:tcW w:w="531" w:type="dxa"/>
          </w:tcPr>
          <w:p w14:paraId="3C8DC6A6" w14:textId="66ED0171" w:rsidR="00385D5A" w:rsidRDefault="001577B3" w:rsidP="00385D5A">
            <w:pPr>
              <w:pStyle w:val="GeorgiaText"/>
            </w:pPr>
            <w:r>
              <w:t>2</w:t>
            </w:r>
          </w:p>
        </w:tc>
        <w:tc>
          <w:tcPr>
            <w:tcW w:w="788" w:type="dxa"/>
          </w:tcPr>
          <w:p w14:paraId="260AB08A" w14:textId="56CF49B6" w:rsidR="00385D5A" w:rsidRDefault="001577B3" w:rsidP="00385D5A">
            <w:pPr>
              <w:pStyle w:val="GeorgiaText"/>
            </w:pPr>
            <w:r>
              <w:t>07/19</w:t>
            </w:r>
          </w:p>
        </w:tc>
        <w:tc>
          <w:tcPr>
            <w:tcW w:w="536" w:type="dxa"/>
          </w:tcPr>
          <w:p w14:paraId="032356A2" w14:textId="694BBFEE" w:rsidR="00385D5A" w:rsidRDefault="001577B3" w:rsidP="00385D5A">
            <w:pPr>
              <w:pStyle w:val="GeorgiaText"/>
            </w:pPr>
            <w:r>
              <w:t>M</w:t>
            </w:r>
          </w:p>
        </w:tc>
        <w:tc>
          <w:tcPr>
            <w:tcW w:w="3554" w:type="dxa"/>
          </w:tcPr>
          <w:p w14:paraId="7DBF36AD" w14:textId="0246E3FB" w:rsidR="00385D5A" w:rsidRDefault="001577B3" w:rsidP="001577B3">
            <w:pPr>
              <w:pStyle w:val="GeorgiaText"/>
            </w:pPr>
            <w:r>
              <w:t xml:space="preserve">Series and </w:t>
            </w:r>
            <w:proofErr w:type="spellStart"/>
            <w:r>
              <w:t>DataFrames</w:t>
            </w:r>
            <w:proofErr w:type="spellEnd"/>
            <w:r>
              <w:t xml:space="preserve"> II</w:t>
            </w:r>
          </w:p>
        </w:tc>
        <w:tc>
          <w:tcPr>
            <w:tcW w:w="2631" w:type="dxa"/>
          </w:tcPr>
          <w:p w14:paraId="2BA18309" w14:textId="1B275799" w:rsidR="00385D5A" w:rsidRDefault="001577B3" w:rsidP="00385D5A">
            <w:pPr>
              <w:pStyle w:val="GeorgiaText"/>
            </w:pPr>
            <w:r>
              <w:t>Examples using the NYC Complaints dataset</w:t>
            </w:r>
          </w:p>
        </w:tc>
        <w:tc>
          <w:tcPr>
            <w:tcW w:w="2575" w:type="dxa"/>
          </w:tcPr>
          <w:p w14:paraId="6E2CC84F" w14:textId="77777777" w:rsidR="00385D5A" w:rsidRDefault="00385D5A" w:rsidP="00385D5A">
            <w:pPr>
              <w:pStyle w:val="GeorgiaText"/>
            </w:pPr>
          </w:p>
        </w:tc>
      </w:tr>
      <w:tr w:rsidR="001577B3" w14:paraId="57F05510" w14:textId="77777777" w:rsidTr="00463721">
        <w:tc>
          <w:tcPr>
            <w:tcW w:w="531" w:type="dxa"/>
          </w:tcPr>
          <w:p w14:paraId="687FFBA1" w14:textId="4F5846C6" w:rsidR="00385D5A" w:rsidRDefault="001577B3" w:rsidP="00385D5A">
            <w:pPr>
              <w:pStyle w:val="GeorgiaText"/>
            </w:pPr>
            <w:r>
              <w:t>2</w:t>
            </w:r>
          </w:p>
        </w:tc>
        <w:tc>
          <w:tcPr>
            <w:tcW w:w="788" w:type="dxa"/>
          </w:tcPr>
          <w:p w14:paraId="10E54906" w14:textId="7643A3D7" w:rsidR="00385D5A" w:rsidRDefault="001577B3" w:rsidP="00385D5A">
            <w:pPr>
              <w:pStyle w:val="GeorgiaText"/>
            </w:pPr>
            <w:r>
              <w:t>07/20</w:t>
            </w:r>
          </w:p>
        </w:tc>
        <w:tc>
          <w:tcPr>
            <w:tcW w:w="536" w:type="dxa"/>
          </w:tcPr>
          <w:p w14:paraId="472F367C" w14:textId="1BF16652" w:rsidR="00385D5A" w:rsidRDefault="001577B3" w:rsidP="00385D5A">
            <w:pPr>
              <w:pStyle w:val="GeorgiaText"/>
            </w:pPr>
            <w:r>
              <w:t>T</w:t>
            </w:r>
          </w:p>
        </w:tc>
        <w:tc>
          <w:tcPr>
            <w:tcW w:w="3554" w:type="dxa"/>
          </w:tcPr>
          <w:p w14:paraId="7949FB93" w14:textId="6AF5DB00" w:rsidR="00385D5A" w:rsidRDefault="001577B3" w:rsidP="00385D5A">
            <w:pPr>
              <w:pStyle w:val="GeorgiaText"/>
            </w:pPr>
            <w:r>
              <w:t xml:space="preserve">Series and </w:t>
            </w:r>
            <w:proofErr w:type="spellStart"/>
            <w:r>
              <w:t>DataFrames</w:t>
            </w:r>
            <w:proofErr w:type="spellEnd"/>
            <w:r>
              <w:t xml:space="preserve"> III</w:t>
            </w:r>
          </w:p>
        </w:tc>
        <w:tc>
          <w:tcPr>
            <w:tcW w:w="2631" w:type="dxa"/>
          </w:tcPr>
          <w:p w14:paraId="26453003" w14:textId="77777777" w:rsidR="00385D5A" w:rsidRDefault="00385D5A" w:rsidP="00385D5A">
            <w:pPr>
              <w:pStyle w:val="GeorgiaText"/>
            </w:pPr>
          </w:p>
        </w:tc>
        <w:tc>
          <w:tcPr>
            <w:tcW w:w="2575" w:type="dxa"/>
          </w:tcPr>
          <w:p w14:paraId="474FB570" w14:textId="77777777" w:rsidR="00385D5A" w:rsidRDefault="00385D5A" w:rsidP="00385D5A">
            <w:pPr>
              <w:pStyle w:val="GeorgiaText"/>
            </w:pPr>
          </w:p>
        </w:tc>
      </w:tr>
      <w:tr w:rsidR="001577B3" w14:paraId="0B0DADD3" w14:textId="77777777" w:rsidTr="00463721">
        <w:tc>
          <w:tcPr>
            <w:tcW w:w="531" w:type="dxa"/>
          </w:tcPr>
          <w:p w14:paraId="39FC3CAD" w14:textId="48EC9610" w:rsidR="00385D5A" w:rsidRDefault="001577B3" w:rsidP="00385D5A">
            <w:pPr>
              <w:pStyle w:val="GeorgiaText"/>
            </w:pPr>
            <w:r>
              <w:t>2</w:t>
            </w:r>
          </w:p>
        </w:tc>
        <w:tc>
          <w:tcPr>
            <w:tcW w:w="788" w:type="dxa"/>
          </w:tcPr>
          <w:p w14:paraId="1CB087F9" w14:textId="5ECE2031" w:rsidR="00385D5A" w:rsidRDefault="001577B3" w:rsidP="00385D5A">
            <w:pPr>
              <w:pStyle w:val="GeorgiaText"/>
            </w:pPr>
            <w:r>
              <w:t>07/21</w:t>
            </w:r>
          </w:p>
        </w:tc>
        <w:tc>
          <w:tcPr>
            <w:tcW w:w="536" w:type="dxa"/>
          </w:tcPr>
          <w:p w14:paraId="3B5D2E1B" w14:textId="24B5DE3B" w:rsidR="00385D5A" w:rsidRDefault="001577B3" w:rsidP="00385D5A">
            <w:pPr>
              <w:pStyle w:val="GeorgiaText"/>
            </w:pPr>
            <w:r>
              <w:t>W</w:t>
            </w:r>
          </w:p>
        </w:tc>
        <w:tc>
          <w:tcPr>
            <w:tcW w:w="3554" w:type="dxa"/>
          </w:tcPr>
          <w:p w14:paraId="00BE82B3" w14:textId="6A44C7B7" w:rsidR="00385D5A" w:rsidRDefault="001577B3" w:rsidP="00385D5A">
            <w:pPr>
              <w:pStyle w:val="GeorgiaText"/>
            </w:pPr>
            <w:r>
              <w:t xml:space="preserve">Data </w:t>
            </w:r>
            <w:proofErr w:type="gramStart"/>
            <w:r>
              <w:t>Wrangling</w:t>
            </w:r>
            <w:proofErr w:type="gramEnd"/>
            <w:r>
              <w:t xml:space="preserve"> I</w:t>
            </w:r>
          </w:p>
        </w:tc>
        <w:tc>
          <w:tcPr>
            <w:tcW w:w="2631" w:type="dxa"/>
          </w:tcPr>
          <w:p w14:paraId="27A8CC0B" w14:textId="0B6C9A81" w:rsidR="00385D5A" w:rsidRDefault="001577B3" w:rsidP="001577B3">
            <w:pPr>
              <w:pStyle w:val="GeorgiaText"/>
            </w:pPr>
            <w:r>
              <w:t>Merging, concatenation, reshaping, pivoting (McKinney chapter 7)</w:t>
            </w:r>
          </w:p>
        </w:tc>
        <w:tc>
          <w:tcPr>
            <w:tcW w:w="2575" w:type="dxa"/>
          </w:tcPr>
          <w:p w14:paraId="5ED15211" w14:textId="63481424" w:rsidR="001577B3" w:rsidRDefault="001577B3" w:rsidP="001577B3">
            <w:pPr>
              <w:pStyle w:val="GeorgiaText"/>
            </w:pPr>
            <w:r>
              <w:t>First assignment due;</w:t>
            </w:r>
          </w:p>
          <w:p w14:paraId="11A892A0" w14:textId="3D7436A1" w:rsidR="00385D5A" w:rsidRDefault="001577B3" w:rsidP="001577B3">
            <w:pPr>
              <w:pStyle w:val="GeorgiaText"/>
            </w:pPr>
            <w:r>
              <w:t>Second assignment released</w:t>
            </w:r>
          </w:p>
        </w:tc>
      </w:tr>
      <w:tr w:rsidR="001577B3" w14:paraId="32E144AD" w14:textId="77777777" w:rsidTr="00463721">
        <w:tc>
          <w:tcPr>
            <w:tcW w:w="531" w:type="dxa"/>
          </w:tcPr>
          <w:p w14:paraId="26D2417F" w14:textId="60700DBE" w:rsidR="00385D5A" w:rsidRDefault="001577B3" w:rsidP="00385D5A">
            <w:pPr>
              <w:pStyle w:val="GeorgiaText"/>
            </w:pPr>
            <w:r>
              <w:t>2</w:t>
            </w:r>
          </w:p>
        </w:tc>
        <w:tc>
          <w:tcPr>
            <w:tcW w:w="788" w:type="dxa"/>
          </w:tcPr>
          <w:p w14:paraId="6B276C0E" w14:textId="5E764C77" w:rsidR="00385D5A" w:rsidRDefault="001577B3" w:rsidP="00385D5A">
            <w:pPr>
              <w:pStyle w:val="GeorgiaText"/>
            </w:pPr>
            <w:r>
              <w:t>07/22</w:t>
            </w:r>
          </w:p>
        </w:tc>
        <w:tc>
          <w:tcPr>
            <w:tcW w:w="536" w:type="dxa"/>
          </w:tcPr>
          <w:p w14:paraId="62693F25" w14:textId="39495669" w:rsidR="00385D5A" w:rsidRDefault="001577B3" w:rsidP="00385D5A">
            <w:pPr>
              <w:pStyle w:val="GeorgiaText"/>
            </w:pPr>
            <w:r>
              <w:t>Th</w:t>
            </w:r>
          </w:p>
        </w:tc>
        <w:tc>
          <w:tcPr>
            <w:tcW w:w="3554" w:type="dxa"/>
          </w:tcPr>
          <w:p w14:paraId="7AA85FCE" w14:textId="38D48C85" w:rsidR="00385D5A" w:rsidRDefault="001577B3" w:rsidP="00385D5A">
            <w:pPr>
              <w:pStyle w:val="GeorgiaText"/>
            </w:pPr>
            <w:r>
              <w:t>Data Wrangling II</w:t>
            </w:r>
          </w:p>
        </w:tc>
        <w:tc>
          <w:tcPr>
            <w:tcW w:w="2631" w:type="dxa"/>
          </w:tcPr>
          <w:p w14:paraId="28705B39" w14:textId="77777777" w:rsidR="00385D5A" w:rsidRDefault="00385D5A" w:rsidP="00385D5A">
            <w:pPr>
              <w:pStyle w:val="GeorgiaText"/>
            </w:pPr>
          </w:p>
        </w:tc>
        <w:tc>
          <w:tcPr>
            <w:tcW w:w="2575" w:type="dxa"/>
          </w:tcPr>
          <w:p w14:paraId="79685712" w14:textId="77777777" w:rsidR="00385D5A" w:rsidRDefault="00385D5A" w:rsidP="00385D5A">
            <w:pPr>
              <w:pStyle w:val="GeorgiaText"/>
            </w:pPr>
          </w:p>
        </w:tc>
      </w:tr>
      <w:tr w:rsidR="001577B3" w14:paraId="5629F49B" w14:textId="77777777" w:rsidTr="00463721">
        <w:tc>
          <w:tcPr>
            <w:tcW w:w="531" w:type="dxa"/>
          </w:tcPr>
          <w:p w14:paraId="0714737F" w14:textId="4D1F9CAA" w:rsidR="00385D5A" w:rsidRDefault="001577B3" w:rsidP="00385D5A">
            <w:pPr>
              <w:pStyle w:val="GeorgiaText"/>
            </w:pPr>
            <w:r>
              <w:t>3</w:t>
            </w:r>
          </w:p>
        </w:tc>
        <w:tc>
          <w:tcPr>
            <w:tcW w:w="788" w:type="dxa"/>
          </w:tcPr>
          <w:p w14:paraId="369F9007" w14:textId="73722B77" w:rsidR="00385D5A" w:rsidRDefault="001577B3" w:rsidP="00385D5A">
            <w:pPr>
              <w:pStyle w:val="GeorgiaText"/>
            </w:pPr>
            <w:r>
              <w:t>07/26</w:t>
            </w:r>
          </w:p>
        </w:tc>
        <w:tc>
          <w:tcPr>
            <w:tcW w:w="536" w:type="dxa"/>
          </w:tcPr>
          <w:p w14:paraId="22651B8F" w14:textId="7DFA6093" w:rsidR="00385D5A" w:rsidRDefault="001577B3" w:rsidP="00385D5A">
            <w:pPr>
              <w:pStyle w:val="GeorgiaText"/>
            </w:pPr>
            <w:r>
              <w:t>M</w:t>
            </w:r>
          </w:p>
        </w:tc>
        <w:tc>
          <w:tcPr>
            <w:tcW w:w="3554" w:type="dxa"/>
          </w:tcPr>
          <w:p w14:paraId="1BDF0D93" w14:textId="287AE8B8" w:rsidR="00385D5A" w:rsidRDefault="001577B3" w:rsidP="00385D5A">
            <w:pPr>
              <w:pStyle w:val="GeorgiaText"/>
            </w:pPr>
            <w:r>
              <w:t>Visualization</w:t>
            </w:r>
          </w:p>
        </w:tc>
        <w:tc>
          <w:tcPr>
            <w:tcW w:w="2631" w:type="dxa"/>
          </w:tcPr>
          <w:p w14:paraId="1E3E5A2B" w14:textId="7B66EC99" w:rsidR="001577B3" w:rsidRDefault="001577B3" w:rsidP="001577B3">
            <w:pPr>
              <w:pStyle w:val="GeorgiaText"/>
            </w:pPr>
            <w:r>
              <w:t>Plotting; Histograms</w:t>
            </w:r>
          </w:p>
          <w:p w14:paraId="571884F6" w14:textId="5915E4F5" w:rsidR="00385D5A" w:rsidRDefault="001577B3" w:rsidP="001577B3">
            <w:pPr>
              <w:pStyle w:val="GeorgiaText"/>
            </w:pPr>
            <w:r>
              <w:t>(McKinney chapter 8)</w:t>
            </w:r>
          </w:p>
        </w:tc>
        <w:tc>
          <w:tcPr>
            <w:tcW w:w="2575" w:type="dxa"/>
          </w:tcPr>
          <w:p w14:paraId="62B1B2EC" w14:textId="77777777" w:rsidR="00385D5A" w:rsidRDefault="00385D5A" w:rsidP="00385D5A">
            <w:pPr>
              <w:pStyle w:val="GeorgiaText"/>
            </w:pPr>
          </w:p>
        </w:tc>
      </w:tr>
      <w:tr w:rsidR="001577B3" w14:paraId="2CA23E57" w14:textId="77777777" w:rsidTr="00463721">
        <w:tc>
          <w:tcPr>
            <w:tcW w:w="531" w:type="dxa"/>
          </w:tcPr>
          <w:p w14:paraId="2299B53A" w14:textId="368F9C60" w:rsidR="00385D5A" w:rsidRDefault="001577B3" w:rsidP="00385D5A">
            <w:pPr>
              <w:pStyle w:val="GeorgiaText"/>
            </w:pPr>
            <w:r>
              <w:t>3</w:t>
            </w:r>
          </w:p>
        </w:tc>
        <w:tc>
          <w:tcPr>
            <w:tcW w:w="788" w:type="dxa"/>
          </w:tcPr>
          <w:p w14:paraId="7DCA4084" w14:textId="42A838A9" w:rsidR="00385D5A" w:rsidRDefault="001577B3" w:rsidP="00385D5A">
            <w:pPr>
              <w:pStyle w:val="GeorgiaText"/>
            </w:pPr>
            <w:r>
              <w:t>07/27</w:t>
            </w:r>
          </w:p>
        </w:tc>
        <w:tc>
          <w:tcPr>
            <w:tcW w:w="536" w:type="dxa"/>
          </w:tcPr>
          <w:p w14:paraId="531A0EF9" w14:textId="4A927606" w:rsidR="00385D5A" w:rsidRDefault="001577B3" w:rsidP="00385D5A">
            <w:pPr>
              <w:pStyle w:val="GeorgiaText"/>
            </w:pPr>
            <w:r>
              <w:t>T</w:t>
            </w:r>
          </w:p>
        </w:tc>
        <w:tc>
          <w:tcPr>
            <w:tcW w:w="3554" w:type="dxa"/>
          </w:tcPr>
          <w:p w14:paraId="29BD4C96" w14:textId="6B1743EE" w:rsidR="00385D5A" w:rsidRDefault="001577B3" w:rsidP="00385D5A">
            <w:pPr>
              <w:pStyle w:val="GeorgiaText"/>
            </w:pPr>
            <w:r>
              <w:t>Grouping data</w:t>
            </w:r>
          </w:p>
        </w:tc>
        <w:tc>
          <w:tcPr>
            <w:tcW w:w="2631" w:type="dxa"/>
          </w:tcPr>
          <w:p w14:paraId="5E2FE012" w14:textId="70C2E4F7" w:rsidR="00385D5A" w:rsidRDefault="001577B3" w:rsidP="00385D5A">
            <w:pPr>
              <w:pStyle w:val="GeorgiaText"/>
            </w:pPr>
            <w:r w:rsidRPr="001577B3">
              <w:t>McKinney chapter 9</w:t>
            </w:r>
          </w:p>
        </w:tc>
        <w:tc>
          <w:tcPr>
            <w:tcW w:w="2575" w:type="dxa"/>
          </w:tcPr>
          <w:p w14:paraId="6DB3FA9D" w14:textId="77777777" w:rsidR="00385D5A" w:rsidRDefault="00385D5A" w:rsidP="00385D5A">
            <w:pPr>
              <w:pStyle w:val="GeorgiaText"/>
            </w:pPr>
          </w:p>
        </w:tc>
      </w:tr>
      <w:tr w:rsidR="001577B3" w14:paraId="3D4FD304" w14:textId="77777777" w:rsidTr="00463721">
        <w:tc>
          <w:tcPr>
            <w:tcW w:w="531" w:type="dxa"/>
          </w:tcPr>
          <w:p w14:paraId="673E5942" w14:textId="7FD6C559" w:rsidR="00385D5A" w:rsidRDefault="001577B3" w:rsidP="00385D5A">
            <w:pPr>
              <w:pStyle w:val="GeorgiaText"/>
            </w:pPr>
            <w:r>
              <w:t>3</w:t>
            </w:r>
          </w:p>
        </w:tc>
        <w:tc>
          <w:tcPr>
            <w:tcW w:w="788" w:type="dxa"/>
          </w:tcPr>
          <w:p w14:paraId="5DF32805" w14:textId="466A21EE" w:rsidR="00385D5A" w:rsidRDefault="001577B3" w:rsidP="00385D5A">
            <w:pPr>
              <w:pStyle w:val="GeorgiaText"/>
            </w:pPr>
            <w:r>
              <w:t>07/28</w:t>
            </w:r>
          </w:p>
        </w:tc>
        <w:tc>
          <w:tcPr>
            <w:tcW w:w="536" w:type="dxa"/>
          </w:tcPr>
          <w:p w14:paraId="545328FF" w14:textId="70A492C1" w:rsidR="00385D5A" w:rsidRDefault="001577B3" w:rsidP="00385D5A">
            <w:pPr>
              <w:pStyle w:val="GeorgiaText"/>
            </w:pPr>
            <w:r>
              <w:t>W</w:t>
            </w:r>
          </w:p>
        </w:tc>
        <w:tc>
          <w:tcPr>
            <w:tcW w:w="3554" w:type="dxa"/>
          </w:tcPr>
          <w:p w14:paraId="1558AF08" w14:textId="1E7B8F20" w:rsidR="00385D5A" w:rsidRDefault="00463721" w:rsidP="00385D5A">
            <w:pPr>
              <w:pStyle w:val="GeorgiaText"/>
            </w:pPr>
            <w:r>
              <w:t xml:space="preserve">Grouping (contd.) and </w:t>
            </w:r>
            <w:r w:rsidR="001577B3">
              <w:t>Time Series</w:t>
            </w:r>
          </w:p>
        </w:tc>
        <w:tc>
          <w:tcPr>
            <w:tcW w:w="2631" w:type="dxa"/>
          </w:tcPr>
          <w:p w14:paraId="063F8B12" w14:textId="61E51B38" w:rsidR="00385D5A" w:rsidRDefault="00463721" w:rsidP="00463721">
            <w:pPr>
              <w:pStyle w:val="GeorgiaText"/>
            </w:pPr>
            <w:r>
              <w:t>McKinney chapter 10</w:t>
            </w:r>
          </w:p>
        </w:tc>
        <w:tc>
          <w:tcPr>
            <w:tcW w:w="2575" w:type="dxa"/>
          </w:tcPr>
          <w:p w14:paraId="2D522071" w14:textId="74BDE7AC" w:rsidR="00463721" w:rsidRDefault="00463721" w:rsidP="00463721">
            <w:pPr>
              <w:pStyle w:val="GeorgiaText"/>
            </w:pPr>
            <w:r>
              <w:t>Second assignment due;</w:t>
            </w:r>
          </w:p>
          <w:p w14:paraId="4EC6D7C0" w14:textId="42B35482" w:rsidR="00385D5A" w:rsidRDefault="00463721" w:rsidP="00463721">
            <w:pPr>
              <w:pStyle w:val="GeorgiaText"/>
            </w:pPr>
            <w:r>
              <w:t>Third assignment released</w:t>
            </w:r>
          </w:p>
        </w:tc>
      </w:tr>
      <w:tr w:rsidR="001577B3" w14:paraId="1323A9E0" w14:textId="77777777" w:rsidTr="00463721">
        <w:tc>
          <w:tcPr>
            <w:tcW w:w="531" w:type="dxa"/>
          </w:tcPr>
          <w:p w14:paraId="3A5F1A5E" w14:textId="45890E00" w:rsidR="00385D5A" w:rsidRDefault="00463721" w:rsidP="00385D5A">
            <w:pPr>
              <w:pStyle w:val="GeorgiaText"/>
            </w:pPr>
            <w:r>
              <w:t>3</w:t>
            </w:r>
          </w:p>
        </w:tc>
        <w:tc>
          <w:tcPr>
            <w:tcW w:w="788" w:type="dxa"/>
          </w:tcPr>
          <w:p w14:paraId="6D8360C9" w14:textId="144C9614" w:rsidR="00385D5A" w:rsidRDefault="00463721" w:rsidP="00385D5A">
            <w:pPr>
              <w:pStyle w:val="GeorgiaText"/>
            </w:pPr>
            <w:r>
              <w:t>07/29</w:t>
            </w:r>
          </w:p>
        </w:tc>
        <w:tc>
          <w:tcPr>
            <w:tcW w:w="536" w:type="dxa"/>
          </w:tcPr>
          <w:p w14:paraId="6424FAA6" w14:textId="2A95CA46" w:rsidR="00385D5A" w:rsidRDefault="00463721" w:rsidP="00385D5A">
            <w:pPr>
              <w:pStyle w:val="GeorgiaText"/>
            </w:pPr>
            <w:r>
              <w:t>Th</w:t>
            </w:r>
          </w:p>
        </w:tc>
        <w:tc>
          <w:tcPr>
            <w:tcW w:w="3554" w:type="dxa"/>
          </w:tcPr>
          <w:p w14:paraId="79B0A76A" w14:textId="1D9DB11F" w:rsidR="00385D5A" w:rsidRDefault="00463721" w:rsidP="00385D5A">
            <w:pPr>
              <w:pStyle w:val="GeorgiaText"/>
            </w:pPr>
            <w:r>
              <w:t>Regression and Intro to classification</w:t>
            </w:r>
          </w:p>
        </w:tc>
        <w:tc>
          <w:tcPr>
            <w:tcW w:w="2631" w:type="dxa"/>
          </w:tcPr>
          <w:p w14:paraId="09138A0B" w14:textId="77777777" w:rsidR="00385D5A" w:rsidRDefault="00385D5A" w:rsidP="00385D5A">
            <w:pPr>
              <w:pStyle w:val="GeorgiaText"/>
            </w:pPr>
          </w:p>
        </w:tc>
        <w:tc>
          <w:tcPr>
            <w:tcW w:w="2575" w:type="dxa"/>
          </w:tcPr>
          <w:p w14:paraId="4DA37746" w14:textId="77777777" w:rsidR="00385D5A" w:rsidRDefault="00385D5A" w:rsidP="00385D5A">
            <w:pPr>
              <w:pStyle w:val="GeorgiaText"/>
            </w:pPr>
          </w:p>
        </w:tc>
      </w:tr>
      <w:tr w:rsidR="001577B3" w14:paraId="71C83ED7" w14:textId="77777777" w:rsidTr="00463721">
        <w:tc>
          <w:tcPr>
            <w:tcW w:w="531" w:type="dxa"/>
          </w:tcPr>
          <w:p w14:paraId="5A38AA00" w14:textId="45A0AF07" w:rsidR="00385D5A" w:rsidRDefault="00463721" w:rsidP="00385D5A">
            <w:pPr>
              <w:pStyle w:val="GeorgiaText"/>
            </w:pPr>
            <w:r>
              <w:t>4</w:t>
            </w:r>
          </w:p>
        </w:tc>
        <w:tc>
          <w:tcPr>
            <w:tcW w:w="788" w:type="dxa"/>
          </w:tcPr>
          <w:p w14:paraId="4ADEA19C" w14:textId="01CA9961" w:rsidR="00385D5A" w:rsidRDefault="00463721" w:rsidP="00385D5A">
            <w:pPr>
              <w:pStyle w:val="GeorgiaText"/>
            </w:pPr>
            <w:r>
              <w:t>08/02</w:t>
            </w:r>
          </w:p>
        </w:tc>
        <w:tc>
          <w:tcPr>
            <w:tcW w:w="536" w:type="dxa"/>
          </w:tcPr>
          <w:p w14:paraId="59EAAED1" w14:textId="546ADADB" w:rsidR="00385D5A" w:rsidRDefault="00463721" w:rsidP="00385D5A">
            <w:pPr>
              <w:pStyle w:val="GeorgiaText"/>
            </w:pPr>
            <w:r>
              <w:t>M</w:t>
            </w:r>
          </w:p>
        </w:tc>
        <w:tc>
          <w:tcPr>
            <w:tcW w:w="3554" w:type="dxa"/>
          </w:tcPr>
          <w:p w14:paraId="1B417D44" w14:textId="460CF922" w:rsidR="00385D5A" w:rsidRDefault="00463721" w:rsidP="00385D5A">
            <w:pPr>
              <w:pStyle w:val="GeorgiaText"/>
            </w:pPr>
            <w:r>
              <w:t>Nearest Neighbors classification</w:t>
            </w:r>
          </w:p>
        </w:tc>
        <w:tc>
          <w:tcPr>
            <w:tcW w:w="2631" w:type="dxa"/>
          </w:tcPr>
          <w:p w14:paraId="3A6F5E6A" w14:textId="77777777" w:rsidR="00385D5A" w:rsidRDefault="00385D5A" w:rsidP="00385D5A">
            <w:pPr>
              <w:pStyle w:val="GeorgiaText"/>
            </w:pPr>
          </w:p>
        </w:tc>
        <w:tc>
          <w:tcPr>
            <w:tcW w:w="2575" w:type="dxa"/>
          </w:tcPr>
          <w:p w14:paraId="5D85D1A3" w14:textId="77777777" w:rsidR="00385D5A" w:rsidRDefault="00385D5A" w:rsidP="00385D5A">
            <w:pPr>
              <w:pStyle w:val="GeorgiaText"/>
            </w:pPr>
          </w:p>
        </w:tc>
      </w:tr>
      <w:tr w:rsidR="001577B3" w14:paraId="060A9AC3" w14:textId="77777777" w:rsidTr="00463721">
        <w:tc>
          <w:tcPr>
            <w:tcW w:w="531" w:type="dxa"/>
          </w:tcPr>
          <w:p w14:paraId="2A1FBC23" w14:textId="7ABE774C" w:rsidR="00385D5A" w:rsidRDefault="00463721" w:rsidP="00385D5A">
            <w:pPr>
              <w:pStyle w:val="GeorgiaText"/>
            </w:pPr>
            <w:r>
              <w:t>4</w:t>
            </w:r>
          </w:p>
        </w:tc>
        <w:tc>
          <w:tcPr>
            <w:tcW w:w="788" w:type="dxa"/>
          </w:tcPr>
          <w:p w14:paraId="1E815246" w14:textId="272C6459" w:rsidR="00385D5A" w:rsidRDefault="00463721" w:rsidP="00385D5A">
            <w:pPr>
              <w:pStyle w:val="GeorgiaText"/>
            </w:pPr>
            <w:r>
              <w:t>08/03</w:t>
            </w:r>
          </w:p>
        </w:tc>
        <w:tc>
          <w:tcPr>
            <w:tcW w:w="536" w:type="dxa"/>
          </w:tcPr>
          <w:p w14:paraId="623E0CD0" w14:textId="6D1274CF" w:rsidR="00385D5A" w:rsidRDefault="00463721" w:rsidP="00385D5A">
            <w:pPr>
              <w:pStyle w:val="GeorgiaText"/>
            </w:pPr>
            <w:r>
              <w:t>T</w:t>
            </w:r>
          </w:p>
        </w:tc>
        <w:tc>
          <w:tcPr>
            <w:tcW w:w="3554" w:type="dxa"/>
          </w:tcPr>
          <w:p w14:paraId="017E690C" w14:textId="60D99CF9" w:rsidR="00385D5A" w:rsidRDefault="00463721" w:rsidP="00385D5A">
            <w:pPr>
              <w:pStyle w:val="GeorgiaText"/>
            </w:pPr>
            <w:r>
              <w:t>Naïve Bayes and Logistic Regression</w:t>
            </w:r>
          </w:p>
        </w:tc>
        <w:tc>
          <w:tcPr>
            <w:tcW w:w="2631" w:type="dxa"/>
          </w:tcPr>
          <w:p w14:paraId="6990B0E5" w14:textId="77777777" w:rsidR="00385D5A" w:rsidRDefault="00385D5A" w:rsidP="00385D5A">
            <w:pPr>
              <w:pStyle w:val="GeorgiaText"/>
            </w:pPr>
          </w:p>
        </w:tc>
        <w:tc>
          <w:tcPr>
            <w:tcW w:w="2575" w:type="dxa"/>
          </w:tcPr>
          <w:p w14:paraId="6EDF4297" w14:textId="77777777" w:rsidR="00385D5A" w:rsidRDefault="00385D5A" w:rsidP="00385D5A">
            <w:pPr>
              <w:pStyle w:val="GeorgiaText"/>
            </w:pPr>
          </w:p>
        </w:tc>
      </w:tr>
      <w:tr w:rsidR="001577B3" w14:paraId="5BFE9319" w14:textId="77777777" w:rsidTr="00463721">
        <w:tc>
          <w:tcPr>
            <w:tcW w:w="531" w:type="dxa"/>
          </w:tcPr>
          <w:p w14:paraId="5FDFE0B6" w14:textId="1767DB9E" w:rsidR="00385D5A" w:rsidRDefault="00463721" w:rsidP="00385D5A">
            <w:pPr>
              <w:pStyle w:val="GeorgiaText"/>
            </w:pPr>
            <w:r>
              <w:t>4</w:t>
            </w:r>
          </w:p>
        </w:tc>
        <w:tc>
          <w:tcPr>
            <w:tcW w:w="788" w:type="dxa"/>
          </w:tcPr>
          <w:p w14:paraId="2ABC96F6" w14:textId="51E1B7B8" w:rsidR="00385D5A" w:rsidRDefault="00463721" w:rsidP="00385D5A">
            <w:pPr>
              <w:pStyle w:val="GeorgiaText"/>
            </w:pPr>
            <w:r>
              <w:t>08/04</w:t>
            </w:r>
          </w:p>
        </w:tc>
        <w:tc>
          <w:tcPr>
            <w:tcW w:w="536" w:type="dxa"/>
          </w:tcPr>
          <w:p w14:paraId="1FF823FA" w14:textId="5B5200A2" w:rsidR="00385D5A" w:rsidRDefault="00463721" w:rsidP="00385D5A">
            <w:pPr>
              <w:pStyle w:val="GeorgiaText"/>
            </w:pPr>
            <w:r>
              <w:t>W</w:t>
            </w:r>
          </w:p>
        </w:tc>
        <w:tc>
          <w:tcPr>
            <w:tcW w:w="3554" w:type="dxa"/>
          </w:tcPr>
          <w:p w14:paraId="0D88E1AD" w14:textId="0DF67576" w:rsidR="00385D5A" w:rsidRDefault="00463721" w:rsidP="00385D5A">
            <w:pPr>
              <w:pStyle w:val="GeorgiaText"/>
            </w:pPr>
            <w:r>
              <w:t>Decision Trees and Ensemble methods</w:t>
            </w:r>
          </w:p>
        </w:tc>
        <w:tc>
          <w:tcPr>
            <w:tcW w:w="2631" w:type="dxa"/>
          </w:tcPr>
          <w:p w14:paraId="574651A2" w14:textId="77777777" w:rsidR="00385D5A" w:rsidRDefault="00385D5A" w:rsidP="00385D5A">
            <w:pPr>
              <w:pStyle w:val="GeorgiaText"/>
            </w:pPr>
          </w:p>
        </w:tc>
        <w:tc>
          <w:tcPr>
            <w:tcW w:w="2575" w:type="dxa"/>
          </w:tcPr>
          <w:p w14:paraId="3FB69F00" w14:textId="40D300A9" w:rsidR="00385D5A" w:rsidRDefault="00463721" w:rsidP="00385D5A">
            <w:pPr>
              <w:pStyle w:val="GeorgiaText"/>
            </w:pPr>
            <w:r>
              <w:t>Third assignment due</w:t>
            </w:r>
          </w:p>
        </w:tc>
      </w:tr>
      <w:tr w:rsidR="001577B3" w14:paraId="34C3941D" w14:textId="77777777" w:rsidTr="00463721">
        <w:tc>
          <w:tcPr>
            <w:tcW w:w="531" w:type="dxa"/>
          </w:tcPr>
          <w:p w14:paraId="505E0697" w14:textId="4304E30B" w:rsidR="00385D5A" w:rsidRDefault="00463721" w:rsidP="00385D5A">
            <w:pPr>
              <w:pStyle w:val="GeorgiaText"/>
            </w:pPr>
            <w:r>
              <w:t>4</w:t>
            </w:r>
          </w:p>
        </w:tc>
        <w:tc>
          <w:tcPr>
            <w:tcW w:w="788" w:type="dxa"/>
          </w:tcPr>
          <w:p w14:paraId="422FA6E5" w14:textId="3C0E01EC" w:rsidR="00385D5A" w:rsidRDefault="00463721" w:rsidP="00385D5A">
            <w:pPr>
              <w:pStyle w:val="GeorgiaText"/>
            </w:pPr>
            <w:r>
              <w:t>08/05</w:t>
            </w:r>
          </w:p>
        </w:tc>
        <w:tc>
          <w:tcPr>
            <w:tcW w:w="536" w:type="dxa"/>
          </w:tcPr>
          <w:p w14:paraId="39228971" w14:textId="6186B1D2" w:rsidR="00385D5A" w:rsidRDefault="00463721" w:rsidP="00385D5A">
            <w:pPr>
              <w:pStyle w:val="GeorgiaText"/>
            </w:pPr>
            <w:r>
              <w:t>Th</w:t>
            </w:r>
          </w:p>
        </w:tc>
        <w:tc>
          <w:tcPr>
            <w:tcW w:w="3554" w:type="dxa"/>
          </w:tcPr>
          <w:p w14:paraId="7CFF7D41" w14:textId="1B66998B" w:rsidR="00385D5A" w:rsidRDefault="00463721" w:rsidP="00385D5A">
            <w:pPr>
              <w:pStyle w:val="GeorgiaText"/>
            </w:pPr>
            <w:r>
              <w:t>K-Means clustering</w:t>
            </w:r>
          </w:p>
        </w:tc>
        <w:tc>
          <w:tcPr>
            <w:tcW w:w="2631" w:type="dxa"/>
          </w:tcPr>
          <w:p w14:paraId="70751235" w14:textId="77777777" w:rsidR="00385D5A" w:rsidRDefault="00385D5A" w:rsidP="00385D5A">
            <w:pPr>
              <w:pStyle w:val="GeorgiaText"/>
            </w:pPr>
          </w:p>
        </w:tc>
        <w:tc>
          <w:tcPr>
            <w:tcW w:w="2575" w:type="dxa"/>
          </w:tcPr>
          <w:p w14:paraId="56487529" w14:textId="77777777" w:rsidR="00385D5A" w:rsidRDefault="00385D5A" w:rsidP="00385D5A">
            <w:pPr>
              <w:pStyle w:val="GeorgiaText"/>
            </w:pPr>
          </w:p>
        </w:tc>
      </w:tr>
      <w:tr w:rsidR="001577B3" w14:paraId="3D0C66EA" w14:textId="77777777" w:rsidTr="00463721">
        <w:tc>
          <w:tcPr>
            <w:tcW w:w="531" w:type="dxa"/>
          </w:tcPr>
          <w:p w14:paraId="4E15FDCB" w14:textId="79CD1A93" w:rsidR="00385D5A" w:rsidRDefault="00463721" w:rsidP="00385D5A">
            <w:pPr>
              <w:pStyle w:val="GeorgiaText"/>
            </w:pPr>
            <w:r>
              <w:t>5</w:t>
            </w:r>
          </w:p>
        </w:tc>
        <w:tc>
          <w:tcPr>
            <w:tcW w:w="788" w:type="dxa"/>
          </w:tcPr>
          <w:p w14:paraId="3CB625BE" w14:textId="6024220D" w:rsidR="00385D5A" w:rsidRDefault="00463721" w:rsidP="00385D5A">
            <w:pPr>
              <w:pStyle w:val="GeorgiaText"/>
            </w:pPr>
            <w:r>
              <w:t>08/09</w:t>
            </w:r>
          </w:p>
        </w:tc>
        <w:tc>
          <w:tcPr>
            <w:tcW w:w="536" w:type="dxa"/>
          </w:tcPr>
          <w:p w14:paraId="32D2D16D" w14:textId="653B2429" w:rsidR="00385D5A" w:rsidRDefault="00463721" w:rsidP="00385D5A">
            <w:pPr>
              <w:pStyle w:val="GeorgiaText"/>
            </w:pPr>
            <w:r>
              <w:t>M</w:t>
            </w:r>
          </w:p>
        </w:tc>
        <w:tc>
          <w:tcPr>
            <w:tcW w:w="3554" w:type="dxa"/>
          </w:tcPr>
          <w:p w14:paraId="5CB90F8C" w14:textId="627ABC29" w:rsidR="00385D5A" w:rsidRDefault="00463721" w:rsidP="00385D5A">
            <w:pPr>
              <w:pStyle w:val="GeorgiaText"/>
            </w:pPr>
            <w:r>
              <w:t>Project Presentations I</w:t>
            </w:r>
          </w:p>
        </w:tc>
        <w:tc>
          <w:tcPr>
            <w:tcW w:w="2631" w:type="dxa"/>
          </w:tcPr>
          <w:p w14:paraId="42965C9B" w14:textId="77777777" w:rsidR="00385D5A" w:rsidRDefault="00385D5A" w:rsidP="00385D5A">
            <w:pPr>
              <w:pStyle w:val="GeorgiaText"/>
            </w:pPr>
          </w:p>
        </w:tc>
        <w:tc>
          <w:tcPr>
            <w:tcW w:w="2575" w:type="dxa"/>
          </w:tcPr>
          <w:p w14:paraId="1D6B6B9F" w14:textId="2964160B" w:rsidR="00385D5A" w:rsidRDefault="00463721" w:rsidP="00385D5A">
            <w:pPr>
              <w:pStyle w:val="GeorgiaText"/>
            </w:pPr>
            <w:r>
              <w:t>Project report due</w:t>
            </w:r>
          </w:p>
        </w:tc>
      </w:tr>
      <w:tr w:rsidR="001577B3" w14:paraId="368E77B9" w14:textId="77777777" w:rsidTr="00463721">
        <w:tc>
          <w:tcPr>
            <w:tcW w:w="531" w:type="dxa"/>
          </w:tcPr>
          <w:p w14:paraId="189A4EA1" w14:textId="77777777" w:rsidR="00385D5A" w:rsidRDefault="00463721" w:rsidP="00385D5A">
            <w:pPr>
              <w:pStyle w:val="GeorgiaText"/>
            </w:pPr>
            <w:r>
              <w:t>5</w:t>
            </w:r>
          </w:p>
          <w:p w14:paraId="1FD4E2AC" w14:textId="72C7343A" w:rsidR="00463721" w:rsidRDefault="00463721" w:rsidP="00385D5A">
            <w:pPr>
              <w:pStyle w:val="GeorgiaText"/>
            </w:pPr>
            <w:r>
              <w:lastRenderedPageBreak/>
              <w:t>5</w:t>
            </w:r>
          </w:p>
        </w:tc>
        <w:tc>
          <w:tcPr>
            <w:tcW w:w="788" w:type="dxa"/>
          </w:tcPr>
          <w:p w14:paraId="242785E8" w14:textId="77777777" w:rsidR="00385D5A" w:rsidRDefault="00463721" w:rsidP="00385D5A">
            <w:pPr>
              <w:pStyle w:val="GeorgiaText"/>
            </w:pPr>
            <w:r>
              <w:lastRenderedPageBreak/>
              <w:t>08/10</w:t>
            </w:r>
          </w:p>
          <w:p w14:paraId="450894C9" w14:textId="3883A50A" w:rsidR="00463721" w:rsidRDefault="00463721" w:rsidP="00385D5A">
            <w:pPr>
              <w:pStyle w:val="GeorgiaText"/>
            </w:pPr>
            <w:r>
              <w:lastRenderedPageBreak/>
              <w:t>08/11</w:t>
            </w:r>
          </w:p>
        </w:tc>
        <w:tc>
          <w:tcPr>
            <w:tcW w:w="536" w:type="dxa"/>
          </w:tcPr>
          <w:p w14:paraId="72AA0839" w14:textId="77777777" w:rsidR="00385D5A" w:rsidRDefault="00463721" w:rsidP="00385D5A">
            <w:pPr>
              <w:pStyle w:val="GeorgiaText"/>
            </w:pPr>
            <w:r>
              <w:lastRenderedPageBreak/>
              <w:t>T</w:t>
            </w:r>
          </w:p>
          <w:p w14:paraId="7540B49D" w14:textId="000A76F6" w:rsidR="00463721" w:rsidRDefault="00463721" w:rsidP="00385D5A">
            <w:pPr>
              <w:pStyle w:val="GeorgiaText"/>
            </w:pPr>
            <w:r>
              <w:lastRenderedPageBreak/>
              <w:t>W</w:t>
            </w:r>
          </w:p>
        </w:tc>
        <w:tc>
          <w:tcPr>
            <w:tcW w:w="3554" w:type="dxa"/>
          </w:tcPr>
          <w:p w14:paraId="6EA01E7D" w14:textId="2D5F4B39" w:rsidR="00385D5A" w:rsidRDefault="00463721" w:rsidP="00385D5A">
            <w:pPr>
              <w:pStyle w:val="GeorgiaText"/>
            </w:pPr>
            <w:r>
              <w:lastRenderedPageBreak/>
              <w:t>Project Presentations II</w:t>
            </w:r>
          </w:p>
          <w:p w14:paraId="3BD59456" w14:textId="5508C311" w:rsidR="00463721" w:rsidRDefault="00463721" w:rsidP="00385D5A">
            <w:pPr>
              <w:pStyle w:val="GeorgiaText"/>
            </w:pPr>
            <w:r>
              <w:lastRenderedPageBreak/>
              <w:t>Review session</w:t>
            </w:r>
          </w:p>
          <w:p w14:paraId="4E5DE3D2" w14:textId="1D22EE9D" w:rsidR="00463721" w:rsidRDefault="00463721" w:rsidP="00385D5A">
            <w:pPr>
              <w:pStyle w:val="GeorgiaText"/>
            </w:pPr>
          </w:p>
        </w:tc>
        <w:tc>
          <w:tcPr>
            <w:tcW w:w="2631" w:type="dxa"/>
          </w:tcPr>
          <w:p w14:paraId="02F9C1A4" w14:textId="77777777" w:rsidR="00385D5A" w:rsidRDefault="00385D5A" w:rsidP="00385D5A">
            <w:pPr>
              <w:pStyle w:val="GeorgiaText"/>
            </w:pPr>
          </w:p>
        </w:tc>
        <w:tc>
          <w:tcPr>
            <w:tcW w:w="2575" w:type="dxa"/>
          </w:tcPr>
          <w:p w14:paraId="42865598" w14:textId="77777777" w:rsidR="00385D5A" w:rsidRDefault="00385D5A" w:rsidP="00385D5A">
            <w:pPr>
              <w:pStyle w:val="GeorgiaText"/>
            </w:pPr>
          </w:p>
        </w:tc>
      </w:tr>
      <w:tr w:rsidR="001577B3" w14:paraId="5FB2B1AA" w14:textId="77777777" w:rsidTr="00463721">
        <w:tc>
          <w:tcPr>
            <w:tcW w:w="531" w:type="dxa"/>
          </w:tcPr>
          <w:p w14:paraId="1293B3F9" w14:textId="2C825F69" w:rsidR="00385D5A" w:rsidRDefault="00463721" w:rsidP="00385D5A">
            <w:pPr>
              <w:pStyle w:val="GeorgiaText"/>
            </w:pPr>
            <w:r>
              <w:t>5</w:t>
            </w:r>
          </w:p>
        </w:tc>
        <w:tc>
          <w:tcPr>
            <w:tcW w:w="788" w:type="dxa"/>
          </w:tcPr>
          <w:p w14:paraId="476C2109" w14:textId="204A613A" w:rsidR="00385D5A" w:rsidRDefault="00463721" w:rsidP="00385D5A">
            <w:pPr>
              <w:pStyle w:val="GeorgiaText"/>
            </w:pPr>
            <w:r>
              <w:t>08/12</w:t>
            </w:r>
          </w:p>
        </w:tc>
        <w:tc>
          <w:tcPr>
            <w:tcW w:w="536" w:type="dxa"/>
          </w:tcPr>
          <w:p w14:paraId="1A3C3E59" w14:textId="4534C1D4" w:rsidR="00385D5A" w:rsidRDefault="00463721" w:rsidP="00385D5A">
            <w:pPr>
              <w:pStyle w:val="GeorgiaText"/>
            </w:pPr>
            <w:r>
              <w:t>Th</w:t>
            </w:r>
          </w:p>
        </w:tc>
        <w:tc>
          <w:tcPr>
            <w:tcW w:w="3554" w:type="dxa"/>
          </w:tcPr>
          <w:p w14:paraId="14309B46" w14:textId="0C15996B" w:rsidR="00385D5A" w:rsidRDefault="00463721" w:rsidP="00385D5A">
            <w:pPr>
              <w:pStyle w:val="GeorgiaText"/>
            </w:pPr>
            <w:r>
              <w:t>(</w:t>
            </w:r>
            <w:proofErr w:type="gramStart"/>
            <w:r>
              <w:t>free</w:t>
            </w:r>
            <w:proofErr w:type="gramEnd"/>
            <w:r>
              <w:t xml:space="preserve"> for office hours)</w:t>
            </w:r>
          </w:p>
        </w:tc>
        <w:tc>
          <w:tcPr>
            <w:tcW w:w="2631" w:type="dxa"/>
          </w:tcPr>
          <w:p w14:paraId="27C19616" w14:textId="77777777" w:rsidR="00385D5A" w:rsidRDefault="00385D5A" w:rsidP="00385D5A">
            <w:pPr>
              <w:pStyle w:val="GeorgiaText"/>
            </w:pPr>
          </w:p>
        </w:tc>
        <w:tc>
          <w:tcPr>
            <w:tcW w:w="2575" w:type="dxa"/>
          </w:tcPr>
          <w:p w14:paraId="48A792AC" w14:textId="77777777" w:rsidR="00385D5A" w:rsidRDefault="00385D5A" w:rsidP="00385D5A">
            <w:pPr>
              <w:pStyle w:val="GeorgiaText"/>
            </w:pPr>
          </w:p>
        </w:tc>
      </w:tr>
      <w:tr w:rsidR="001577B3" w14:paraId="64C80DD5" w14:textId="77777777" w:rsidTr="00463721">
        <w:tc>
          <w:tcPr>
            <w:tcW w:w="531" w:type="dxa"/>
          </w:tcPr>
          <w:p w14:paraId="019FADC3" w14:textId="05B1CFC1" w:rsidR="00385D5A" w:rsidRDefault="006A0D70" w:rsidP="00385D5A">
            <w:pPr>
              <w:pStyle w:val="GeorgiaText"/>
            </w:pPr>
            <w:r>
              <w:t>5</w:t>
            </w:r>
          </w:p>
        </w:tc>
        <w:tc>
          <w:tcPr>
            <w:tcW w:w="788" w:type="dxa"/>
          </w:tcPr>
          <w:p w14:paraId="65D9D3B3" w14:textId="73CF09B3" w:rsidR="00385D5A" w:rsidRDefault="006A0D70" w:rsidP="00385D5A">
            <w:pPr>
              <w:pStyle w:val="GeorgiaText"/>
            </w:pPr>
            <w:r>
              <w:t>08/13</w:t>
            </w:r>
          </w:p>
        </w:tc>
        <w:tc>
          <w:tcPr>
            <w:tcW w:w="536" w:type="dxa"/>
          </w:tcPr>
          <w:p w14:paraId="709B6D44" w14:textId="68B4032C" w:rsidR="00385D5A" w:rsidRDefault="006A0D70" w:rsidP="00385D5A">
            <w:pPr>
              <w:pStyle w:val="GeorgiaText"/>
            </w:pPr>
            <w:r>
              <w:t>F</w:t>
            </w:r>
          </w:p>
        </w:tc>
        <w:tc>
          <w:tcPr>
            <w:tcW w:w="3554" w:type="dxa"/>
          </w:tcPr>
          <w:p w14:paraId="15BBBCF2" w14:textId="15FDF5A8" w:rsidR="00385D5A" w:rsidRDefault="006A0D70" w:rsidP="00385D5A">
            <w:pPr>
              <w:pStyle w:val="GeorgiaText"/>
            </w:pPr>
            <w:r>
              <w:t>2-5pm</w:t>
            </w:r>
          </w:p>
        </w:tc>
        <w:tc>
          <w:tcPr>
            <w:tcW w:w="2631" w:type="dxa"/>
          </w:tcPr>
          <w:p w14:paraId="5E4C517A" w14:textId="77777777" w:rsidR="00385D5A" w:rsidRDefault="00385D5A" w:rsidP="00385D5A">
            <w:pPr>
              <w:pStyle w:val="GeorgiaText"/>
            </w:pPr>
          </w:p>
        </w:tc>
        <w:tc>
          <w:tcPr>
            <w:tcW w:w="2575" w:type="dxa"/>
          </w:tcPr>
          <w:p w14:paraId="30DE8CB0" w14:textId="44FF959C" w:rsidR="00385D5A" w:rsidRDefault="00463721" w:rsidP="00385D5A">
            <w:pPr>
              <w:pStyle w:val="GeorgiaText"/>
            </w:pPr>
            <w:r>
              <w:t>Final Exam</w:t>
            </w:r>
          </w:p>
        </w:tc>
      </w:tr>
    </w:tbl>
    <w:p w14:paraId="69C792AC" w14:textId="77777777" w:rsidR="00385D5A" w:rsidRDefault="00385D5A" w:rsidP="00385D5A"/>
    <w:p w14:paraId="2852B8B6" w14:textId="77777777" w:rsidR="00385D5A" w:rsidRDefault="00385D5A" w:rsidP="00385D5A"/>
    <w:p w14:paraId="0884EAFF" w14:textId="77777777" w:rsidR="00385D5A" w:rsidRPr="00385D5A" w:rsidRDefault="00385D5A" w:rsidP="00385D5A">
      <w:pPr>
        <w:pStyle w:val="Heading1"/>
      </w:pPr>
      <w:r w:rsidRPr="00385D5A">
        <w:t>Policies</w:t>
      </w:r>
    </w:p>
    <w:p w14:paraId="6E37FA0C" w14:textId="77777777" w:rsidR="00385D5A" w:rsidRPr="004649F7" w:rsidRDefault="00385D5A" w:rsidP="00385D5A">
      <w:pPr>
        <w:pStyle w:val="GeorgiaText"/>
      </w:pPr>
    </w:p>
    <w:p w14:paraId="74808E26" w14:textId="77777777" w:rsidR="00385D5A" w:rsidRPr="004649F7" w:rsidRDefault="00385D5A" w:rsidP="00385D5A">
      <w:pPr>
        <w:pStyle w:val="Heading2"/>
      </w:pPr>
      <w:r w:rsidRPr="004649F7">
        <w:t>Classroom Policies</w:t>
      </w:r>
    </w:p>
    <w:p w14:paraId="02DA4850" w14:textId="77777777" w:rsidR="00385D5A" w:rsidRPr="004649F7" w:rsidRDefault="00385D5A" w:rsidP="00385D5A">
      <w:pPr>
        <w:pStyle w:val="GeorgiaText"/>
      </w:pPr>
    </w:p>
    <w:p w14:paraId="0B14C5F6" w14:textId="77777777" w:rsidR="00385D5A" w:rsidRPr="004649F7" w:rsidRDefault="50D89161" w:rsidP="00385D5A">
      <w:pPr>
        <w:pStyle w:val="Heading5"/>
      </w:pPr>
      <w:r>
        <w:t>Statement on Learning Success</w:t>
      </w:r>
    </w:p>
    <w:p w14:paraId="36FB17E1" w14:textId="77777777" w:rsidR="00385D5A" w:rsidRPr="004649F7" w:rsidRDefault="00385D5A" w:rsidP="00385D5A">
      <w:pPr>
        <w:pStyle w:val="GeorgiaText"/>
      </w:pPr>
      <w:r w:rsidRPr="004649F7">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I also encourage you to reach out to the student resources available through UT. Many are listed on this syllabus, but I am happy to connect you with a person or Center if you would like.</w:t>
      </w:r>
    </w:p>
    <w:p w14:paraId="59CFF555" w14:textId="77777777" w:rsidR="00385D5A" w:rsidRPr="004649F7" w:rsidRDefault="00385D5A" w:rsidP="00385D5A">
      <w:pPr>
        <w:pStyle w:val="GeorgiaText"/>
      </w:pPr>
    </w:p>
    <w:p w14:paraId="1A03B04C" w14:textId="77777777" w:rsidR="00385D5A" w:rsidRPr="004649F7" w:rsidRDefault="00385D5A" w:rsidP="00385D5A">
      <w:pPr>
        <w:pStyle w:val="Heading5"/>
      </w:pPr>
      <w:r w:rsidRPr="004649F7">
        <w:t>Grading Policies</w:t>
      </w:r>
    </w:p>
    <w:p w14:paraId="1A8F1519" w14:textId="196B2810" w:rsidR="00385D5A" w:rsidRDefault="00463721" w:rsidP="00385D5A">
      <w:pPr>
        <w:pStyle w:val="GeorgiaText"/>
      </w:pPr>
      <w:r>
        <w:t>The grade will be based on the standard cutoffs (shown below) after applying a curve on your overall score at the end of the course.</w:t>
      </w:r>
    </w:p>
    <w:p w14:paraId="7E29307A" w14:textId="77777777" w:rsidR="00385D5A" w:rsidRDefault="00385D5A" w:rsidP="00385D5A"/>
    <w:tbl>
      <w:tblPr>
        <w:tblW w:w="0" w:type="auto"/>
        <w:tblInd w:w="819" w:type="dxa"/>
        <w:tblLayout w:type="fixed"/>
        <w:tblCellMar>
          <w:left w:w="0" w:type="dxa"/>
          <w:right w:w="0" w:type="dxa"/>
        </w:tblCellMar>
        <w:tblLook w:val="01E0" w:firstRow="1" w:lastRow="1" w:firstColumn="1" w:lastColumn="1" w:noHBand="0" w:noVBand="0"/>
      </w:tblPr>
      <w:tblGrid>
        <w:gridCol w:w="1390"/>
        <w:gridCol w:w="1390"/>
      </w:tblGrid>
      <w:tr w:rsidR="00385D5A" w14:paraId="303043AA" w14:textId="77777777" w:rsidTr="00385D5A">
        <w:trPr>
          <w:trHeight w:hRule="exact" w:val="377"/>
        </w:trPr>
        <w:tc>
          <w:tcPr>
            <w:tcW w:w="1390" w:type="dxa"/>
            <w:tcBorders>
              <w:top w:val="single" w:sz="8" w:space="0" w:color="000000"/>
              <w:left w:val="single" w:sz="8" w:space="0" w:color="000000"/>
              <w:bottom w:val="single" w:sz="8" w:space="0" w:color="000000"/>
              <w:right w:val="single" w:sz="8" w:space="0" w:color="000000"/>
            </w:tcBorders>
            <w:shd w:val="clear" w:color="auto" w:fill="BF5700"/>
          </w:tcPr>
          <w:p w14:paraId="0D35B4B4" w14:textId="77777777" w:rsidR="00385D5A" w:rsidRPr="00385D5A" w:rsidRDefault="00385D5A" w:rsidP="00385D5A">
            <w:pPr>
              <w:rPr>
                <w:color w:val="FFFFFF" w:themeColor="background1"/>
              </w:rPr>
            </w:pPr>
            <w:r w:rsidRPr="00385D5A">
              <w:rPr>
                <w:color w:val="FFFFFF" w:themeColor="background1"/>
                <w:spacing w:val="-1"/>
              </w:rPr>
              <w:t>G</w:t>
            </w:r>
            <w:r w:rsidRPr="00385D5A">
              <w:rPr>
                <w:color w:val="FFFFFF" w:themeColor="background1"/>
              </w:rPr>
              <w:t>ra</w:t>
            </w:r>
            <w:r w:rsidRPr="00385D5A">
              <w:rPr>
                <w:color w:val="FFFFFF" w:themeColor="background1"/>
                <w:spacing w:val="-2"/>
              </w:rPr>
              <w:t>d</w:t>
            </w:r>
            <w:r w:rsidRPr="00385D5A">
              <w:rPr>
                <w:color w:val="FFFFFF" w:themeColor="background1"/>
              </w:rPr>
              <w:t>e</w:t>
            </w:r>
          </w:p>
        </w:tc>
        <w:tc>
          <w:tcPr>
            <w:tcW w:w="1390" w:type="dxa"/>
            <w:tcBorders>
              <w:top w:val="single" w:sz="8" w:space="0" w:color="000000"/>
              <w:left w:val="single" w:sz="8" w:space="0" w:color="000000"/>
              <w:bottom w:val="single" w:sz="8" w:space="0" w:color="000000"/>
              <w:right w:val="single" w:sz="8" w:space="0" w:color="000000"/>
            </w:tcBorders>
            <w:shd w:val="clear" w:color="auto" w:fill="BF5700"/>
          </w:tcPr>
          <w:p w14:paraId="606224F2" w14:textId="77777777" w:rsidR="00385D5A" w:rsidRPr="00385D5A" w:rsidRDefault="00385D5A" w:rsidP="00385D5A">
            <w:pPr>
              <w:rPr>
                <w:color w:val="FFFFFF" w:themeColor="background1"/>
              </w:rPr>
            </w:pPr>
            <w:r w:rsidRPr="00385D5A">
              <w:rPr>
                <w:color w:val="FFFFFF" w:themeColor="background1"/>
              </w:rPr>
              <w:t>C</w:t>
            </w:r>
            <w:r w:rsidRPr="00385D5A">
              <w:rPr>
                <w:color w:val="FFFFFF" w:themeColor="background1"/>
                <w:spacing w:val="-1"/>
              </w:rPr>
              <w:t>u</w:t>
            </w:r>
            <w:r w:rsidRPr="00385D5A">
              <w:rPr>
                <w:color w:val="FFFFFF" w:themeColor="background1"/>
              </w:rPr>
              <w:t>t</w:t>
            </w:r>
            <w:r w:rsidRPr="00385D5A">
              <w:rPr>
                <w:color w:val="FFFFFF" w:themeColor="background1"/>
                <w:spacing w:val="1"/>
              </w:rPr>
              <w:t>o</w:t>
            </w:r>
            <w:r w:rsidRPr="00385D5A">
              <w:rPr>
                <w:color w:val="FFFFFF" w:themeColor="background1"/>
              </w:rPr>
              <w:t>ff</w:t>
            </w:r>
          </w:p>
        </w:tc>
      </w:tr>
      <w:tr w:rsidR="00385D5A" w14:paraId="104EDCD6" w14:textId="77777777" w:rsidTr="009270F4">
        <w:trPr>
          <w:trHeight w:hRule="exact" w:val="295"/>
        </w:trPr>
        <w:tc>
          <w:tcPr>
            <w:tcW w:w="1390" w:type="dxa"/>
            <w:tcBorders>
              <w:top w:val="single" w:sz="8" w:space="0" w:color="000000"/>
              <w:left w:val="single" w:sz="8" w:space="0" w:color="000000"/>
              <w:bottom w:val="nil"/>
              <w:right w:val="single" w:sz="8" w:space="0" w:color="000000"/>
            </w:tcBorders>
          </w:tcPr>
          <w:p w14:paraId="46A08BE0" w14:textId="77777777" w:rsidR="00385D5A" w:rsidRDefault="00385D5A" w:rsidP="00385D5A">
            <w:pPr>
              <w:pStyle w:val="GeorgiaText"/>
            </w:pPr>
            <w:r>
              <w:t>A</w:t>
            </w:r>
          </w:p>
        </w:tc>
        <w:tc>
          <w:tcPr>
            <w:tcW w:w="1390" w:type="dxa"/>
            <w:tcBorders>
              <w:top w:val="single" w:sz="8" w:space="0" w:color="000000"/>
              <w:left w:val="single" w:sz="8" w:space="0" w:color="000000"/>
              <w:bottom w:val="nil"/>
              <w:right w:val="single" w:sz="8" w:space="0" w:color="000000"/>
            </w:tcBorders>
          </w:tcPr>
          <w:p w14:paraId="1822F648" w14:textId="77777777" w:rsidR="00385D5A" w:rsidRDefault="00385D5A" w:rsidP="00385D5A">
            <w:pPr>
              <w:pStyle w:val="GeorgiaText"/>
            </w:pPr>
            <w:r>
              <w:t>9</w:t>
            </w:r>
            <w:r>
              <w:rPr>
                <w:spacing w:val="-2"/>
              </w:rPr>
              <w:t>4</w:t>
            </w:r>
            <w:r>
              <w:t>%</w:t>
            </w:r>
          </w:p>
        </w:tc>
      </w:tr>
      <w:tr w:rsidR="00385D5A" w14:paraId="16991903" w14:textId="77777777" w:rsidTr="009270F4">
        <w:trPr>
          <w:trHeight w:hRule="exact" w:val="262"/>
        </w:trPr>
        <w:tc>
          <w:tcPr>
            <w:tcW w:w="1390" w:type="dxa"/>
            <w:tcBorders>
              <w:top w:val="nil"/>
              <w:left w:val="single" w:sz="8" w:space="0" w:color="000000"/>
              <w:bottom w:val="single" w:sz="8" w:space="0" w:color="000000"/>
              <w:right w:val="single" w:sz="8" w:space="0" w:color="000000"/>
            </w:tcBorders>
          </w:tcPr>
          <w:p w14:paraId="3C7AA574" w14:textId="77777777" w:rsidR="00385D5A" w:rsidRDefault="00385D5A" w:rsidP="00385D5A">
            <w:pPr>
              <w:pStyle w:val="GeorgiaText"/>
            </w:pPr>
            <w:r>
              <w:rPr>
                <w:spacing w:val="-1"/>
              </w:rPr>
              <w:t>A</w:t>
            </w:r>
            <w:r>
              <w:t>-</w:t>
            </w:r>
          </w:p>
        </w:tc>
        <w:tc>
          <w:tcPr>
            <w:tcW w:w="1390" w:type="dxa"/>
            <w:tcBorders>
              <w:top w:val="nil"/>
              <w:left w:val="single" w:sz="8" w:space="0" w:color="000000"/>
              <w:bottom w:val="single" w:sz="8" w:space="0" w:color="000000"/>
              <w:right w:val="single" w:sz="8" w:space="0" w:color="000000"/>
            </w:tcBorders>
          </w:tcPr>
          <w:p w14:paraId="482A3752" w14:textId="77777777" w:rsidR="00385D5A" w:rsidRDefault="00385D5A" w:rsidP="00385D5A">
            <w:pPr>
              <w:pStyle w:val="GeorgiaText"/>
            </w:pPr>
            <w:r>
              <w:t>9</w:t>
            </w:r>
            <w:r>
              <w:rPr>
                <w:spacing w:val="-2"/>
              </w:rPr>
              <w:t>0</w:t>
            </w:r>
            <w:r>
              <w:t>%</w:t>
            </w:r>
          </w:p>
        </w:tc>
      </w:tr>
      <w:tr w:rsidR="00385D5A" w14:paraId="3A701D8A" w14:textId="77777777" w:rsidTr="009270F4">
        <w:trPr>
          <w:trHeight w:hRule="exact" w:val="296"/>
        </w:trPr>
        <w:tc>
          <w:tcPr>
            <w:tcW w:w="1390" w:type="dxa"/>
            <w:tcBorders>
              <w:top w:val="single" w:sz="8" w:space="0" w:color="000000"/>
              <w:left w:val="single" w:sz="8" w:space="0" w:color="000000"/>
              <w:bottom w:val="nil"/>
              <w:right w:val="single" w:sz="8" w:space="0" w:color="000000"/>
            </w:tcBorders>
          </w:tcPr>
          <w:p w14:paraId="0A6141DD" w14:textId="77777777" w:rsidR="00385D5A" w:rsidRDefault="00385D5A" w:rsidP="00385D5A">
            <w:pPr>
              <w:pStyle w:val="GeorgiaText"/>
            </w:pPr>
            <w:r>
              <w:rPr>
                <w:spacing w:val="-1"/>
              </w:rPr>
              <w:t>B+</w:t>
            </w:r>
          </w:p>
        </w:tc>
        <w:tc>
          <w:tcPr>
            <w:tcW w:w="1390" w:type="dxa"/>
            <w:tcBorders>
              <w:top w:val="single" w:sz="8" w:space="0" w:color="000000"/>
              <w:left w:val="single" w:sz="8" w:space="0" w:color="000000"/>
              <w:bottom w:val="nil"/>
              <w:right w:val="single" w:sz="8" w:space="0" w:color="000000"/>
            </w:tcBorders>
          </w:tcPr>
          <w:p w14:paraId="5028707C" w14:textId="77777777" w:rsidR="00385D5A" w:rsidRDefault="00385D5A" w:rsidP="00385D5A">
            <w:pPr>
              <w:pStyle w:val="GeorgiaText"/>
            </w:pPr>
            <w:r>
              <w:t>8</w:t>
            </w:r>
            <w:r>
              <w:rPr>
                <w:spacing w:val="-2"/>
              </w:rPr>
              <w:t>7</w:t>
            </w:r>
            <w:r>
              <w:t>%</w:t>
            </w:r>
          </w:p>
        </w:tc>
      </w:tr>
      <w:tr w:rsidR="00385D5A" w14:paraId="703A8A75" w14:textId="77777777" w:rsidTr="009270F4">
        <w:trPr>
          <w:trHeight w:hRule="exact" w:val="268"/>
        </w:trPr>
        <w:tc>
          <w:tcPr>
            <w:tcW w:w="1390" w:type="dxa"/>
            <w:tcBorders>
              <w:top w:val="nil"/>
              <w:left w:val="single" w:sz="8" w:space="0" w:color="000000"/>
              <w:bottom w:val="nil"/>
              <w:right w:val="single" w:sz="8" w:space="0" w:color="000000"/>
            </w:tcBorders>
          </w:tcPr>
          <w:p w14:paraId="7A29FE76" w14:textId="77777777" w:rsidR="00385D5A" w:rsidRDefault="00385D5A" w:rsidP="00385D5A">
            <w:pPr>
              <w:pStyle w:val="GeorgiaText"/>
            </w:pPr>
            <w:r>
              <w:t>B</w:t>
            </w:r>
          </w:p>
        </w:tc>
        <w:tc>
          <w:tcPr>
            <w:tcW w:w="1390" w:type="dxa"/>
            <w:tcBorders>
              <w:top w:val="nil"/>
              <w:left w:val="single" w:sz="8" w:space="0" w:color="000000"/>
              <w:bottom w:val="nil"/>
              <w:right w:val="single" w:sz="8" w:space="0" w:color="000000"/>
            </w:tcBorders>
          </w:tcPr>
          <w:p w14:paraId="3813F213" w14:textId="77777777" w:rsidR="00385D5A" w:rsidRDefault="00385D5A" w:rsidP="00385D5A">
            <w:pPr>
              <w:pStyle w:val="GeorgiaText"/>
            </w:pPr>
            <w:r>
              <w:t>8</w:t>
            </w:r>
            <w:r>
              <w:rPr>
                <w:spacing w:val="-2"/>
              </w:rPr>
              <w:t>4</w:t>
            </w:r>
            <w:r>
              <w:t>%</w:t>
            </w:r>
          </w:p>
        </w:tc>
      </w:tr>
      <w:tr w:rsidR="00385D5A" w14:paraId="45AA0994" w14:textId="77777777" w:rsidTr="009270F4">
        <w:trPr>
          <w:trHeight w:hRule="exact" w:val="262"/>
        </w:trPr>
        <w:tc>
          <w:tcPr>
            <w:tcW w:w="1390" w:type="dxa"/>
            <w:tcBorders>
              <w:top w:val="nil"/>
              <w:left w:val="single" w:sz="8" w:space="0" w:color="000000"/>
              <w:bottom w:val="single" w:sz="8" w:space="0" w:color="000000"/>
              <w:right w:val="single" w:sz="8" w:space="0" w:color="000000"/>
            </w:tcBorders>
          </w:tcPr>
          <w:p w14:paraId="10DE9641" w14:textId="77777777" w:rsidR="00385D5A" w:rsidRDefault="00385D5A" w:rsidP="00385D5A">
            <w:pPr>
              <w:pStyle w:val="GeorgiaText"/>
            </w:pPr>
            <w:r>
              <w:rPr>
                <w:spacing w:val="-1"/>
              </w:rPr>
              <w:t>B</w:t>
            </w:r>
            <w:r>
              <w:t>-</w:t>
            </w:r>
          </w:p>
        </w:tc>
        <w:tc>
          <w:tcPr>
            <w:tcW w:w="1390" w:type="dxa"/>
            <w:tcBorders>
              <w:top w:val="nil"/>
              <w:left w:val="single" w:sz="8" w:space="0" w:color="000000"/>
              <w:bottom w:val="single" w:sz="8" w:space="0" w:color="000000"/>
              <w:right w:val="single" w:sz="8" w:space="0" w:color="000000"/>
            </w:tcBorders>
          </w:tcPr>
          <w:p w14:paraId="4636F6E2" w14:textId="77777777" w:rsidR="00385D5A" w:rsidRDefault="00385D5A" w:rsidP="00385D5A">
            <w:pPr>
              <w:pStyle w:val="GeorgiaText"/>
            </w:pPr>
            <w:r>
              <w:t>8</w:t>
            </w:r>
            <w:r>
              <w:rPr>
                <w:spacing w:val="-2"/>
              </w:rPr>
              <w:t>0</w:t>
            </w:r>
            <w:r>
              <w:t>%</w:t>
            </w:r>
          </w:p>
        </w:tc>
      </w:tr>
      <w:tr w:rsidR="00385D5A" w14:paraId="55173FDA" w14:textId="77777777" w:rsidTr="009270F4">
        <w:trPr>
          <w:trHeight w:hRule="exact" w:val="296"/>
        </w:trPr>
        <w:tc>
          <w:tcPr>
            <w:tcW w:w="1390" w:type="dxa"/>
            <w:tcBorders>
              <w:top w:val="single" w:sz="8" w:space="0" w:color="000000"/>
              <w:left w:val="single" w:sz="8" w:space="0" w:color="000000"/>
              <w:bottom w:val="nil"/>
              <w:right w:val="single" w:sz="8" w:space="0" w:color="000000"/>
            </w:tcBorders>
          </w:tcPr>
          <w:p w14:paraId="273E4590" w14:textId="77777777" w:rsidR="00385D5A" w:rsidRDefault="00385D5A" w:rsidP="00385D5A">
            <w:pPr>
              <w:pStyle w:val="GeorgiaText"/>
            </w:pPr>
            <w:r>
              <w:rPr>
                <w:spacing w:val="-1"/>
              </w:rPr>
              <w:t>C+</w:t>
            </w:r>
          </w:p>
        </w:tc>
        <w:tc>
          <w:tcPr>
            <w:tcW w:w="1390" w:type="dxa"/>
            <w:tcBorders>
              <w:top w:val="single" w:sz="8" w:space="0" w:color="000000"/>
              <w:left w:val="single" w:sz="8" w:space="0" w:color="000000"/>
              <w:bottom w:val="nil"/>
              <w:right w:val="single" w:sz="8" w:space="0" w:color="000000"/>
            </w:tcBorders>
          </w:tcPr>
          <w:p w14:paraId="1AFF7424" w14:textId="77777777" w:rsidR="00385D5A" w:rsidRDefault="00385D5A" w:rsidP="00385D5A">
            <w:pPr>
              <w:pStyle w:val="GeorgiaText"/>
            </w:pPr>
            <w:r>
              <w:t>7</w:t>
            </w:r>
            <w:r>
              <w:rPr>
                <w:spacing w:val="-2"/>
              </w:rPr>
              <w:t>7</w:t>
            </w:r>
            <w:r>
              <w:t>%</w:t>
            </w:r>
          </w:p>
        </w:tc>
      </w:tr>
      <w:tr w:rsidR="00385D5A" w14:paraId="4918235F" w14:textId="77777777" w:rsidTr="009270F4">
        <w:trPr>
          <w:trHeight w:hRule="exact" w:val="268"/>
        </w:trPr>
        <w:tc>
          <w:tcPr>
            <w:tcW w:w="1390" w:type="dxa"/>
            <w:tcBorders>
              <w:top w:val="nil"/>
              <w:left w:val="single" w:sz="8" w:space="0" w:color="000000"/>
              <w:bottom w:val="nil"/>
              <w:right w:val="single" w:sz="8" w:space="0" w:color="000000"/>
            </w:tcBorders>
          </w:tcPr>
          <w:p w14:paraId="77F95F90" w14:textId="77777777" w:rsidR="00385D5A" w:rsidRDefault="00385D5A" w:rsidP="00385D5A">
            <w:pPr>
              <w:pStyle w:val="GeorgiaText"/>
            </w:pPr>
            <w:r>
              <w:t>C</w:t>
            </w:r>
          </w:p>
        </w:tc>
        <w:tc>
          <w:tcPr>
            <w:tcW w:w="1390" w:type="dxa"/>
            <w:tcBorders>
              <w:top w:val="nil"/>
              <w:left w:val="single" w:sz="8" w:space="0" w:color="000000"/>
              <w:bottom w:val="nil"/>
              <w:right w:val="single" w:sz="8" w:space="0" w:color="000000"/>
            </w:tcBorders>
          </w:tcPr>
          <w:p w14:paraId="34D4218E" w14:textId="77777777" w:rsidR="00385D5A" w:rsidRDefault="00385D5A" w:rsidP="00385D5A">
            <w:pPr>
              <w:pStyle w:val="GeorgiaText"/>
            </w:pPr>
            <w:r>
              <w:t>7</w:t>
            </w:r>
            <w:r>
              <w:rPr>
                <w:spacing w:val="-2"/>
              </w:rPr>
              <w:t>4</w:t>
            </w:r>
            <w:r>
              <w:t>%</w:t>
            </w:r>
          </w:p>
        </w:tc>
      </w:tr>
      <w:tr w:rsidR="00385D5A" w14:paraId="24EEA91D" w14:textId="77777777" w:rsidTr="009270F4">
        <w:trPr>
          <w:trHeight w:hRule="exact" w:val="262"/>
        </w:trPr>
        <w:tc>
          <w:tcPr>
            <w:tcW w:w="1390" w:type="dxa"/>
            <w:tcBorders>
              <w:top w:val="nil"/>
              <w:left w:val="single" w:sz="8" w:space="0" w:color="000000"/>
              <w:bottom w:val="single" w:sz="8" w:space="0" w:color="000000"/>
              <w:right w:val="single" w:sz="8" w:space="0" w:color="000000"/>
            </w:tcBorders>
          </w:tcPr>
          <w:p w14:paraId="3E11C4BC" w14:textId="77777777" w:rsidR="00385D5A" w:rsidRDefault="00385D5A" w:rsidP="00385D5A">
            <w:pPr>
              <w:pStyle w:val="GeorgiaText"/>
            </w:pPr>
            <w:r>
              <w:rPr>
                <w:spacing w:val="-1"/>
              </w:rPr>
              <w:t>C</w:t>
            </w:r>
            <w:r>
              <w:t>-</w:t>
            </w:r>
          </w:p>
        </w:tc>
        <w:tc>
          <w:tcPr>
            <w:tcW w:w="1390" w:type="dxa"/>
            <w:tcBorders>
              <w:top w:val="nil"/>
              <w:left w:val="single" w:sz="8" w:space="0" w:color="000000"/>
              <w:bottom w:val="single" w:sz="8" w:space="0" w:color="000000"/>
              <w:right w:val="single" w:sz="8" w:space="0" w:color="000000"/>
            </w:tcBorders>
          </w:tcPr>
          <w:p w14:paraId="4AB5363D" w14:textId="77777777" w:rsidR="00385D5A" w:rsidRDefault="00385D5A" w:rsidP="00385D5A">
            <w:pPr>
              <w:pStyle w:val="GeorgiaText"/>
            </w:pPr>
            <w:r>
              <w:t>7</w:t>
            </w:r>
            <w:r>
              <w:rPr>
                <w:spacing w:val="-2"/>
              </w:rPr>
              <w:t>0</w:t>
            </w:r>
            <w:r>
              <w:t>%</w:t>
            </w:r>
          </w:p>
        </w:tc>
      </w:tr>
      <w:tr w:rsidR="00385D5A" w14:paraId="4DE11B15" w14:textId="77777777" w:rsidTr="00385D5A">
        <w:trPr>
          <w:trHeight w:hRule="exact" w:val="281"/>
        </w:trPr>
        <w:tc>
          <w:tcPr>
            <w:tcW w:w="1390" w:type="dxa"/>
            <w:tcBorders>
              <w:top w:val="single" w:sz="8" w:space="0" w:color="000000"/>
              <w:left w:val="single" w:sz="8" w:space="0" w:color="000000"/>
              <w:bottom w:val="single" w:sz="8" w:space="0" w:color="000000"/>
              <w:right w:val="single" w:sz="8" w:space="0" w:color="000000"/>
            </w:tcBorders>
          </w:tcPr>
          <w:p w14:paraId="72DA8709" w14:textId="77777777" w:rsidR="00385D5A" w:rsidRDefault="00385D5A" w:rsidP="00385D5A">
            <w:pPr>
              <w:pStyle w:val="GeorgiaText"/>
            </w:pPr>
            <w:r>
              <w:t>D</w:t>
            </w:r>
          </w:p>
        </w:tc>
        <w:tc>
          <w:tcPr>
            <w:tcW w:w="1390" w:type="dxa"/>
            <w:tcBorders>
              <w:top w:val="single" w:sz="8" w:space="0" w:color="000000"/>
              <w:left w:val="single" w:sz="8" w:space="0" w:color="000000"/>
              <w:bottom w:val="single" w:sz="8" w:space="0" w:color="000000"/>
              <w:right w:val="single" w:sz="8" w:space="0" w:color="000000"/>
            </w:tcBorders>
          </w:tcPr>
          <w:p w14:paraId="447B6BBD" w14:textId="77777777" w:rsidR="00385D5A" w:rsidRDefault="00385D5A" w:rsidP="00385D5A">
            <w:pPr>
              <w:pStyle w:val="GeorgiaText"/>
            </w:pPr>
            <w:r>
              <w:t>6</w:t>
            </w:r>
            <w:r>
              <w:rPr>
                <w:spacing w:val="-2"/>
              </w:rPr>
              <w:t>5</w:t>
            </w:r>
            <w:r>
              <w:t>%</w:t>
            </w:r>
          </w:p>
        </w:tc>
      </w:tr>
      <w:tr w:rsidR="00385D5A" w14:paraId="550F9F46" w14:textId="77777777" w:rsidTr="00385D5A">
        <w:trPr>
          <w:trHeight w:hRule="exact" w:val="263"/>
        </w:trPr>
        <w:tc>
          <w:tcPr>
            <w:tcW w:w="1390" w:type="dxa"/>
            <w:tcBorders>
              <w:top w:val="single" w:sz="8" w:space="0" w:color="000000"/>
              <w:left w:val="single" w:sz="8" w:space="0" w:color="000000"/>
              <w:bottom w:val="single" w:sz="8" w:space="0" w:color="000000"/>
              <w:right w:val="single" w:sz="8" w:space="0" w:color="000000"/>
            </w:tcBorders>
          </w:tcPr>
          <w:p w14:paraId="4FD8E445" w14:textId="77777777" w:rsidR="00385D5A" w:rsidRDefault="00385D5A" w:rsidP="00385D5A">
            <w:pPr>
              <w:pStyle w:val="GeorgiaText"/>
            </w:pPr>
            <w:r>
              <w:t>F</w:t>
            </w:r>
          </w:p>
        </w:tc>
        <w:tc>
          <w:tcPr>
            <w:tcW w:w="1390" w:type="dxa"/>
            <w:tcBorders>
              <w:top w:val="single" w:sz="8" w:space="0" w:color="000000"/>
              <w:left w:val="single" w:sz="8" w:space="0" w:color="000000"/>
              <w:bottom w:val="single" w:sz="8" w:space="0" w:color="000000"/>
              <w:right w:val="single" w:sz="8" w:space="0" w:color="000000"/>
            </w:tcBorders>
          </w:tcPr>
          <w:p w14:paraId="4EBA1DA2" w14:textId="77777777" w:rsidR="00385D5A" w:rsidRDefault="00385D5A" w:rsidP="00385D5A">
            <w:pPr>
              <w:pStyle w:val="GeorgiaText"/>
            </w:pPr>
            <w:r>
              <w:t>&lt;</w:t>
            </w:r>
            <w:r>
              <w:rPr>
                <w:spacing w:val="1"/>
              </w:rPr>
              <w:t>6</w:t>
            </w:r>
            <w:r>
              <w:rPr>
                <w:spacing w:val="-2"/>
              </w:rPr>
              <w:t>5</w:t>
            </w:r>
            <w:r>
              <w:t>%</w:t>
            </w:r>
          </w:p>
        </w:tc>
      </w:tr>
    </w:tbl>
    <w:p w14:paraId="1F96C82D" w14:textId="768A2D4D" w:rsidR="00E85267" w:rsidRDefault="00E85267" w:rsidP="00385D5A">
      <w:pPr>
        <w:pStyle w:val="GeorgiaText"/>
      </w:pPr>
    </w:p>
    <w:p w14:paraId="40442644" w14:textId="77777777" w:rsidR="00E85267" w:rsidRPr="00385D5A" w:rsidRDefault="00E85267" w:rsidP="00E85267">
      <w:pPr>
        <w:pStyle w:val="Heading3"/>
      </w:pPr>
      <w:r>
        <w:lastRenderedPageBreak/>
        <w:t>religious holy days</w:t>
      </w:r>
    </w:p>
    <w:p w14:paraId="117CC92F" w14:textId="2172D991" w:rsidR="00E85267" w:rsidRDefault="00E85267" w:rsidP="00E85267">
      <w:pPr>
        <w:pStyle w:val="GeorgiaText"/>
      </w:pPr>
      <w:r w:rsidRPr="00E85267">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1996B37D" w14:textId="3C6A73C7" w:rsidR="00385D5A" w:rsidRDefault="00385D5A" w:rsidP="00385D5A">
      <w:pPr>
        <w:pStyle w:val="GeorgiaText"/>
      </w:pPr>
    </w:p>
    <w:p w14:paraId="5AE87E12" w14:textId="0EF96BB1" w:rsidR="00395F2E" w:rsidRDefault="003F3BB8" w:rsidP="00385D5A">
      <w:pPr>
        <w:pStyle w:val="GeorgiaText"/>
      </w:pPr>
      <w:r>
        <w:rPr>
          <w:rStyle w:val="Strong"/>
        </w:rPr>
        <w:t>COVID Caveats</w:t>
      </w:r>
      <w:r>
        <w:t xml:space="preserve">: To help keep everyone at UT and in our community safe, it is critical that students (and faculty and staff) report COVID-19 symptoms and testing, regardless of test results, to the </w:t>
      </w:r>
      <w:proofErr w:type="spellStart"/>
      <w:r>
        <w:t>HealthPoint</w:t>
      </w:r>
      <w:proofErr w:type="spellEnd"/>
      <w:r>
        <w:t xml:space="preserve"> Occupational Health Program (OHP) as soon as possible. Please see this </w:t>
      </w:r>
      <w:hyperlink r:id="rId13" w:history="1">
        <w:r>
          <w:rPr>
            <w:rStyle w:val="Hyperlink"/>
          </w:rPr>
          <w:t>link</w:t>
        </w:r>
      </w:hyperlink>
      <w:r>
        <w:t xml:space="preserve"> to understand what needs to be reported.  In addition, to help understand what to do if a fellow student in the class (or the instructor or TA) tests positive for COVID, see this </w:t>
      </w:r>
      <w:hyperlink r:id="rId14" w:history="1">
        <w:r>
          <w:rPr>
            <w:rStyle w:val="Hyperlink"/>
          </w:rPr>
          <w:t>University Health Services link</w:t>
        </w:r>
      </w:hyperlink>
      <w:r>
        <w:t>.</w:t>
      </w:r>
    </w:p>
    <w:p w14:paraId="3DEB4A78" w14:textId="77777777" w:rsidR="006C490E" w:rsidRDefault="006C490E" w:rsidP="00385D5A">
      <w:pPr>
        <w:pStyle w:val="GeorgiaText"/>
      </w:pPr>
    </w:p>
    <w:p w14:paraId="0F48B1CA" w14:textId="77777777" w:rsidR="006C490E" w:rsidRDefault="006C490E" w:rsidP="006C490E">
      <w:pPr>
        <w:pStyle w:val="GeorgiaText"/>
        <w:rPr>
          <w:rFonts w:ascii="Arial" w:eastAsiaTheme="majorEastAsia" w:hAnsi="Arial" w:cs="Times New Roman (Headings CS)"/>
          <w:caps/>
          <w:color w:val="BF5700"/>
        </w:rPr>
      </w:pPr>
      <w:r w:rsidRPr="006C490E">
        <w:rPr>
          <w:rFonts w:ascii="Arial" w:eastAsiaTheme="majorEastAsia" w:hAnsi="Arial" w:cs="Times New Roman (Headings CS)"/>
          <w:caps/>
          <w:color w:val="BF5700"/>
        </w:rPr>
        <w:t xml:space="preserve">Sharing of Course Materials is Prohibited </w:t>
      </w:r>
    </w:p>
    <w:p w14:paraId="265187FD" w14:textId="734B5B27" w:rsidR="006C490E" w:rsidRDefault="006C490E" w:rsidP="006C490E">
      <w:pPr>
        <w:pStyle w:val="GeorgiaText"/>
      </w:pPr>
      <w:r>
        <w:t>Sharing of Course Materials is Prohibited: No materials used in this class, including, but not limited to, lecture hand-outs, videos, assessments (quizzes, exams, papers, projects, homework assignments), in-class materials, review sheets, and additional problem sets, may be shared online or with anyone outside of the class unless you have my explicit, written permission. Unauthorized sharing of materials promotes cheating. It is a violation of the University’s Student Honor Code and an act of academic dishonesty. I am well aware of the sites used for sharing materials, and any materials found online that are associated with you, or any suspected unauthorized sharing of materials, will be reported to Student Conduct and Academic Integrity in the Office of the Dean of Students. These reports can result in sanctions, including failure in the course.</w:t>
      </w:r>
    </w:p>
    <w:p w14:paraId="2CF4CC53" w14:textId="77777777" w:rsidR="006C490E" w:rsidRDefault="006C490E" w:rsidP="006C490E">
      <w:pPr>
        <w:pStyle w:val="GeorgiaText"/>
      </w:pPr>
    </w:p>
    <w:p w14:paraId="4D321CCB" w14:textId="77777777" w:rsidR="006C490E" w:rsidRDefault="006C490E" w:rsidP="006C490E">
      <w:pPr>
        <w:pStyle w:val="GeorgiaText"/>
        <w:rPr>
          <w:rFonts w:ascii="Arial" w:eastAsiaTheme="majorEastAsia" w:hAnsi="Arial" w:cs="Times New Roman (Headings CS)"/>
          <w:caps/>
          <w:color w:val="BF5700"/>
        </w:rPr>
      </w:pPr>
      <w:r w:rsidRPr="006C490E">
        <w:rPr>
          <w:rFonts w:ascii="Arial" w:eastAsiaTheme="majorEastAsia" w:hAnsi="Arial" w:cs="Times New Roman (Headings CS)"/>
          <w:caps/>
          <w:color w:val="BF5700"/>
        </w:rPr>
        <w:t xml:space="preserve">FERPA and Class Recordings </w:t>
      </w:r>
    </w:p>
    <w:p w14:paraId="03D03DB9" w14:textId="2835E9F9" w:rsidR="006C490E" w:rsidRDefault="006C490E" w:rsidP="006C490E">
      <w:pPr>
        <w:pStyle w:val="GeorgiaText"/>
      </w:pPr>
      <w:r w:rsidRPr="006C490E">
        <w:t xml:space="preserve">Class recordings are reserved only for students in this class for educational purposes and are protected under FERPA. The recordings should not be shared outside the class in any form. Violation of this restriction by a student could lead to Student Misconduct proceedings. </w:t>
      </w:r>
    </w:p>
    <w:p w14:paraId="4B67CF54" w14:textId="77777777" w:rsidR="00395F2E" w:rsidRPr="00385D5A" w:rsidRDefault="00395F2E" w:rsidP="00385D5A">
      <w:pPr>
        <w:pStyle w:val="GeorgiaText"/>
      </w:pPr>
    </w:p>
    <w:p w14:paraId="457078BC" w14:textId="77777777" w:rsidR="00385D5A" w:rsidRPr="00385D5A" w:rsidRDefault="00385D5A" w:rsidP="00385D5A">
      <w:pPr>
        <w:pStyle w:val="Heading3"/>
        <w:rPr>
          <w:rStyle w:val="Strong"/>
        </w:rPr>
      </w:pPr>
      <w:r w:rsidRPr="00385D5A">
        <w:rPr>
          <w:rStyle w:val="Strong"/>
        </w:rPr>
        <w:t>Student Rights &amp; Responsibilities</w:t>
      </w:r>
    </w:p>
    <w:p w14:paraId="06D4923A" w14:textId="77777777" w:rsidR="00385D5A" w:rsidRPr="00385D5A" w:rsidRDefault="00385D5A" w:rsidP="007B275E">
      <w:pPr>
        <w:pStyle w:val="GeorgiaText"/>
        <w:numPr>
          <w:ilvl w:val="0"/>
          <w:numId w:val="19"/>
        </w:numPr>
      </w:pPr>
      <w:r w:rsidRPr="00385D5A">
        <w:t>You have a right to a learning environment that supports mental and physical wellness.</w:t>
      </w:r>
    </w:p>
    <w:p w14:paraId="23FA6AF4" w14:textId="77777777" w:rsidR="00385D5A" w:rsidRPr="00385D5A" w:rsidRDefault="00385D5A" w:rsidP="007B275E">
      <w:pPr>
        <w:pStyle w:val="GeorgiaText"/>
        <w:numPr>
          <w:ilvl w:val="0"/>
          <w:numId w:val="19"/>
        </w:numPr>
      </w:pPr>
      <w:r w:rsidRPr="00385D5A">
        <w:t>You have a right to respect.</w:t>
      </w:r>
    </w:p>
    <w:p w14:paraId="58E5C8BD" w14:textId="77777777" w:rsidR="00385D5A" w:rsidRPr="00385D5A" w:rsidRDefault="00385D5A" w:rsidP="007B275E">
      <w:pPr>
        <w:pStyle w:val="GeorgiaText"/>
        <w:numPr>
          <w:ilvl w:val="0"/>
          <w:numId w:val="19"/>
        </w:numPr>
      </w:pPr>
      <w:r w:rsidRPr="00385D5A">
        <w:t>You have a right to be assessed and graded fairly.</w:t>
      </w:r>
    </w:p>
    <w:p w14:paraId="0252DA0C" w14:textId="77777777" w:rsidR="00385D5A" w:rsidRPr="00385D5A" w:rsidRDefault="00385D5A" w:rsidP="007B275E">
      <w:pPr>
        <w:pStyle w:val="GeorgiaText"/>
        <w:numPr>
          <w:ilvl w:val="0"/>
          <w:numId w:val="19"/>
        </w:numPr>
      </w:pPr>
      <w:r w:rsidRPr="00385D5A">
        <w:t>You have a right to freedom of opinion and expression.</w:t>
      </w:r>
    </w:p>
    <w:p w14:paraId="3F83BA9A" w14:textId="77777777" w:rsidR="00385D5A" w:rsidRPr="00385D5A" w:rsidRDefault="00385D5A" w:rsidP="007B275E">
      <w:pPr>
        <w:pStyle w:val="GeorgiaText"/>
        <w:numPr>
          <w:ilvl w:val="0"/>
          <w:numId w:val="19"/>
        </w:numPr>
      </w:pPr>
      <w:r w:rsidRPr="00385D5A">
        <w:t>You have a right to privacy and confidentiality.</w:t>
      </w:r>
    </w:p>
    <w:p w14:paraId="3B9A8149" w14:textId="77777777" w:rsidR="00385D5A" w:rsidRPr="00385D5A" w:rsidRDefault="00385D5A" w:rsidP="007B275E">
      <w:pPr>
        <w:pStyle w:val="GeorgiaText"/>
        <w:numPr>
          <w:ilvl w:val="0"/>
          <w:numId w:val="19"/>
        </w:numPr>
      </w:pPr>
      <w:r w:rsidRPr="00385D5A">
        <w:t>You have a right to meaningful and equal participation, to self-organize groups to improve your learning environment.</w:t>
      </w:r>
    </w:p>
    <w:p w14:paraId="315EA81C" w14:textId="77777777" w:rsidR="00385D5A" w:rsidRPr="00385D5A" w:rsidRDefault="00385D5A" w:rsidP="007B275E">
      <w:pPr>
        <w:pStyle w:val="GeorgiaText"/>
        <w:numPr>
          <w:ilvl w:val="0"/>
          <w:numId w:val="19"/>
        </w:numPr>
      </w:pPr>
      <w:r w:rsidRPr="00385D5A">
        <w:lastRenderedPageBreak/>
        <w:t>You have a right to learn in an environment that is welcoming to all people. No student shall be isolated, excluded or diminished in any way.</w:t>
      </w:r>
    </w:p>
    <w:p w14:paraId="176404CE" w14:textId="77777777" w:rsidR="00385D5A" w:rsidRPr="00385D5A" w:rsidRDefault="00385D5A" w:rsidP="00385D5A">
      <w:pPr>
        <w:pStyle w:val="GeorgiaText"/>
      </w:pPr>
    </w:p>
    <w:p w14:paraId="73190303" w14:textId="77777777" w:rsidR="00385D5A" w:rsidRPr="00385D5A" w:rsidRDefault="00385D5A" w:rsidP="00385D5A">
      <w:pPr>
        <w:pStyle w:val="GeorgiaText"/>
      </w:pPr>
      <w:r w:rsidRPr="00385D5A">
        <w:t>With these rights come responsibilities:</w:t>
      </w:r>
    </w:p>
    <w:p w14:paraId="2195826D" w14:textId="77777777" w:rsidR="00385D5A" w:rsidRPr="00385D5A" w:rsidRDefault="00385D5A" w:rsidP="007B275E">
      <w:pPr>
        <w:pStyle w:val="GeorgiaText"/>
        <w:numPr>
          <w:ilvl w:val="0"/>
          <w:numId w:val="20"/>
        </w:numPr>
      </w:pPr>
      <w:r w:rsidRPr="00385D5A">
        <w:t>You are responsible for taking care of yourself, managing your time, and communicating with the teaching team and with others if things start to feel out of control or overwhelming.</w:t>
      </w:r>
    </w:p>
    <w:p w14:paraId="7FB95EA5" w14:textId="77777777" w:rsidR="00385D5A" w:rsidRPr="00385D5A" w:rsidRDefault="00385D5A" w:rsidP="007B275E">
      <w:pPr>
        <w:pStyle w:val="GeorgiaText"/>
        <w:numPr>
          <w:ilvl w:val="0"/>
          <w:numId w:val="20"/>
        </w:numPr>
      </w:pPr>
      <w:r w:rsidRPr="00385D5A">
        <w:t>You are responsible for acting in a way that is worthy of respect and always respectful of others. • Your experience with this course is directly related to the quality of the energy that you bring to it, and your energy shapes the quality of your peers’ experiences.</w:t>
      </w:r>
    </w:p>
    <w:p w14:paraId="0570D1FC" w14:textId="77777777" w:rsidR="00385D5A" w:rsidRPr="00385D5A" w:rsidRDefault="00385D5A" w:rsidP="007B275E">
      <w:pPr>
        <w:pStyle w:val="GeorgiaText"/>
        <w:numPr>
          <w:ilvl w:val="0"/>
          <w:numId w:val="20"/>
        </w:numPr>
      </w:pPr>
      <w:r w:rsidRPr="00385D5A">
        <w:t>You are responsible for creating an inclusive environment and for speaking up when someone is excluded.</w:t>
      </w:r>
    </w:p>
    <w:p w14:paraId="543475B4" w14:textId="23CB53AB" w:rsidR="00385D5A" w:rsidRDefault="00385D5A" w:rsidP="007B275E">
      <w:pPr>
        <w:pStyle w:val="GeorgiaText"/>
        <w:numPr>
          <w:ilvl w:val="0"/>
          <w:numId w:val="20"/>
        </w:numPr>
      </w:pPr>
      <w:r w:rsidRPr="00385D5A">
        <w:t>You are responsible for holding yourself accountable to these standards, holding each other to these standards, and holding the teaching team accountable as well.</w:t>
      </w:r>
    </w:p>
    <w:p w14:paraId="4A5579B3" w14:textId="77777777" w:rsidR="00E85267" w:rsidRDefault="00E85267" w:rsidP="00E85267">
      <w:pPr>
        <w:pStyle w:val="GeorgiaText"/>
        <w:ind w:left="720"/>
      </w:pPr>
    </w:p>
    <w:p w14:paraId="16A2A510" w14:textId="7FB060CC" w:rsidR="00E85267" w:rsidRPr="00385D5A" w:rsidRDefault="00E85267" w:rsidP="00E85267">
      <w:pPr>
        <w:pStyle w:val="Heading3"/>
      </w:pPr>
      <w:r>
        <w:t>Diversity and Inclusion</w:t>
      </w:r>
    </w:p>
    <w:p w14:paraId="78A3178C" w14:textId="30A55459" w:rsidR="00E85267" w:rsidRPr="00385D5A" w:rsidRDefault="00E85267" w:rsidP="00E85267">
      <w:pPr>
        <w:pStyle w:val="GeorgiaText"/>
      </w:pPr>
      <w:r w:rsidRPr="00E85267">
        <w:t>It is my intent that students from all diverse backgrounds and perspectives be well served by this course, that students’ learning needs be addressed and that the diversity that students bring to this class can be comfortably expressed and be viewed as a resource, strength and benefit to all students. Please come to me at any time with any concerns</w:t>
      </w:r>
      <w:r w:rsidRPr="00385D5A">
        <w:t>.</w:t>
      </w:r>
    </w:p>
    <w:p w14:paraId="7B946D54" w14:textId="77777777" w:rsidR="007B275E" w:rsidRPr="00385D5A" w:rsidRDefault="007B275E" w:rsidP="00385D5A">
      <w:pPr>
        <w:pStyle w:val="GeorgiaText"/>
      </w:pPr>
    </w:p>
    <w:p w14:paraId="083321C9" w14:textId="77777777" w:rsidR="00385D5A" w:rsidRPr="00385D5A" w:rsidRDefault="00385D5A" w:rsidP="007B275E">
      <w:pPr>
        <w:pStyle w:val="Heading3"/>
      </w:pPr>
      <w:r w:rsidRPr="00385D5A">
        <w:t>Personal Pronoun Preference</w:t>
      </w:r>
    </w:p>
    <w:p w14:paraId="2CA3CFA6" w14:textId="195E2E11" w:rsidR="00385D5A" w:rsidRDefault="00385D5A" w:rsidP="00385D5A">
      <w:pPr>
        <w:pStyle w:val="GeorgiaText"/>
      </w:pPr>
      <w:r w:rsidRPr="00385D5A">
        <w:t>Professional courtesy and sensitivity are especially important with respect to individuals and topics dealing with differences of race, culture, religion, politics, sexual orientation, gender, gender variance, and nationalities. Class rosters are provided to the instructor with the student’s legal name. I will gladly honor your request to address you by a name different than what appears on the roster, and by the gender pronouns you use. Please advise me of this preference early in the semester so that I may make appropriate changes to my records.</w:t>
      </w:r>
    </w:p>
    <w:p w14:paraId="4D19F161" w14:textId="774E00B5" w:rsidR="00E85267" w:rsidRDefault="00E85267" w:rsidP="00385D5A">
      <w:pPr>
        <w:pStyle w:val="GeorgiaText"/>
      </w:pPr>
    </w:p>
    <w:p w14:paraId="2361CC8D" w14:textId="77777777" w:rsidR="00385D5A" w:rsidRPr="00385D5A" w:rsidRDefault="00385D5A" w:rsidP="00385D5A">
      <w:pPr>
        <w:pStyle w:val="GeorgiaText"/>
      </w:pPr>
    </w:p>
    <w:p w14:paraId="79F10E5E" w14:textId="77777777" w:rsidR="00385D5A" w:rsidRPr="00385D5A" w:rsidRDefault="00385D5A" w:rsidP="007B275E">
      <w:pPr>
        <w:pStyle w:val="Heading2"/>
      </w:pPr>
      <w:r w:rsidRPr="00385D5A">
        <w:t>University Policies</w:t>
      </w:r>
    </w:p>
    <w:p w14:paraId="2FC1217D" w14:textId="77777777" w:rsidR="00385D5A" w:rsidRPr="00385D5A" w:rsidRDefault="00385D5A" w:rsidP="007B275E">
      <w:pPr>
        <w:pStyle w:val="Heading3"/>
      </w:pPr>
      <w:r w:rsidRPr="00385D5A">
        <w:t>Academic Integrity</w:t>
      </w:r>
    </w:p>
    <w:p w14:paraId="1F2E7D46" w14:textId="77777777" w:rsidR="007B275E" w:rsidRDefault="00385D5A" w:rsidP="00385D5A">
      <w:pPr>
        <w:pStyle w:val="GeorgiaText"/>
      </w:pPr>
      <w:r w:rsidRPr="00385D5A">
        <w:t xml:space="preserve">Each student in the course is expected to abide by the University of Texas Honor Code: </w:t>
      </w:r>
      <w:r w:rsidRPr="007B275E">
        <w:t xml:space="preserve">“As a student of The University of Texas at Austin, I shall abide by the core values of the University and uphold academic integrity.” </w:t>
      </w:r>
      <w:r w:rsidRPr="007B275E">
        <w:rPr>
          <w:rStyle w:val="Strong"/>
        </w:rPr>
        <w:t>Plagiarism is taken very seriously at UT</w:t>
      </w:r>
      <w:r w:rsidRPr="00385D5A">
        <w:t xml:space="preserve">. Therefore, if you use words or ideas that are not your own (or that you have used in previous class), you must cite your sources. </w:t>
      </w:r>
      <w:proofErr w:type="gramStart"/>
      <w:r w:rsidRPr="00385D5A">
        <w:t>Otherwise</w:t>
      </w:r>
      <w:proofErr w:type="gramEnd"/>
      <w:r w:rsidRPr="00385D5A">
        <w:t xml:space="preserve"> you will be guilty of plagiarism and </w:t>
      </w:r>
      <w:r w:rsidRPr="00385D5A">
        <w:lastRenderedPageBreak/>
        <w:t>subject to academic disciplinary action, including failure of the course. You are responsible for understanding UT’s Academic Honesty and the</w:t>
      </w:r>
      <w:r w:rsidR="007B275E">
        <w:t xml:space="preserve"> </w:t>
      </w:r>
      <w:r w:rsidRPr="00385D5A">
        <w:t xml:space="preserve">University Honor Code which can be found at the following web address: </w:t>
      </w:r>
      <w:hyperlink r:id="rId15">
        <w:r w:rsidR="00DF3A12">
          <w:rPr>
            <w:rStyle w:val="Hyperlink"/>
          </w:rPr>
          <w:t>deanofstudents.utexas.edu/conduct</w:t>
        </w:r>
      </w:hyperlink>
    </w:p>
    <w:p w14:paraId="7A45E5A0" w14:textId="77777777" w:rsidR="00385D5A" w:rsidRPr="00385D5A" w:rsidRDefault="00385D5A" w:rsidP="00385D5A">
      <w:pPr>
        <w:pStyle w:val="GeorgiaText"/>
      </w:pPr>
    </w:p>
    <w:p w14:paraId="66872C73" w14:textId="77777777" w:rsidR="00385D5A" w:rsidRPr="00385D5A" w:rsidRDefault="00385D5A" w:rsidP="007B275E">
      <w:pPr>
        <w:pStyle w:val="Heading3"/>
      </w:pPr>
      <w:r w:rsidRPr="00385D5A">
        <w:t>University Resources for Students</w:t>
      </w:r>
    </w:p>
    <w:p w14:paraId="6AC12565" w14:textId="77777777" w:rsidR="00385D5A" w:rsidRPr="00385D5A" w:rsidRDefault="00385D5A" w:rsidP="00385D5A">
      <w:pPr>
        <w:pStyle w:val="GeorgiaText"/>
      </w:pPr>
      <w:r w:rsidRPr="00385D5A">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There are also a range of resources on campus:</w:t>
      </w:r>
    </w:p>
    <w:p w14:paraId="0EC489EE" w14:textId="77777777" w:rsidR="00385D5A" w:rsidRPr="00385D5A" w:rsidRDefault="00385D5A" w:rsidP="00385D5A">
      <w:pPr>
        <w:pStyle w:val="GeorgiaText"/>
      </w:pPr>
    </w:p>
    <w:p w14:paraId="24EC3B11" w14:textId="77777777" w:rsidR="00385D5A" w:rsidRPr="00385D5A" w:rsidRDefault="00385D5A" w:rsidP="007B275E">
      <w:pPr>
        <w:pStyle w:val="Heading5"/>
      </w:pPr>
      <w:r w:rsidRPr="00385D5A">
        <w:t xml:space="preserve">Services for </w:t>
      </w:r>
      <w:r w:rsidRPr="007B275E">
        <w:t>Students</w:t>
      </w:r>
      <w:r w:rsidRPr="00385D5A">
        <w:t xml:space="preserve"> with Disabilities</w:t>
      </w:r>
    </w:p>
    <w:p w14:paraId="15A2B938" w14:textId="77777777" w:rsidR="00385D5A" w:rsidRPr="00385D5A" w:rsidRDefault="00385D5A" w:rsidP="00385D5A">
      <w:pPr>
        <w:pStyle w:val="GeorgiaText"/>
      </w:pPr>
      <w:r w:rsidRPr="00385D5A">
        <w:t>This class respects and welcomes students of all backgrounds, identities, and abilities. If there are circumstances that make our learning environment and activities difficult, if you have medical information that you need to share with me, or if you need specific arrangements in case the building needs to be evacuated, please let me know. I am committed to creating an effective learning environment for all students, but I can only do so if you discuss your needs with me as early as possible. I promise to maintain the confidentiality of these discussions. If appropriate, also contact Services for Students with Disabilities, 512-471-6259 (voice) or 1-866-329- 3986 (video phon</w:t>
      </w:r>
      <w:r w:rsidR="00DF3A12">
        <w:t>e).</w:t>
      </w:r>
      <w:r w:rsidRPr="00385D5A">
        <w:t xml:space="preserve"> </w:t>
      </w:r>
      <w:hyperlink r:id="rId16">
        <w:r w:rsidR="00DF3A12">
          <w:rPr>
            <w:rStyle w:val="Hyperlink"/>
          </w:rPr>
          <w:t>diversity.utexas.edu/disability/about</w:t>
        </w:r>
      </w:hyperlink>
    </w:p>
    <w:p w14:paraId="1EA85C1B" w14:textId="77777777" w:rsidR="00385D5A" w:rsidRPr="00385D5A" w:rsidRDefault="00385D5A" w:rsidP="00385D5A">
      <w:pPr>
        <w:pStyle w:val="GeorgiaText"/>
      </w:pPr>
    </w:p>
    <w:p w14:paraId="3BE24B94" w14:textId="77777777" w:rsidR="00385D5A" w:rsidRPr="00385D5A" w:rsidRDefault="00385D5A" w:rsidP="007B275E">
      <w:pPr>
        <w:pStyle w:val="Heading5"/>
      </w:pPr>
      <w:r w:rsidRPr="00385D5A">
        <w:t>Counseling and Mental Health Center</w:t>
      </w:r>
    </w:p>
    <w:p w14:paraId="737A4973" w14:textId="77777777" w:rsidR="00385D5A" w:rsidRPr="00385D5A" w:rsidRDefault="00385D5A" w:rsidP="00385D5A">
      <w:pPr>
        <w:pStyle w:val="GeorgiaText"/>
      </w:pPr>
      <w:r w:rsidRPr="00385D5A">
        <w:t>Do your best to maintain a healthy lifestyle this semester by eating well, exercising, avoiding drugs and alcohol, getting enough sleep and taking some time to relax. This will help you achieve your goals and cope with stress.</w:t>
      </w:r>
    </w:p>
    <w:p w14:paraId="3560B511" w14:textId="77777777" w:rsidR="00385D5A" w:rsidRPr="00385D5A" w:rsidRDefault="00385D5A" w:rsidP="00385D5A">
      <w:pPr>
        <w:pStyle w:val="GeorgiaText"/>
      </w:pPr>
    </w:p>
    <w:p w14:paraId="5A0F236B" w14:textId="77777777" w:rsidR="00385D5A" w:rsidRPr="00385D5A" w:rsidRDefault="00385D5A" w:rsidP="00385D5A">
      <w:pPr>
        <w:pStyle w:val="GeorgiaText"/>
      </w:pPr>
      <w:r w:rsidRPr="00385D5A">
        <w:t>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14:paraId="11CE9C56" w14:textId="77777777" w:rsidR="00385D5A" w:rsidRPr="00385D5A" w:rsidRDefault="00385D5A" w:rsidP="00385D5A">
      <w:pPr>
        <w:pStyle w:val="GeorgiaText"/>
      </w:pPr>
      <w:r w:rsidRPr="00385D5A">
        <w:t xml:space="preserve"> </w:t>
      </w:r>
    </w:p>
    <w:p w14:paraId="3E504843" w14:textId="77777777" w:rsidR="00385D5A" w:rsidRPr="00385D5A" w:rsidRDefault="00385D5A" w:rsidP="00385D5A">
      <w:pPr>
        <w:pStyle w:val="GeorgiaText"/>
      </w:pPr>
      <w:r w:rsidRPr="00385D5A">
        <w:t>If you or anyone you know experiences any academic stress, difficult life events, or feelings like anxiety or depression, we strongly</w:t>
      </w:r>
      <w:r w:rsidR="00DF3A12">
        <w:t xml:space="preserve"> encourage you to seek support.</w:t>
      </w:r>
      <w:r w:rsidRPr="00385D5A">
        <w:t xml:space="preserve"> </w:t>
      </w:r>
      <w:hyperlink r:id="rId17">
        <w:r w:rsidR="00DF3A12">
          <w:rPr>
            <w:rStyle w:val="Hyperlink"/>
          </w:rPr>
          <w:t>cmhc.utexas.edu/individualcounseling.html</w:t>
        </w:r>
      </w:hyperlink>
    </w:p>
    <w:p w14:paraId="28F114F2" w14:textId="77777777" w:rsidR="00385D5A" w:rsidRPr="00385D5A" w:rsidRDefault="00385D5A" w:rsidP="00385D5A">
      <w:pPr>
        <w:pStyle w:val="GeorgiaText"/>
      </w:pPr>
    </w:p>
    <w:p w14:paraId="1A77498C" w14:textId="77777777" w:rsidR="00DF3117" w:rsidRDefault="00385D5A" w:rsidP="00385D5A">
      <w:pPr>
        <w:pStyle w:val="GeorgiaText"/>
        <w:rPr>
          <w:rStyle w:val="Heading5Char"/>
        </w:rPr>
      </w:pPr>
      <w:r w:rsidRPr="007B275E">
        <w:rPr>
          <w:rStyle w:val="Heading5Char"/>
        </w:rPr>
        <w:t>Student Emergency Services:</w:t>
      </w:r>
    </w:p>
    <w:p w14:paraId="5BA5470D" w14:textId="17B8D30D" w:rsidR="00385D5A" w:rsidRPr="00385D5A" w:rsidRDefault="00DF3117" w:rsidP="00385D5A">
      <w:pPr>
        <w:pStyle w:val="GeorgiaText"/>
      </w:pPr>
      <w:r w:rsidRPr="00385D5A">
        <w:t xml:space="preserve">If </w:t>
      </w:r>
      <w:r>
        <w:t xml:space="preserve">at any time you experience an emergency that necessitates your absence from </w:t>
      </w:r>
      <w:r w:rsidR="00EA04AF">
        <w:t>a class requirement (e.g., attendance, assignment submission, or exam), please report your circumstances and absence via the Student Emergency Services website:</w:t>
      </w:r>
      <w:r w:rsidR="00385D5A" w:rsidRPr="00385D5A">
        <w:t xml:space="preserve"> </w:t>
      </w:r>
      <w:hyperlink r:id="rId18">
        <w:r w:rsidR="00DF3A12">
          <w:rPr>
            <w:rStyle w:val="Hyperlink"/>
          </w:rPr>
          <w:t>deanofstudents.utexas.edu/emergency</w:t>
        </w:r>
      </w:hyperlink>
    </w:p>
    <w:p w14:paraId="6EA3AD97" w14:textId="77777777" w:rsidR="00385D5A" w:rsidRPr="00385D5A" w:rsidRDefault="00385D5A" w:rsidP="00385D5A">
      <w:pPr>
        <w:pStyle w:val="GeorgiaText"/>
      </w:pPr>
    </w:p>
    <w:p w14:paraId="18475AF7" w14:textId="77777777" w:rsidR="00385D5A" w:rsidRPr="00385D5A" w:rsidRDefault="00385D5A" w:rsidP="007B275E">
      <w:pPr>
        <w:pStyle w:val="Heading2"/>
      </w:pPr>
      <w:r w:rsidRPr="00385D5A">
        <w:lastRenderedPageBreak/>
        <w:t>Important Safety Information</w:t>
      </w:r>
    </w:p>
    <w:p w14:paraId="047978CC" w14:textId="77777777" w:rsidR="00385D5A" w:rsidRPr="00385D5A" w:rsidRDefault="00385D5A" w:rsidP="00385D5A">
      <w:pPr>
        <w:pStyle w:val="GeorgiaText"/>
      </w:pPr>
      <w:r w:rsidRPr="00385D5A">
        <w:t>If you have concerns about the safety or behavior of fellow students, TAs or Professors, call BCAL (the Behavior Concerns Advice Line):  512-232-5050. Your call can be anonymous.  If something doesn’t feel right – it probably isn’t.  Trust your instincts and share your concerns.</w:t>
      </w:r>
    </w:p>
    <w:p w14:paraId="431BCD07" w14:textId="77777777" w:rsidR="00385D5A" w:rsidRPr="00385D5A" w:rsidRDefault="00385D5A" w:rsidP="00385D5A">
      <w:pPr>
        <w:pStyle w:val="GeorgiaText"/>
      </w:pPr>
    </w:p>
    <w:p w14:paraId="1C9551BF" w14:textId="77777777" w:rsidR="00385D5A" w:rsidRPr="00385D5A" w:rsidRDefault="00385D5A" w:rsidP="007B275E">
      <w:pPr>
        <w:pStyle w:val="Heading3"/>
      </w:pPr>
      <w:r w:rsidRPr="00385D5A">
        <w:t>Title IX Reporting</w:t>
      </w:r>
    </w:p>
    <w:p w14:paraId="276DDBD0" w14:textId="77777777" w:rsidR="00385D5A" w:rsidRPr="00385D5A" w:rsidRDefault="00385D5A" w:rsidP="00385D5A">
      <w:pPr>
        <w:pStyle w:val="GeorgiaText"/>
      </w:pPr>
      <w:r w:rsidRPr="00385D5A">
        <w:t>Title IX is a federal law that protects against sex and gender-based discrimination, sexual harassment, sexual assault, sexual misconduct, dating/domestic violence and stalking at federally funded educational institutions. UT Austin is committed to fostering a learning and working environment free from discrimination in all its forms. When sexual misconduct occurs in our community, the university can:</w:t>
      </w:r>
    </w:p>
    <w:p w14:paraId="3C9682B8" w14:textId="77777777" w:rsidR="00385D5A" w:rsidRPr="00385D5A" w:rsidRDefault="00385D5A" w:rsidP="007B275E">
      <w:pPr>
        <w:pStyle w:val="GeorgiaText"/>
        <w:numPr>
          <w:ilvl w:val="0"/>
          <w:numId w:val="21"/>
        </w:numPr>
      </w:pPr>
      <w:r w:rsidRPr="00385D5A">
        <w:t>Intervene to prevent harmful behavior from continuing or escalating.</w:t>
      </w:r>
    </w:p>
    <w:p w14:paraId="7521A39C" w14:textId="77777777" w:rsidR="00385D5A" w:rsidRPr="00385D5A" w:rsidRDefault="00385D5A" w:rsidP="007B275E">
      <w:pPr>
        <w:pStyle w:val="GeorgiaText"/>
        <w:numPr>
          <w:ilvl w:val="0"/>
          <w:numId w:val="21"/>
        </w:numPr>
      </w:pPr>
      <w:r w:rsidRPr="00385D5A">
        <w:t xml:space="preserve">Provide support and remedies to students and employees who have experienced harm or have become involved in a Title IX investigation. </w:t>
      </w:r>
    </w:p>
    <w:p w14:paraId="268E7E8D" w14:textId="77777777" w:rsidR="00385D5A" w:rsidRPr="00385D5A" w:rsidRDefault="00385D5A" w:rsidP="007B275E">
      <w:pPr>
        <w:pStyle w:val="GeorgiaText"/>
        <w:numPr>
          <w:ilvl w:val="0"/>
          <w:numId w:val="21"/>
        </w:numPr>
      </w:pPr>
      <w:r w:rsidRPr="00385D5A">
        <w:t xml:space="preserve">Investigate and discipline violations of the university’s </w:t>
      </w:r>
      <w:hyperlink r:id="rId19">
        <w:r w:rsidRPr="00385D5A">
          <w:rPr>
            <w:rStyle w:val="Hyperlink"/>
          </w:rPr>
          <w:t>relevant policies</w:t>
        </w:r>
      </w:hyperlink>
      <w:r w:rsidRPr="00385D5A">
        <w:t>.</w:t>
      </w:r>
    </w:p>
    <w:p w14:paraId="4399A9D6" w14:textId="77777777" w:rsidR="00385D5A" w:rsidRPr="00385D5A" w:rsidRDefault="00385D5A" w:rsidP="00385D5A">
      <w:pPr>
        <w:pStyle w:val="GeorgiaText"/>
      </w:pPr>
      <w:r w:rsidRPr="00385D5A">
        <w:t xml:space="preserve"> </w:t>
      </w:r>
    </w:p>
    <w:p w14:paraId="79153C92" w14:textId="77777777" w:rsidR="00385D5A" w:rsidRPr="00385D5A" w:rsidRDefault="00385D5A" w:rsidP="00385D5A">
      <w:pPr>
        <w:pStyle w:val="GeorgiaText"/>
      </w:pPr>
      <w:r w:rsidRPr="00385D5A">
        <w:t xml:space="preserve">Faculty members and certain staff members are considered “Responsible Employees” or “Mandatory Reporters,” which means that they are required to report violations of Title IX to the Title IX Coordinator. </w:t>
      </w:r>
      <w:r w:rsidRPr="007B275E">
        <w:rPr>
          <w:rStyle w:val="Strong"/>
        </w:rPr>
        <w:t>I am a Responsible Employee and must report any Title IX related incidents</w:t>
      </w:r>
      <w:r w:rsidRPr="00385D5A">
        <w:t xml:space="preserve"> that are disclosed in writing, discussion, or one-on-one. Before talking with me, or with any faculty or staff member about a Title IX related incident, be sure to ask whether they are a responsible employee. If you want to speak with someone for support or remedies without making an official report to the university, email </w:t>
      </w:r>
      <w:hyperlink r:id="rId20">
        <w:r w:rsidRPr="00385D5A">
          <w:rPr>
            <w:rStyle w:val="Hyperlink"/>
          </w:rPr>
          <w:t>advocate@austin.utexas.edu</w:t>
        </w:r>
      </w:hyperlink>
      <w:r w:rsidRPr="00385D5A">
        <w:t xml:space="preserve"> For more information about reporting options and resources, visit </w:t>
      </w:r>
      <w:hyperlink r:id="rId21">
        <w:r w:rsidRPr="00385D5A">
          <w:rPr>
            <w:rStyle w:val="Hyperlink"/>
          </w:rPr>
          <w:t>titleix.utexas.edu</w:t>
        </w:r>
      </w:hyperlink>
      <w:r w:rsidRPr="00385D5A">
        <w:t xml:space="preserve"> or contact the Title IX Office at </w:t>
      </w:r>
      <w:hyperlink r:id="rId22">
        <w:r w:rsidRPr="00385D5A">
          <w:rPr>
            <w:rStyle w:val="Hyperlink"/>
          </w:rPr>
          <w:t>titleix@austin.utexas.edu</w:t>
        </w:r>
      </w:hyperlink>
      <w:r w:rsidRPr="00385D5A">
        <w:t xml:space="preserve">. </w:t>
      </w:r>
    </w:p>
    <w:p w14:paraId="3EC1B855" w14:textId="77777777" w:rsidR="00385D5A" w:rsidRPr="00385D5A" w:rsidRDefault="00385D5A" w:rsidP="00385D5A">
      <w:pPr>
        <w:pStyle w:val="GeorgiaText"/>
      </w:pPr>
    </w:p>
    <w:p w14:paraId="28C96222" w14:textId="77777777" w:rsidR="00385D5A" w:rsidRPr="00385D5A" w:rsidRDefault="00385D5A" w:rsidP="00385D5A">
      <w:pPr>
        <w:pStyle w:val="GeorgiaText"/>
      </w:pPr>
      <w:r w:rsidRPr="00385D5A">
        <w:t xml:space="preserve">The following recommendations regarding emergency evacuation from the Office of Campus Safety and Security, 512-471-5767, </w:t>
      </w:r>
      <w:hyperlink r:id="rId23">
        <w:r w:rsidR="00DF3A12">
          <w:rPr>
            <w:rStyle w:val="Hyperlink"/>
          </w:rPr>
          <w:t>operations.utexas.edu/units/</w:t>
        </w:r>
        <w:proofErr w:type="spellStart"/>
        <w:r w:rsidR="00DF3A12">
          <w:rPr>
            <w:rStyle w:val="Hyperlink"/>
          </w:rPr>
          <w:t>csas</w:t>
        </w:r>
        <w:proofErr w:type="spellEnd"/>
      </w:hyperlink>
    </w:p>
    <w:p w14:paraId="50C6703E" w14:textId="77777777" w:rsidR="00385D5A" w:rsidRPr="00385D5A" w:rsidRDefault="00385D5A" w:rsidP="00385D5A">
      <w:pPr>
        <w:pStyle w:val="GeorgiaText"/>
      </w:pPr>
      <w:r w:rsidRPr="00385D5A">
        <w:t>Occupants of buildings on The University of Texas at Austin campus are required to evacuate buildings when a fire alarm is activated. Alarm activation or announcement requires exiting and assembling outside.</w:t>
      </w:r>
    </w:p>
    <w:p w14:paraId="67CCD5B6" w14:textId="77777777" w:rsidR="00385D5A" w:rsidRPr="00385D5A" w:rsidRDefault="00385D5A" w:rsidP="00385D5A">
      <w:pPr>
        <w:pStyle w:val="GeorgiaText"/>
      </w:pPr>
    </w:p>
    <w:p w14:paraId="382F8321" w14:textId="77777777" w:rsidR="00385D5A" w:rsidRPr="00385D5A" w:rsidRDefault="00385D5A" w:rsidP="007B275E">
      <w:pPr>
        <w:pStyle w:val="GeorgiaText"/>
        <w:numPr>
          <w:ilvl w:val="0"/>
          <w:numId w:val="22"/>
        </w:numPr>
      </w:pPr>
      <w:r w:rsidRPr="00385D5A">
        <w:t>Familiarize yourself with all exit doors of each classroom and building you may occupy. Remember that the nearest exit door may not be the one you used when entering the building.</w:t>
      </w:r>
    </w:p>
    <w:p w14:paraId="11C664EE" w14:textId="77777777" w:rsidR="00385D5A" w:rsidRPr="00385D5A" w:rsidRDefault="00385D5A" w:rsidP="007B275E">
      <w:pPr>
        <w:pStyle w:val="GeorgiaText"/>
        <w:numPr>
          <w:ilvl w:val="0"/>
          <w:numId w:val="22"/>
        </w:numPr>
      </w:pPr>
      <w:r w:rsidRPr="00385D5A">
        <w:t>Students requiring assistance in evacuation shall inform their instructor in writing during the first week of class.</w:t>
      </w:r>
    </w:p>
    <w:p w14:paraId="031AAD12" w14:textId="77777777" w:rsidR="00385D5A" w:rsidRPr="00385D5A" w:rsidRDefault="00385D5A" w:rsidP="007B275E">
      <w:pPr>
        <w:pStyle w:val="GeorgiaText"/>
        <w:numPr>
          <w:ilvl w:val="0"/>
          <w:numId w:val="22"/>
        </w:numPr>
      </w:pPr>
      <w:r w:rsidRPr="00385D5A">
        <w:lastRenderedPageBreak/>
        <w:t>In the event of an evacuation, follow the instruction of faculty or class instructors. Do not re-enter a building unless given instructions by the following: Austin Fire Department, The University of Texas at Austin Police Department, or Fire Prevention Services office.</w:t>
      </w:r>
    </w:p>
    <w:p w14:paraId="316E3E44" w14:textId="77777777" w:rsidR="00385D5A" w:rsidRPr="00385D5A" w:rsidRDefault="00385D5A" w:rsidP="007B275E">
      <w:pPr>
        <w:pStyle w:val="GeorgiaText"/>
        <w:numPr>
          <w:ilvl w:val="0"/>
          <w:numId w:val="22"/>
        </w:numPr>
      </w:pPr>
      <w:r w:rsidRPr="00385D5A">
        <w:t>Link to information regarding emergency evacuation routes and emergency procedures can be found at:</w:t>
      </w:r>
    </w:p>
    <w:p w14:paraId="6D578F6B" w14:textId="77777777" w:rsidR="00385D5A" w:rsidRPr="00385D5A" w:rsidRDefault="00844068" w:rsidP="007B275E">
      <w:pPr>
        <w:pStyle w:val="GeorgiaText"/>
        <w:ind w:left="720"/>
      </w:pPr>
      <w:hyperlink r:id="rId24">
        <w:r w:rsidR="00DF3A12">
          <w:rPr>
            <w:rStyle w:val="Hyperlink"/>
          </w:rPr>
          <w:t>emergency.utexas.edu</w:t>
        </w:r>
      </w:hyperlink>
    </w:p>
    <w:p w14:paraId="5325EF1C" w14:textId="77777777" w:rsidR="00385D5A" w:rsidRPr="00385D5A" w:rsidRDefault="00385D5A" w:rsidP="00385D5A">
      <w:pPr>
        <w:pStyle w:val="GeorgiaText"/>
      </w:pPr>
    </w:p>
    <w:p w14:paraId="0846BBD2" w14:textId="3168A316" w:rsidR="760B1A02" w:rsidRDefault="760B1A02" w:rsidP="760B1A02">
      <w:pPr>
        <w:pStyle w:val="GeorgiaText"/>
        <w:rPr>
          <w:rFonts w:ascii="Arial" w:eastAsia="Arial" w:hAnsi="Arial" w:cs="Arial"/>
          <w:color w:val="C45911" w:themeColor="accent2" w:themeShade="BF"/>
          <w:sz w:val="26"/>
          <w:szCs w:val="26"/>
        </w:rPr>
      </w:pPr>
      <w:r w:rsidRPr="760B1A02">
        <w:rPr>
          <w:rFonts w:ascii="Arial" w:eastAsia="Arial" w:hAnsi="Arial" w:cs="Arial"/>
          <w:color w:val="C45911" w:themeColor="accent2" w:themeShade="BF"/>
          <w:sz w:val="26"/>
          <w:szCs w:val="26"/>
        </w:rPr>
        <w:t xml:space="preserve">LAND ACKNOWLEDGEMENT </w:t>
      </w:r>
    </w:p>
    <w:p w14:paraId="6D97397F" w14:textId="6DFC5768" w:rsidR="760B1A02" w:rsidRDefault="760B1A02" w:rsidP="760B1A02">
      <w:pPr>
        <w:spacing w:line="276" w:lineRule="exact"/>
      </w:pPr>
      <w:r w:rsidRPr="760B1A02">
        <w:rPr>
          <w:rFonts w:ascii="Times New Roman" w:eastAsia="Times New Roman" w:hAnsi="Times New Roman" w:cs="Times New Roman"/>
          <w:sz w:val="24"/>
          <w:lang w:val="en"/>
        </w:rPr>
        <w:t xml:space="preserve">(I) We would like to acknowledge that we are meeting on Indigenous land. Moreover, (I) We would like to acknowledge and pay our respects to the Carrizo &amp; </w:t>
      </w:r>
      <w:proofErr w:type="spellStart"/>
      <w:r w:rsidRPr="760B1A02">
        <w:rPr>
          <w:rFonts w:ascii="Times New Roman" w:eastAsia="Times New Roman" w:hAnsi="Times New Roman" w:cs="Times New Roman"/>
          <w:sz w:val="24"/>
          <w:lang w:val="en"/>
        </w:rPr>
        <w:t>Comecrudo</w:t>
      </w:r>
      <w:proofErr w:type="spellEnd"/>
      <w:r w:rsidRPr="760B1A02">
        <w:rPr>
          <w:rFonts w:ascii="Times New Roman" w:eastAsia="Times New Roman" w:hAnsi="Times New Roman" w:cs="Times New Roman"/>
          <w:sz w:val="24"/>
          <w:lang w:val="en"/>
        </w:rPr>
        <w:t xml:space="preserve">, Coahuiltecan, Caddo, Tonkawa, Comanche, Lipan Apache, Alabama-Coushatta, Kickapoo, </w:t>
      </w:r>
      <w:proofErr w:type="spellStart"/>
      <w:r w:rsidRPr="760B1A02">
        <w:rPr>
          <w:rFonts w:ascii="Times New Roman" w:eastAsia="Times New Roman" w:hAnsi="Times New Roman" w:cs="Times New Roman"/>
          <w:sz w:val="24"/>
          <w:lang w:val="en"/>
        </w:rPr>
        <w:t>Tigua</w:t>
      </w:r>
      <w:proofErr w:type="spellEnd"/>
      <w:r w:rsidRPr="760B1A02">
        <w:rPr>
          <w:rFonts w:ascii="Times New Roman" w:eastAsia="Times New Roman" w:hAnsi="Times New Roman" w:cs="Times New Roman"/>
          <w:sz w:val="24"/>
          <w:lang w:val="en"/>
        </w:rPr>
        <w:t xml:space="preserve"> Pueblo, and all the American Indian and Indigenous Peoples and communities who have been or have become a part of these lands and territories in Texas, here on Turtle Island.</w:t>
      </w:r>
    </w:p>
    <w:p w14:paraId="2BBA0775" w14:textId="427F1DEF" w:rsidR="760B1A02" w:rsidRDefault="00844068" w:rsidP="760B1A02">
      <w:pPr>
        <w:rPr>
          <w:rFonts w:ascii="Georgia" w:eastAsia="Georgia" w:hAnsi="Georgia" w:cs="Georgia"/>
          <w:szCs w:val="20"/>
        </w:rPr>
      </w:pPr>
      <w:hyperlink r:id="rId25">
        <w:r w:rsidR="760B1A02" w:rsidRPr="760B1A02">
          <w:rPr>
            <w:rStyle w:val="Hyperlink"/>
            <w:rFonts w:ascii="Georgia" w:eastAsia="Georgia" w:hAnsi="Georgia" w:cs="Georgia"/>
            <w:szCs w:val="20"/>
          </w:rPr>
          <w:t>https://liberalarts.utexas.edu/nais/land-acknowledgement/what-is-la.php</w:t>
        </w:r>
      </w:hyperlink>
    </w:p>
    <w:p w14:paraId="0E5C07A6" w14:textId="1C66F211" w:rsidR="760B1A02" w:rsidRDefault="760B1A02" w:rsidP="760B1A02">
      <w:pPr>
        <w:pStyle w:val="GeorgiaText"/>
        <w:rPr>
          <w:rFonts w:ascii="Arial" w:eastAsia="Arial" w:hAnsi="Arial" w:cs="Arial"/>
          <w:color w:val="C45911" w:themeColor="accent2" w:themeShade="BF"/>
          <w:sz w:val="26"/>
          <w:szCs w:val="26"/>
        </w:rPr>
      </w:pPr>
    </w:p>
    <w:sectPr w:rsidR="760B1A02" w:rsidSect="006B6EDE">
      <w:headerReference w:type="default" r:id="rId26"/>
      <w:footerReference w:type="default" r:id="rId27"/>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EFB4B" w14:textId="77777777" w:rsidR="00844068" w:rsidRDefault="00844068" w:rsidP="006B6EDE">
      <w:r>
        <w:separator/>
      </w:r>
    </w:p>
  </w:endnote>
  <w:endnote w:type="continuationSeparator" w:id="0">
    <w:p w14:paraId="20D2A26D" w14:textId="77777777" w:rsidR="00844068" w:rsidRDefault="00844068" w:rsidP="006B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Times New Roman (Body CS)">
    <w:altName w:val="Times New Roman"/>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Headings CS)">
    <w:altName w:val="Times New Roman"/>
    <w:charset w:val="00"/>
    <w:family w:val="roman"/>
    <w:pitch w:val="variable"/>
    <w:sig w:usb0="E0002AFF" w:usb1="C0007841" w:usb2="00000009" w:usb3="00000000" w:csb0="000001FF" w:csb1="00000000"/>
  </w:font>
  <w:font w:name="Georgia">
    <w:altName w:val="﷽﷽﷽﷽﷽﷽﷽﷽00}"/>
    <w:panose1 w:val="02040502050405020303"/>
    <w:charset w:val="00"/>
    <w:family w:val="roman"/>
    <w:pitch w:val="variable"/>
    <w:sig w:usb0="00000287" w:usb1="00000000" w:usb2="00000000" w:usb3="00000000" w:csb0="0000009F" w:csb1="00000000"/>
  </w:font>
  <w:font w:name="Charis SIL">
    <w:altName w:val="Calibri"/>
    <w:charset w:val="4D"/>
    <w:family w:val="auto"/>
    <w:pitch w:val="variable"/>
    <w:sig w:usb0="A00002FF" w:usb1="5200A1FF" w:usb2="02000009" w:usb3="00000000" w:csb0="00000197" w:csb1="00000000"/>
  </w:font>
  <w:font w:name="MinionPro-Regular">
    <w:altName w:val="Calibri"/>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E4D47" w14:textId="77777777" w:rsidR="006B6EDE" w:rsidRDefault="006B6EDE" w:rsidP="006B6EDE">
    <w:pPr>
      <w:jc w:val="center"/>
      <w:rPr>
        <w:sz w:val="16"/>
        <w:szCs w:val="16"/>
      </w:rPr>
    </w:pPr>
  </w:p>
  <w:p w14:paraId="32775C8F" w14:textId="77777777" w:rsidR="006B6EDE" w:rsidRPr="006B6EDE" w:rsidRDefault="006B6EDE" w:rsidP="006B6EDE">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2ACB4" w14:textId="77777777" w:rsidR="00844068" w:rsidRDefault="00844068" w:rsidP="006B6EDE">
      <w:r>
        <w:separator/>
      </w:r>
    </w:p>
  </w:footnote>
  <w:footnote w:type="continuationSeparator" w:id="0">
    <w:p w14:paraId="1AD51EF4" w14:textId="77777777" w:rsidR="00844068" w:rsidRDefault="00844068" w:rsidP="006B6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42513" w14:textId="77777777" w:rsidR="006B6EDE" w:rsidRDefault="006B6EDE">
    <w:pPr>
      <w:pStyle w:val="Header"/>
    </w:pPr>
    <w:r>
      <w:rPr>
        <w:noProof/>
      </w:rPr>
      <w:drawing>
        <wp:inline distT="0" distB="0" distL="0" distR="0" wp14:anchorId="0AFA1634" wp14:editId="69BCB9B7">
          <wp:extent cx="2743200" cy="343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743200" cy="343695"/>
                  </a:xfrm>
                  <a:prstGeom prst="rect">
                    <a:avLst/>
                  </a:prstGeom>
                </pic:spPr>
              </pic:pic>
            </a:graphicData>
          </a:graphic>
        </wp:inline>
      </w:drawing>
    </w:r>
  </w:p>
  <w:p w14:paraId="19FF0BFE" w14:textId="77777777" w:rsidR="006B6EDE" w:rsidRDefault="006B6EDE">
    <w:pPr>
      <w:pStyle w:val="Header"/>
    </w:pPr>
  </w:p>
  <w:p w14:paraId="687BCAB1" w14:textId="77777777" w:rsidR="00DF734F" w:rsidRDefault="00DF734F">
    <w:pPr>
      <w:pStyle w:val="Header"/>
    </w:pPr>
  </w:p>
  <w:p w14:paraId="701BCF36" w14:textId="77777777" w:rsidR="006B6EDE" w:rsidRDefault="006B6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95A"/>
    <w:multiLevelType w:val="hybridMultilevel"/>
    <w:tmpl w:val="379815C2"/>
    <w:lvl w:ilvl="0" w:tplc="EFBCB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467"/>
    <w:multiLevelType w:val="hybridMultilevel"/>
    <w:tmpl w:val="CC381862"/>
    <w:lvl w:ilvl="0" w:tplc="D254618A">
      <w:start w:val="1"/>
      <w:numFmt w:val="bullet"/>
      <w:lvlText w:val=""/>
      <w:lvlJc w:val="left"/>
      <w:pPr>
        <w:ind w:hanging="361"/>
      </w:pPr>
      <w:rPr>
        <w:rFonts w:ascii="Symbol" w:eastAsia="Symbol" w:hAnsi="Symbol" w:hint="default"/>
        <w:w w:val="99"/>
        <w:sz w:val="20"/>
        <w:szCs w:val="20"/>
      </w:rPr>
    </w:lvl>
    <w:lvl w:ilvl="1" w:tplc="8A8E0538">
      <w:start w:val="1"/>
      <w:numFmt w:val="bullet"/>
      <w:lvlText w:val="•"/>
      <w:lvlJc w:val="left"/>
      <w:rPr>
        <w:rFonts w:hint="default"/>
      </w:rPr>
    </w:lvl>
    <w:lvl w:ilvl="2" w:tplc="A0103072">
      <w:start w:val="1"/>
      <w:numFmt w:val="bullet"/>
      <w:lvlText w:val="•"/>
      <w:lvlJc w:val="left"/>
      <w:rPr>
        <w:rFonts w:hint="default"/>
      </w:rPr>
    </w:lvl>
    <w:lvl w:ilvl="3" w:tplc="EE5E345E">
      <w:start w:val="1"/>
      <w:numFmt w:val="bullet"/>
      <w:lvlText w:val="•"/>
      <w:lvlJc w:val="left"/>
      <w:rPr>
        <w:rFonts w:hint="default"/>
      </w:rPr>
    </w:lvl>
    <w:lvl w:ilvl="4" w:tplc="89CA78E4">
      <w:start w:val="1"/>
      <w:numFmt w:val="bullet"/>
      <w:lvlText w:val="•"/>
      <w:lvlJc w:val="left"/>
      <w:rPr>
        <w:rFonts w:hint="default"/>
      </w:rPr>
    </w:lvl>
    <w:lvl w:ilvl="5" w:tplc="42B23464">
      <w:start w:val="1"/>
      <w:numFmt w:val="bullet"/>
      <w:lvlText w:val="•"/>
      <w:lvlJc w:val="left"/>
      <w:rPr>
        <w:rFonts w:hint="default"/>
      </w:rPr>
    </w:lvl>
    <w:lvl w:ilvl="6" w:tplc="53544858">
      <w:start w:val="1"/>
      <w:numFmt w:val="bullet"/>
      <w:lvlText w:val="•"/>
      <w:lvlJc w:val="left"/>
      <w:rPr>
        <w:rFonts w:hint="default"/>
      </w:rPr>
    </w:lvl>
    <w:lvl w:ilvl="7" w:tplc="A6E06300">
      <w:start w:val="1"/>
      <w:numFmt w:val="bullet"/>
      <w:lvlText w:val="•"/>
      <w:lvlJc w:val="left"/>
      <w:rPr>
        <w:rFonts w:hint="default"/>
      </w:rPr>
    </w:lvl>
    <w:lvl w:ilvl="8" w:tplc="936AE9D4">
      <w:start w:val="1"/>
      <w:numFmt w:val="bullet"/>
      <w:lvlText w:val="•"/>
      <w:lvlJc w:val="left"/>
      <w:rPr>
        <w:rFonts w:hint="default"/>
      </w:rPr>
    </w:lvl>
  </w:abstractNum>
  <w:abstractNum w:abstractNumId="2" w15:restartNumberingAfterBreak="0">
    <w:nsid w:val="108D1A35"/>
    <w:multiLevelType w:val="hybridMultilevel"/>
    <w:tmpl w:val="3A7A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028A1"/>
    <w:multiLevelType w:val="hybridMultilevel"/>
    <w:tmpl w:val="C52CB2F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16962DB8"/>
    <w:multiLevelType w:val="hybridMultilevel"/>
    <w:tmpl w:val="3B0CCD86"/>
    <w:lvl w:ilvl="0" w:tplc="0EA67CF0">
      <w:start w:val="1"/>
      <w:numFmt w:val="bullet"/>
      <w:lvlText w:val=""/>
      <w:lvlJc w:val="left"/>
      <w:pPr>
        <w:ind w:hanging="361"/>
      </w:pPr>
      <w:rPr>
        <w:rFonts w:ascii="Symbol" w:eastAsia="Symbol" w:hAnsi="Symbol" w:hint="default"/>
        <w:w w:val="99"/>
        <w:sz w:val="20"/>
        <w:szCs w:val="20"/>
      </w:rPr>
    </w:lvl>
    <w:lvl w:ilvl="1" w:tplc="A9862506">
      <w:start w:val="1"/>
      <w:numFmt w:val="bullet"/>
      <w:lvlText w:val="•"/>
      <w:lvlJc w:val="left"/>
      <w:rPr>
        <w:rFonts w:hint="default"/>
      </w:rPr>
    </w:lvl>
    <w:lvl w:ilvl="2" w:tplc="D648415C">
      <w:start w:val="1"/>
      <w:numFmt w:val="bullet"/>
      <w:lvlText w:val="•"/>
      <w:lvlJc w:val="left"/>
      <w:rPr>
        <w:rFonts w:hint="default"/>
      </w:rPr>
    </w:lvl>
    <w:lvl w:ilvl="3" w:tplc="B67A1750">
      <w:start w:val="1"/>
      <w:numFmt w:val="bullet"/>
      <w:lvlText w:val="•"/>
      <w:lvlJc w:val="left"/>
      <w:rPr>
        <w:rFonts w:hint="default"/>
      </w:rPr>
    </w:lvl>
    <w:lvl w:ilvl="4" w:tplc="9536C8B2">
      <w:start w:val="1"/>
      <w:numFmt w:val="bullet"/>
      <w:lvlText w:val="•"/>
      <w:lvlJc w:val="left"/>
      <w:rPr>
        <w:rFonts w:hint="default"/>
      </w:rPr>
    </w:lvl>
    <w:lvl w:ilvl="5" w:tplc="FD24DA9E">
      <w:start w:val="1"/>
      <w:numFmt w:val="bullet"/>
      <w:lvlText w:val="•"/>
      <w:lvlJc w:val="left"/>
      <w:rPr>
        <w:rFonts w:hint="default"/>
      </w:rPr>
    </w:lvl>
    <w:lvl w:ilvl="6" w:tplc="9002FE94">
      <w:start w:val="1"/>
      <w:numFmt w:val="bullet"/>
      <w:lvlText w:val="•"/>
      <w:lvlJc w:val="left"/>
      <w:rPr>
        <w:rFonts w:hint="default"/>
      </w:rPr>
    </w:lvl>
    <w:lvl w:ilvl="7" w:tplc="0D52500A">
      <w:start w:val="1"/>
      <w:numFmt w:val="bullet"/>
      <w:lvlText w:val="•"/>
      <w:lvlJc w:val="left"/>
      <w:rPr>
        <w:rFonts w:hint="default"/>
      </w:rPr>
    </w:lvl>
    <w:lvl w:ilvl="8" w:tplc="29421240">
      <w:start w:val="1"/>
      <w:numFmt w:val="bullet"/>
      <w:lvlText w:val="•"/>
      <w:lvlJc w:val="left"/>
      <w:rPr>
        <w:rFonts w:hint="default"/>
      </w:rPr>
    </w:lvl>
  </w:abstractNum>
  <w:abstractNum w:abstractNumId="5" w15:restartNumberingAfterBreak="0">
    <w:nsid w:val="1D4A5F3E"/>
    <w:multiLevelType w:val="hybridMultilevel"/>
    <w:tmpl w:val="833E70D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20837DA6"/>
    <w:multiLevelType w:val="hybridMultilevel"/>
    <w:tmpl w:val="45F09EFA"/>
    <w:lvl w:ilvl="0" w:tplc="49526290">
      <w:start w:val="1"/>
      <w:numFmt w:val="bullet"/>
      <w:lvlText w:val=""/>
      <w:lvlJc w:val="left"/>
      <w:pPr>
        <w:ind w:hanging="361"/>
      </w:pPr>
      <w:rPr>
        <w:rFonts w:ascii="Symbol" w:eastAsia="Symbol" w:hAnsi="Symbol" w:hint="default"/>
        <w:sz w:val="22"/>
        <w:szCs w:val="22"/>
      </w:rPr>
    </w:lvl>
    <w:lvl w:ilvl="1" w:tplc="9FE22AEA">
      <w:start w:val="1"/>
      <w:numFmt w:val="bullet"/>
      <w:lvlText w:val=""/>
      <w:lvlJc w:val="left"/>
      <w:pPr>
        <w:ind w:hanging="361"/>
      </w:pPr>
      <w:rPr>
        <w:rFonts w:ascii="Symbol" w:eastAsia="Symbol" w:hAnsi="Symbol" w:hint="default"/>
        <w:sz w:val="22"/>
        <w:szCs w:val="22"/>
      </w:rPr>
    </w:lvl>
    <w:lvl w:ilvl="2" w:tplc="B57A7EB4">
      <w:start w:val="1"/>
      <w:numFmt w:val="bullet"/>
      <w:lvlText w:val="•"/>
      <w:lvlJc w:val="left"/>
      <w:rPr>
        <w:rFonts w:hint="default"/>
      </w:rPr>
    </w:lvl>
    <w:lvl w:ilvl="3" w:tplc="4CB41F06">
      <w:start w:val="1"/>
      <w:numFmt w:val="bullet"/>
      <w:lvlText w:val="•"/>
      <w:lvlJc w:val="left"/>
      <w:rPr>
        <w:rFonts w:hint="default"/>
      </w:rPr>
    </w:lvl>
    <w:lvl w:ilvl="4" w:tplc="B198A404">
      <w:start w:val="1"/>
      <w:numFmt w:val="bullet"/>
      <w:lvlText w:val="•"/>
      <w:lvlJc w:val="left"/>
      <w:rPr>
        <w:rFonts w:hint="default"/>
      </w:rPr>
    </w:lvl>
    <w:lvl w:ilvl="5" w:tplc="A7529910">
      <w:start w:val="1"/>
      <w:numFmt w:val="bullet"/>
      <w:lvlText w:val="•"/>
      <w:lvlJc w:val="left"/>
      <w:rPr>
        <w:rFonts w:hint="default"/>
      </w:rPr>
    </w:lvl>
    <w:lvl w:ilvl="6" w:tplc="7BCA85F6">
      <w:start w:val="1"/>
      <w:numFmt w:val="bullet"/>
      <w:lvlText w:val="•"/>
      <w:lvlJc w:val="left"/>
      <w:rPr>
        <w:rFonts w:hint="default"/>
      </w:rPr>
    </w:lvl>
    <w:lvl w:ilvl="7" w:tplc="D6D66E3E">
      <w:start w:val="1"/>
      <w:numFmt w:val="bullet"/>
      <w:lvlText w:val="•"/>
      <w:lvlJc w:val="left"/>
      <w:rPr>
        <w:rFonts w:hint="default"/>
      </w:rPr>
    </w:lvl>
    <w:lvl w:ilvl="8" w:tplc="C6B470D4">
      <w:start w:val="1"/>
      <w:numFmt w:val="bullet"/>
      <w:lvlText w:val="•"/>
      <w:lvlJc w:val="left"/>
      <w:rPr>
        <w:rFonts w:hint="default"/>
      </w:rPr>
    </w:lvl>
  </w:abstractNum>
  <w:abstractNum w:abstractNumId="7" w15:restartNumberingAfterBreak="0">
    <w:nsid w:val="208D7B4A"/>
    <w:multiLevelType w:val="hybridMultilevel"/>
    <w:tmpl w:val="176CE968"/>
    <w:lvl w:ilvl="0" w:tplc="EA3E06C8">
      <w:start w:val="1"/>
      <w:numFmt w:val="decimal"/>
      <w:lvlText w:val="%1."/>
      <w:lvlJc w:val="left"/>
      <w:pPr>
        <w:tabs>
          <w:tab w:val="num" w:pos="720"/>
        </w:tabs>
        <w:ind w:left="720" w:hanging="360"/>
      </w:pPr>
    </w:lvl>
    <w:lvl w:ilvl="1" w:tplc="955210E8" w:tentative="1">
      <w:start w:val="1"/>
      <w:numFmt w:val="decimal"/>
      <w:lvlText w:val="%2."/>
      <w:lvlJc w:val="left"/>
      <w:pPr>
        <w:tabs>
          <w:tab w:val="num" w:pos="1440"/>
        </w:tabs>
        <w:ind w:left="1440" w:hanging="360"/>
      </w:pPr>
    </w:lvl>
    <w:lvl w:ilvl="2" w:tplc="E80E1D66" w:tentative="1">
      <w:start w:val="1"/>
      <w:numFmt w:val="decimal"/>
      <w:lvlText w:val="%3."/>
      <w:lvlJc w:val="left"/>
      <w:pPr>
        <w:tabs>
          <w:tab w:val="num" w:pos="2160"/>
        </w:tabs>
        <w:ind w:left="2160" w:hanging="360"/>
      </w:pPr>
    </w:lvl>
    <w:lvl w:ilvl="3" w:tplc="2F8C7BD2" w:tentative="1">
      <w:start w:val="1"/>
      <w:numFmt w:val="decimal"/>
      <w:lvlText w:val="%4."/>
      <w:lvlJc w:val="left"/>
      <w:pPr>
        <w:tabs>
          <w:tab w:val="num" w:pos="2880"/>
        </w:tabs>
        <w:ind w:left="2880" w:hanging="360"/>
      </w:pPr>
    </w:lvl>
    <w:lvl w:ilvl="4" w:tplc="A18021FA" w:tentative="1">
      <w:start w:val="1"/>
      <w:numFmt w:val="decimal"/>
      <w:lvlText w:val="%5."/>
      <w:lvlJc w:val="left"/>
      <w:pPr>
        <w:tabs>
          <w:tab w:val="num" w:pos="3600"/>
        </w:tabs>
        <w:ind w:left="3600" w:hanging="360"/>
      </w:pPr>
    </w:lvl>
    <w:lvl w:ilvl="5" w:tplc="DEA883E2" w:tentative="1">
      <w:start w:val="1"/>
      <w:numFmt w:val="decimal"/>
      <w:lvlText w:val="%6."/>
      <w:lvlJc w:val="left"/>
      <w:pPr>
        <w:tabs>
          <w:tab w:val="num" w:pos="4320"/>
        </w:tabs>
        <w:ind w:left="4320" w:hanging="360"/>
      </w:pPr>
    </w:lvl>
    <w:lvl w:ilvl="6" w:tplc="EEF25994" w:tentative="1">
      <w:start w:val="1"/>
      <w:numFmt w:val="decimal"/>
      <w:lvlText w:val="%7."/>
      <w:lvlJc w:val="left"/>
      <w:pPr>
        <w:tabs>
          <w:tab w:val="num" w:pos="5040"/>
        </w:tabs>
        <w:ind w:left="5040" w:hanging="360"/>
      </w:pPr>
    </w:lvl>
    <w:lvl w:ilvl="7" w:tplc="0FC43902" w:tentative="1">
      <w:start w:val="1"/>
      <w:numFmt w:val="decimal"/>
      <w:lvlText w:val="%8."/>
      <w:lvlJc w:val="left"/>
      <w:pPr>
        <w:tabs>
          <w:tab w:val="num" w:pos="5760"/>
        </w:tabs>
        <w:ind w:left="5760" w:hanging="360"/>
      </w:pPr>
    </w:lvl>
    <w:lvl w:ilvl="8" w:tplc="73002772" w:tentative="1">
      <w:start w:val="1"/>
      <w:numFmt w:val="decimal"/>
      <w:lvlText w:val="%9."/>
      <w:lvlJc w:val="left"/>
      <w:pPr>
        <w:tabs>
          <w:tab w:val="num" w:pos="6480"/>
        </w:tabs>
        <w:ind w:left="6480" w:hanging="360"/>
      </w:pPr>
    </w:lvl>
  </w:abstractNum>
  <w:abstractNum w:abstractNumId="8" w15:restartNumberingAfterBreak="0">
    <w:nsid w:val="22D205E8"/>
    <w:multiLevelType w:val="hybridMultilevel"/>
    <w:tmpl w:val="9B06B92E"/>
    <w:lvl w:ilvl="0" w:tplc="8D38001C">
      <w:start w:val="1"/>
      <w:numFmt w:val="bullet"/>
      <w:lvlText w:val=""/>
      <w:lvlJc w:val="left"/>
      <w:pPr>
        <w:ind w:hanging="361"/>
      </w:pPr>
      <w:rPr>
        <w:rFonts w:ascii="Symbol" w:eastAsia="Symbol" w:hAnsi="Symbol" w:hint="default"/>
        <w:w w:val="99"/>
        <w:sz w:val="20"/>
        <w:szCs w:val="20"/>
      </w:rPr>
    </w:lvl>
    <w:lvl w:ilvl="1" w:tplc="748A4744">
      <w:start w:val="1"/>
      <w:numFmt w:val="bullet"/>
      <w:lvlText w:val="•"/>
      <w:lvlJc w:val="left"/>
      <w:rPr>
        <w:rFonts w:hint="default"/>
      </w:rPr>
    </w:lvl>
    <w:lvl w:ilvl="2" w:tplc="7F127308">
      <w:start w:val="1"/>
      <w:numFmt w:val="bullet"/>
      <w:lvlText w:val="•"/>
      <w:lvlJc w:val="left"/>
      <w:rPr>
        <w:rFonts w:hint="default"/>
      </w:rPr>
    </w:lvl>
    <w:lvl w:ilvl="3" w:tplc="6EC87B58">
      <w:start w:val="1"/>
      <w:numFmt w:val="bullet"/>
      <w:lvlText w:val="•"/>
      <w:lvlJc w:val="left"/>
      <w:rPr>
        <w:rFonts w:hint="default"/>
      </w:rPr>
    </w:lvl>
    <w:lvl w:ilvl="4" w:tplc="484AAEDE">
      <w:start w:val="1"/>
      <w:numFmt w:val="bullet"/>
      <w:lvlText w:val="•"/>
      <w:lvlJc w:val="left"/>
      <w:rPr>
        <w:rFonts w:hint="default"/>
      </w:rPr>
    </w:lvl>
    <w:lvl w:ilvl="5" w:tplc="EEEA352C">
      <w:start w:val="1"/>
      <w:numFmt w:val="bullet"/>
      <w:lvlText w:val="•"/>
      <w:lvlJc w:val="left"/>
      <w:rPr>
        <w:rFonts w:hint="default"/>
      </w:rPr>
    </w:lvl>
    <w:lvl w:ilvl="6" w:tplc="5F0A6FDA">
      <w:start w:val="1"/>
      <w:numFmt w:val="bullet"/>
      <w:lvlText w:val="•"/>
      <w:lvlJc w:val="left"/>
      <w:rPr>
        <w:rFonts w:hint="default"/>
      </w:rPr>
    </w:lvl>
    <w:lvl w:ilvl="7" w:tplc="83D62F84">
      <w:start w:val="1"/>
      <w:numFmt w:val="bullet"/>
      <w:lvlText w:val="•"/>
      <w:lvlJc w:val="left"/>
      <w:rPr>
        <w:rFonts w:hint="default"/>
      </w:rPr>
    </w:lvl>
    <w:lvl w:ilvl="8" w:tplc="45F8A494">
      <w:start w:val="1"/>
      <w:numFmt w:val="bullet"/>
      <w:lvlText w:val="•"/>
      <w:lvlJc w:val="left"/>
      <w:rPr>
        <w:rFonts w:hint="default"/>
      </w:rPr>
    </w:lvl>
  </w:abstractNum>
  <w:abstractNum w:abstractNumId="9" w15:restartNumberingAfterBreak="0">
    <w:nsid w:val="2D706871"/>
    <w:multiLevelType w:val="hybridMultilevel"/>
    <w:tmpl w:val="E604AFC4"/>
    <w:lvl w:ilvl="0" w:tplc="99C006D0">
      <w:start w:val="1"/>
      <w:numFmt w:val="bullet"/>
      <w:lvlText w:val=""/>
      <w:lvlJc w:val="left"/>
      <w:pPr>
        <w:ind w:hanging="361"/>
      </w:pPr>
      <w:rPr>
        <w:rFonts w:ascii="Symbol" w:eastAsia="Symbol" w:hAnsi="Symbol" w:hint="default"/>
        <w:w w:val="99"/>
        <w:sz w:val="20"/>
        <w:szCs w:val="20"/>
      </w:rPr>
    </w:lvl>
    <w:lvl w:ilvl="1" w:tplc="CB980FAA">
      <w:start w:val="1"/>
      <w:numFmt w:val="bullet"/>
      <w:lvlText w:val="•"/>
      <w:lvlJc w:val="left"/>
      <w:rPr>
        <w:rFonts w:hint="default"/>
      </w:rPr>
    </w:lvl>
    <w:lvl w:ilvl="2" w:tplc="3FDAE454">
      <w:start w:val="1"/>
      <w:numFmt w:val="bullet"/>
      <w:lvlText w:val="•"/>
      <w:lvlJc w:val="left"/>
      <w:rPr>
        <w:rFonts w:hint="default"/>
      </w:rPr>
    </w:lvl>
    <w:lvl w:ilvl="3" w:tplc="FE7C6158">
      <w:start w:val="1"/>
      <w:numFmt w:val="bullet"/>
      <w:lvlText w:val="•"/>
      <w:lvlJc w:val="left"/>
      <w:rPr>
        <w:rFonts w:hint="default"/>
      </w:rPr>
    </w:lvl>
    <w:lvl w:ilvl="4" w:tplc="01128B30">
      <w:start w:val="1"/>
      <w:numFmt w:val="bullet"/>
      <w:lvlText w:val="•"/>
      <w:lvlJc w:val="left"/>
      <w:rPr>
        <w:rFonts w:hint="default"/>
      </w:rPr>
    </w:lvl>
    <w:lvl w:ilvl="5" w:tplc="3CAAB4A2">
      <w:start w:val="1"/>
      <w:numFmt w:val="bullet"/>
      <w:lvlText w:val="•"/>
      <w:lvlJc w:val="left"/>
      <w:rPr>
        <w:rFonts w:hint="default"/>
      </w:rPr>
    </w:lvl>
    <w:lvl w:ilvl="6" w:tplc="2E4A2E56">
      <w:start w:val="1"/>
      <w:numFmt w:val="bullet"/>
      <w:lvlText w:val="•"/>
      <w:lvlJc w:val="left"/>
      <w:rPr>
        <w:rFonts w:hint="default"/>
      </w:rPr>
    </w:lvl>
    <w:lvl w:ilvl="7" w:tplc="266A01EE">
      <w:start w:val="1"/>
      <w:numFmt w:val="bullet"/>
      <w:lvlText w:val="•"/>
      <w:lvlJc w:val="left"/>
      <w:rPr>
        <w:rFonts w:hint="default"/>
      </w:rPr>
    </w:lvl>
    <w:lvl w:ilvl="8" w:tplc="6FD81B70">
      <w:start w:val="1"/>
      <w:numFmt w:val="bullet"/>
      <w:lvlText w:val="•"/>
      <w:lvlJc w:val="left"/>
      <w:rPr>
        <w:rFonts w:hint="default"/>
      </w:rPr>
    </w:lvl>
  </w:abstractNum>
  <w:abstractNum w:abstractNumId="10" w15:restartNumberingAfterBreak="0">
    <w:nsid w:val="325363CC"/>
    <w:multiLevelType w:val="hybridMultilevel"/>
    <w:tmpl w:val="BD26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3262D"/>
    <w:multiLevelType w:val="hybridMultilevel"/>
    <w:tmpl w:val="97D66DEA"/>
    <w:lvl w:ilvl="0" w:tplc="0414E030">
      <w:start w:val="1"/>
      <w:numFmt w:val="decimal"/>
      <w:lvlText w:val="%1."/>
      <w:lvlJc w:val="left"/>
      <w:pPr>
        <w:ind w:left="720" w:hanging="360"/>
      </w:pPr>
    </w:lvl>
    <w:lvl w:ilvl="1" w:tplc="3C501FE8">
      <w:start w:val="1"/>
      <w:numFmt w:val="lowerLetter"/>
      <w:lvlText w:val="%2."/>
      <w:lvlJc w:val="left"/>
      <w:pPr>
        <w:ind w:left="1440" w:hanging="360"/>
      </w:pPr>
    </w:lvl>
    <w:lvl w:ilvl="2" w:tplc="819CE198">
      <w:start w:val="1"/>
      <w:numFmt w:val="lowerRoman"/>
      <w:lvlText w:val="%3."/>
      <w:lvlJc w:val="right"/>
      <w:pPr>
        <w:ind w:left="2160" w:hanging="180"/>
      </w:pPr>
    </w:lvl>
    <w:lvl w:ilvl="3" w:tplc="38EAFB12">
      <w:start w:val="1"/>
      <w:numFmt w:val="decimal"/>
      <w:lvlText w:val="%4."/>
      <w:lvlJc w:val="left"/>
      <w:pPr>
        <w:ind w:left="2880" w:hanging="360"/>
      </w:pPr>
    </w:lvl>
    <w:lvl w:ilvl="4" w:tplc="A8B49060">
      <w:start w:val="1"/>
      <w:numFmt w:val="lowerLetter"/>
      <w:lvlText w:val="%5."/>
      <w:lvlJc w:val="left"/>
      <w:pPr>
        <w:ind w:left="3600" w:hanging="360"/>
      </w:pPr>
    </w:lvl>
    <w:lvl w:ilvl="5" w:tplc="58D2C8C4">
      <w:start w:val="1"/>
      <w:numFmt w:val="lowerRoman"/>
      <w:lvlText w:val="%6."/>
      <w:lvlJc w:val="right"/>
      <w:pPr>
        <w:ind w:left="4320" w:hanging="180"/>
      </w:pPr>
    </w:lvl>
    <w:lvl w:ilvl="6" w:tplc="92E26F64">
      <w:start w:val="1"/>
      <w:numFmt w:val="decimal"/>
      <w:lvlText w:val="%7."/>
      <w:lvlJc w:val="left"/>
      <w:pPr>
        <w:ind w:left="5040" w:hanging="360"/>
      </w:pPr>
    </w:lvl>
    <w:lvl w:ilvl="7" w:tplc="B420DA40">
      <w:start w:val="1"/>
      <w:numFmt w:val="lowerLetter"/>
      <w:lvlText w:val="%8."/>
      <w:lvlJc w:val="left"/>
      <w:pPr>
        <w:ind w:left="5760" w:hanging="360"/>
      </w:pPr>
    </w:lvl>
    <w:lvl w:ilvl="8" w:tplc="8CB22F02">
      <w:start w:val="1"/>
      <w:numFmt w:val="lowerRoman"/>
      <w:lvlText w:val="%9."/>
      <w:lvlJc w:val="right"/>
      <w:pPr>
        <w:ind w:left="6480" w:hanging="180"/>
      </w:pPr>
    </w:lvl>
  </w:abstractNum>
  <w:abstractNum w:abstractNumId="12" w15:restartNumberingAfterBreak="0">
    <w:nsid w:val="392F07B8"/>
    <w:multiLevelType w:val="hybridMultilevel"/>
    <w:tmpl w:val="975AF1EC"/>
    <w:lvl w:ilvl="0" w:tplc="B296B8CE">
      <w:start w:val="1"/>
      <w:numFmt w:val="bullet"/>
      <w:lvlText w:val=""/>
      <w:lvlJc w:val="left"/>
      <w:pPr>
        <w:ind w:hanging="361"/>
      </w:pPr>
      <w:rPr>
        <w:rFonts w:ascii="Symbol" w:eastAsia="Symbol" w:hAnsi="Symbol" w:hint="default"/>
        <w:w w:val="99"/>
        <w:sz w:val="20"/>
        <w:szCs w:val="20"/>
      </w:rPr>
    </w:lvl>
    <w:lvl w:ilvl="1" w:tplc="48FC5C4E">
      <w:start w:val="1"/>
      <w:numFmt w:val="bullet"/>
      <w:lvlText w:val="•"/>
      <w:lvlJc w:val="left"/>
      <w:rPr>
        <w:rFonts w:hint="default"/>
      </w:rPr>
    </w:lvl>
    <w:lvl w:ilvl="2" w:tplc="B1ACB8A2">
      <w:start w:val="1"/>
      <w:numFmt w:val="bullet"/>
      <w:lvlText w:val="•"/>
      <w:lvlJc w:val="left"/>
      <w:rPr>
        <w:rFonts w:hint="default"/>
      </w:rPr>
    </w:lvl>
    <w:lvl w:ilvl="3" w:tplc="D0387A6A">
      <w:start w:val="1"/>
      <w:numFmt w:val="bullet"/>
      <w:lvlText w:val="•"/>
      <w:lvlJc w:val="left"/>
      <w:rPr>
        <w:rFonts w:hint="default"/>
      </w:rPr>
    </w:lvl>
    <w:lvl w:ilvl="4" w:tplc="C57E1E46">
      <w:start w:val="1"/>
      <w:numFmt w:val="bullet"/>
      <w:lvlText w:val="•"/>
      <w:lvlJc w:val="left"/>
      <w:rPr>
        <w:rFonts w:hint="default"/>
      </w:rPr>
    </w:lvl>
    <w:lvl w:ilvl="5" w:tplc="B3DEF3F4">
      <w:start w:val="1"/>
      <w:numFmt w:val="bullet"/>
      <w:lvlText w:val="•"/>
      <w:lvlJc w:val="left"/>
      <w:rPr>
        <w:rFonts w:hint="default"/>
      </w:rPr>
    </w:lvl>
    <w:lvl w:ilvl="6" w:tplc="746CF8D4">
      <w:start w:val="1"/>
      <w:numFmt w:val="bullet"/>
      <w:lvlText w:val="•"/>
      <w:lvlJc w:val="left"/>
      <w:rPr>
        <w:rFonts w:hint="default"/>
      </w:rPr>
    </w:lvl>
    <w:lvl w:ilvl="7" w:tplc="97507E28">
      <w:start w:val="1"/>
      <w:numFmt w:val="bullet"/>
      <w:lvlText w:val="•"/>
      <w:lvlJc w:val="left"/>
      <w:rPr>
        <w:rFonts w:hint="default"/>
      </w:rPr>
    </w:lvl>
    <w:lvl w:ilvl="8" w:tplc="2CAE5FB6">
      <w:start w:val="1"/>
      <w:numFmt w:val="bullet"/>
      <w:lvlText w:val="•"/>
      <w:lvlJc w:val="left"/>
      <w:rPr>
        <w:rFonts w:hint="default"/>
      </w:rPr>
    </w:lvl>
  </w:abstractNum>
  <w:abstractNum w:abstractNumId="13" w15:restartNumberingAfterBreak="0">
    <w:nsid w:val="3C80481C"/>
    <w:multiLevelType w:val="hybridMultilevel"/>
    <w:tmpl w:val="289098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2DA6423"/>
    <w:multiLevelType w:val="hybridMultilevel"/>
    <w:tmpl w:val="A874F1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6FA1EA3"/>
    <w:multiLevelType w:val="hybridMultilevel"/>
    <w:tmpl w:val="1520D4A2"/>
    <w:lvl w:ilvl="0" w:tplc="E13A2D6A">
      <w:start w:val="1"/>
      <w:numFmt w:val="bullet"/>
      <w:lvlText w:val=""/>
      <w:lvlJc w:val="left"/>
      <w:pPr>
        <w:ind w:hanging="360"/>
      </w:pPr>
      <w:rPr>
        <w:rFonts w:ascii="Symbol" w:eastAsia="Symbol" w:hAnsi="Symbol" w:hint="default"/>
        <w:sz w:val="22"/>
        <w:szCs w:val="22"/>
      </w:rPr>
    </w:lvl>
    <w:lvl w:ilvl="1" w:tplc="A8160324">
      <w:start w:val="1"/>
      <w:numFmt w:val="bullet"/>
      <w:lvlText w:val="•"/>
      <w:lvlJc w:val="left"/>
      <w:rPr>
        <w:rFonts w:hint="default"/>
      </w:rPr>
    </w:lvl>
    <w:lvl w:ilvl="2" w:tplc="ED9642CE">
      <w:start w:val="1"/>
      <w:numFmt w:val="bullet"/>
      <w:lvlText w:val="•"/>
      <w:lvlJc w:val="left"/>
      <w:rPr>
        <w:rFonts w:hint="default"/>
      </w:rPr>
    </w:lvl>
    <w:lvl w:ilvl="3" w:tplc="2EFCE8C4">
      <w:start w:val="1"/>
      <w:numFmt w:val="bullet"/>
      <w:lvlText w:val="•"/>
      <w:lvlJc w:val="left"/>
      <w:rPr>
        <w:rFonts w:hint="default"/>
      </w:rPr>
    </w:lvl>
    <w:lvl w:ilvl="4" w:tplc="67047EB0">
      <w:start w:val="1"/>
      <w:numFmt w:val="bullet"/>
      <w:lvlText w:val="•"/>
      <w:lvlJc w:val="left"/>
      <w:rPr>
        <w:rFonts w:hint="default"/>
      </w:rPr>
    </w:lvl>
    <w:lvl w:ilvl="5" w:tplc="B8F047DE">
      <w:start w:val="1"/>
      <w:numFmt w:val="bullet"/>
      <w:lvlText w:val="•"/>
      <w:lvlJc w:val="left"/>
      <w:rPr>
        <w:rFonts w:hint="default"/>
      </w:rPr>
    </w:lvl>
    <w:lvl w:ilvl="6" w:tplc="79E6EFF4">
      <w:start w:val="1"/>
      <w:numFmt w:val="bullet"/>
      <w:lvlText w:val="•"/>
      <w:lvlJc w:val="left"/>
      <w:rPr>
        <w:rFonts w:hint="default"/>
      </w:rPr>
    </w:lvl>
    <w:lvl w:ilvl="7" w:tplc="E4F05B52">
      <w:start w:val="1"/>
      <w:numFmt w:val="bullet"/>
      <w:lvlText w:val="•"/>
      <w:lvlJc w:val="left"/>
      <w:rPr>
        <w:rFonts w:hint="default"/>
      </w:rPr>
    </w:lvl>
    <w:lvl w:ilvl="8" w:tplc="C902CF9C">
      <w:start w:val="1"/>
      <w:numFmt w:val="bullet"/>
      <w:lvlText w:val="•"/>
      <w:lvlJc w:val="left"/>
      <w:rPr>
        <w:rFonts w:hint="default"/>
      </w:rPr>
    </w:lvl>
  </w:abstractNum>
  <w:abstractNum w:abstractNumId="16" w15:restartNumberingAfterBreak="0">
    <w:nsid w:val="48246418"/>
    <w:multiLevelType w:val="hybridMultilevel"/>
    <w:tmpl w:val="8DF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D15D5"/>
    <w:multiLevelType w:val="hybridMultilevel"/>
    <w:tmpl w:val="6B54CDCA"/>
    <w:lvl w:ilvl="0" w:tplc="3CC27334">
      <w:start w:val="1"/>
      <w:numFmt w:val="decimal"/>
      <w:lvlText w:val="%1."/>
      <w:lvlJc w:val="left"/>
      <w:pPr>
        <w:ind w:hanging="360"/>
      </w:pPr>
      <w:rPr>
        <w:rFonts w:ascii="Calibri" w:eastAsia="Calibri" w:hAnsi="Calibri" w:hint="default"/>
        <w:sz w:val="22"/>
        <w:szCs w:val="22"/>
      </w:rPr>
    </w:lvl>
    <w:lvl w:ilvl="1" w:tplc="FBE2C4DC">
      <w:start w:val="1"/>
      <w:numFmt w:val="bullet"/>
      <w:lvlText w:val=""/>
      <w:lvlJc w:val="left"/>
      <w:pPr>
        <w:ind w:hanging="361"/>
      </w:pPr>
      <w:rPr>
        <w:rFonts w:ascii="Symbol" w:eastAsia="Symbol" w:hAnsi="Symbol" w:hint="default"/>
        <w:sz w:val="22"/>
        <w:szCs w:val="22"/>
      </w:rPr>
    </w:lvl>
    <w:lvl w:ilvl="2" w:tplc="E90E50CC">
      <w:start w:val="1"/>
      <w:numFmt w:val="bullet"/>
      <w:lvlText w:val="•"/>
      <w:lvlJc w:val="left"/>
      <w:rPr>
        <w:rFonts w:hint="default"/>
      </w:rPr>
    </w:lvl>
    <w:lvl w:ilvl="3" w:tplc="32765C62">
      <w:start w:val="1"/>
      <w:numFmt w:val="bullet"/>
      <w:lvlText w:val="•"/>
      <w:lvlJc w:val="left"/>
      <w:rPr>
        <w:rFonts w:hint="default"/>
      </w:rPr>
    </w:lvl>
    <w:lvl w:ilvl="4" w:tplc="855ED206">
      <w:start w:val="1"/>
      <w:numFmt w:val="bullet"/>
      <w:lvlText w:val="•"/>
      <w:lvlJc w:val="left"/>
      <w:rPr>
        <w:rFonts w:hint="default"/>
      </w:rPr>
    </w:lvl>
    <w:lvl w:ilvl="5" w:tplc="E648021A">
      <w:start w:val="1"/>
      <w:numFmt w:val="bullet"/>
      <w:lvlText w:val="•"/>
      <w:lvlJc w:val="left"/>
      <w:rPr>
        <w:rFonts w:hint="default"/>
      </w:rPr>
    </w:lvl>
    <w:lvl w:ilvl="6" w:tplc="EC86865A">
      <w:start w:val="1"/>
      <w:numFmt w:val="bullet"/>
      <w:lvlText w:val="•"/>
      <w:lvlJc w:val="left"/>
      <w:rPr>
        <w:rFonts w:hint="default"/>
      </w:rPr>
    </w:lvl>
    <w:lvl w:ilvl="7" w:tplc="B47A3892">
      <w:start w:val="1"/>
      <w:numFmt w:val="bullet"/>
      <w:lvlText w:val="•"/>
      <w:lvlJc w:val="left"/>
      <w:rPr>
        <w:rFonts w:hint="default"/>
      </w:rPr>
    </w:lvl>
    <w:lvl w:ilvl="8" w:tplc="987E89F6">
      <w:start w:val="1"/>
      <w:numFmt w:val="bullet"/>
      <w:lvlText w:val="•"/>
      <w:lvlJc w:val="left"/>
      <w:rPr>
        <w:rFonts w:hint="default"/>
      </w:rPr>
    </w:lvl>
  </w:abstractNum>
  <w:abstractNum w:abstractNumId="18" w15:restartNumberingAfterBreak="0">
    <w:nsid w:val="4A334817"/>
    <w:multiLevelType w:val="hybridMultilevel"/>
    <w:tmpl w:val="BA5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31CE5"/>
    <w:multiLevelType w:val="hybridMultilevel"/>
    <w:tmpl w:val="4F0A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22FD0"/>
    <w:multiLevelType w:val="hybridMultilevel"/>
    <w:tmpl w:val="E76007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4D700AFE"/>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745E5"/>
    <w:multiLevelType w:val="hybridMultilevel"/>
    <w:tmpl w:val="254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E21A2"/>
    <w:multiLevelType w:val="hybridMultilevel"/>
    <w:tmpl w:val="18C46050"/>
    <w:lvl w:ilvl="0" w:tplc="6D0E17AE">
      <w:start w:val="1"/>
      <w:numFmt w:val="decimal"/>
      <w:lvlText w:val="%1."/>
      <w:lvlJc w:val="left"/>
      <w:pPr>
        <w:ind w:left="720" w:hanging="360"/>
      </w:pPr>
    </w:lvl>
    <w:lvl w:ilvl="1" w:tplc="DD42B9DC">
      <w:start w:val="1"/>
      <w:numFmt w:val="decimal"/>
      <w:lvlText w:val="%2."/>
      <w:lvlJc w:val="left"/>
      <w:pPr>
        <w:ind w:left="1440" w:hanging="360"/>
      </w:pPr>
    </w:lvl>
    <w:lvl w:ilvl="2" w:tplc="B9C424DE">
      <w:start w:val="1"/>
      <w:numFmt w:val="lowerRoman"/>
      <w:lvlText w:val="%3."/>
      <w:lvlJc w:val="right"/>
      <w:pPr>
        <w:ind w:left="2160" w:hanging="180"/>
      </w:pPr>
    </w:lvl>
    <w:lvl w:ilvl="3" w:tplc="CFEC162A">
      <w:start w:val="1"/>
      <w:numFmt w:val="decimal"/>
      <w:lvlText w:val="%4."/>
      <w:lvlJc w:val="left"/>
      <w:pPr>
        <w:ind w:left="2880" w:hanging="360"/>
      </w:pPr>
    </w:lvl>
    <w:lvl w:ilvl="4" w:tplc="9852EB46">
      <w:start w:val="1"/>
      <w:numFmt w:val="lowerLetter"/>
      <w:lvlText w:val="%5."/>
      <w:lvlJc w:val="left"/>
      <w:pPr>
        <w:ind w:left="3600" w:hanging="360"/>
      </w:pPr>
    </w:lvl>
    <w:lvl w:ilvl="5" w:tplc="7E121DAE">
      <w:start w:val="1"/>
      <w:numFmt w:val="lowerRoman"/>
      <w:lvlText w:val="%6."/>
      <w:lvlJc w:val="right"/>
      <w:pPr>
        <w:ind w:left="4320" w:hanging="180"/>
      </w:pPr>
    </w:lvl>
    <w:lvl w:ilvl="6" w:tplc="22128F24">
      <w:start w:val="1"/>
      <w:numFmt w:val="decimal"/>
      <w:lvlText w:val="%7."/>
      <w:lvlJc w:val="left"/>
      <w:pPr>
        <w:ind w:left="5040" w:hanging="360"/>
      </w:pPr>
    </w:lvl>
    <w:lvl w:ilvl="7" w:tplc="BABA0104">
      <w:start w:val="1"/>
      <w:numFmt w:val="lowerLetter"/>
      <w:lvlText w:val="%8."/>
      <w:lvlJc w:val="left"/>
      <w:pPr>
        <w:ind w:left="5760" w:hanging="360"/>
      </w:pPr>
    </w:lvl>
    <w:lvl w:ilvl="8" w:tplc="346EF25C">
      <w:start w:val="1"/>
      <w:numFmt w:val="lowerRoman"/>
      <w:lvlText w:val="%9."/>
      <w:lvlJc w:val="right"/>
      <w:pPr>
        <w:ind w:left="6480" w:hanging="180"/>
      </w:pPr>
    </w:lvl>
  </w:abstractNum>
  <w:abstractNum w:abstractNumId="24" w15:restartNumberingAfterBreak="0">
    <w:nsid w:val="611F298B"/>
    <w:multiLevelType w:val="hybridMultilevel"/>
    <w:tmpl w:val="4C86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2693A"/>
    <w:multiLevelType w:val="hybridMultilevel"/>
    <w:tmpl w:val="5E1A61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76AA16EF"/>
    <w:multiLevelType w:val="hybridMultilevel"/>
    <w:tmpl w:val="015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C6139"/>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24386"/>
    <w:multiLevelType w:val="hybridMultilevel"/>
    <w:tmpl w:val="3EA0D214"/>
    <w:lvl w:ilvl="0" w:tplc="E2EAED1E">
      <w:start w:val="1"/>
      <w:numFmt w:val="bullet"/>
      <w:lvlText w:val=""/>
      <w:lvlJc w:val="left"/>
      <w:pPr>
        <w:ind w:hanging="361"/>
      </w:pPr>
      <w:rPr>
        <w:rFonts w:ascii="Symbol" w:eastAsia="Symbol" w:hAnsi="Symbol" w:hint="default"/>
        <w:w w:val="99"/>
        <w:sz w:val="20"/>
        <w:szCs w:val="20"/>
      </w:rPr>
    </w:lvl>
    <w:lvl w:ilvl="1" w:tplc="474800C4">
      <w:start w:val="1"/>
      <w:numFmt w:val="bullet"/>
      <w:lvlText w:val="•"/>
      <w:lvlJc w:val="left"/>
      <w:rPr>
        <w:rFonts w:hint="default"/>
      </w:rPr>
    </w:lvl>
    <w:lvl w:ilvl="2" w:tplc="C01ED952">
      <w:start w:val="1"/>
      <w:numFmt w:val="bullet"/>
      <w:lvlText w:val="•"/>
      <w:lvlJc w:val="left"/>
      <w:rPr>
        <w:rFonts w:hint="default"/>
      </w:rPr>
    </w:lvl>
    <w:lvl w:ilvl="3" w:tplc="CA0246EA">
      <w:start w:val="1"/>
      <w:numFmt w:val="bullet"/>
      <w:lvlText w:val="•"/>
      <w:lvlJc w:val="left"/>
      <w:rPr>
        <w:rFonts w:hint="default"/>
      </w:rPr>
    </w:lvl>
    <w:lvl w:ilvl="4" w:tplc="D2AE0C40">
      <w:start w:val="1"/>
      <w:numFmt w:val="bullet"/>
      <w:lvlText w:val="•"/>
      <w:lvlJc w:val="left"/>
      <w:rPr>
        <w:rFonts w:hint="default"/>
      </w:rPr>
    </w:lvl>
    <w:lvl w:ilvl="5" w:tplc="32F2B662">
      <w:start w:val="1"/>
      <w:numFmt w:val="bullet"/>
      <w:lvlText w:val="•"/>
      <w:lvlJc w:val="left"/>
      <w:rPr>
        <w:rFonts w:hint="default"/>
      </w:rPr>
    </w:lvl>
    <w:lvl w:ilvl="6" w:tplc="7ACA2352">
      <w:start w:val="1"/>
      <w:numFmt w:val="bullet"/>
      <w:lvlText w:val="•"/>
      <w:lvlJc w:val="left"/>
      <w:rPr>
        <w:rFonts w:hint="default"/>
      </w:rPr>
    </w:lvl>
    <w:lvl w:ilvl="7" w:tplc="808E5960">
      <w:start w:val="1"/>
      <w:numFmt w:val="bullet"/>
      <w:lvlText w:val="•"/>
      <w:lvlJc w:val="left"/>
      <w:rPr>
        <w:rFonts w:hint="default"/>
      </w:rPr>
    </w:lvl>
    <w:lvl w:ilvl="8" w:tplc="1584E756">
      <w:start w:val="1"/>
      <w:numFmt w:val="bullet"/>
      <w:lvlText w:val="•"/>
      <w:lvlJc w:val="left"/>
      <w:rPr>
        <w:rFonts w:hint="default"/>
      </w:rPr>
    </w:lvl>
  </w:abstractNum>
  <w:abstractNum w:abstractNumId="29" w15:restartNumberingAfterBreak="0">
    <w:nsid w:val="7DA4562E"/>
    <w:multiLevelType w:val="hybridMultilevel"/>
    <w:tmpl w:val="E876B8BA"/>
    <w:lvl w:ilvl="0" w:tplc="4BEC24B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7F5F2FBA"/>
    <w:multiLevelType w:val="hybridMultilevel"/>
    <w:tmpl w:val="5412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1"/>
  </w:num>
  <w:num w:numId="4">
    <w:abstractNumId w:val="23"/>
  </w:num>
  <w:num w:numId="5">
    <w:abstractNumId w:val="11"/>
  </w:num>
  <w:num w:numId="6">
    <w:abstractNumId w:val="15"/>
  </w:num>
  <w:num w:numId="7">
    <w:abstractNumId w:val="1"/>
  </w:num>
  <w:num w:numId="8">
    <w:abstractNumId w:val="4"/>
  </w:num>
  <w:num w:numId="9">
    <w:abstractNumId w:val="12"/>
  </w:num>
  <w:num w:numId="10">
    <w:abstractNumId w:val="8"/>
  </w:num>
  <w:num w:numId="11">
    <w:abstractNumId w:val="9"/>
  </w:num>
  <w:num w:numId="12">
    <w:abstractNumId w:val="28"/>
  </w:num>
  <w:num w:numId="13">
    <w:abstractNumId w:val="17"/>
  </w:num>
  <w:num w:numId="14">
    <w:abstractNumId w:val="6"/>
  </w:num>
  <w:num w:numId="15">
    <w:abstractNumId w:val="3"/>
  </w:num>
  <w:num w:numId="16">
    <w:abstractNumId w:val="7"/>
  </w:num>
  <w:num w:numId="17">
    <w:abstractNumId w:val="5"/>
  </w:num>
  <w:num w:numId="18">
    <w:abstractNumId w:val="2"/>
  </w:num>
  <w:num w:numId="19">
    <w:abstractNumId w:val="22"/>
  </w:num>
  <w:num w:numId="20">
    <w:abstractNumId w:val="26"/>
  </w:num>
  <w:num w:numId="21">
    <w:abstractNumId w:val="27"/>
  </w:num>
  <w:num w:numId="22">
    <w:abstractNumId w:val="30"/>
  </w:num>
  <w:num w:numId="23">
    <w:abstractNumId w:val="16"/>
  </w:num>
  <w:num w:numId="24">
    <w:abstractNumId w:val="29"/>
  </w:num>
  <w:num w:numId="25">
    <w:abstractNumId w:val="25"/>
  </w:num>
  <w:num w:numId="26">
    <w:abstractNumId w:val="14"/>
  </w:num>
  <w:num w:numId="27">
    <w:abstractNumId w:val="20"/>
  </w:num>
  <w:num w:numId="28">
    <w:abstractNumId w:val="19"/>
  </w:num>
  <w:num w:numId="29">
    <w:abstractNumId w:val="0"/>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5A"/>
    <w:rsid w:val="00004915"/>
    <w:rsid w:val="000269CD"/>
    <w:rsid w:val="000E4740"/>
    <w:rsid w:val="000F3058"/>
    <w:rsid w:val="001518CB"/>
    <w:rsid w:val="001577B3"/>
    <w:rsid w:val="001D0562"/>
    <w:rsid w:val="002D28DB"/>
    <w:rsid w:val="00325EB7"/>
    <w:rsid w:val="00361CAE"/>
    <w:rsid w:val="00385D5A"/>
    <w:rsid w:val="00395F2E"/>
    <w:rsid w:val="003C79D0"/>
    <w:rsid w:val="003D06E7"/>
    <w:rsid w:val="003F3BB8"/>
    <w:rsid w:val="00463721"/>
    <w:rsid w:val="004708E5"/>
    <w:rsid w:val="00485191"/>
    <w:rsid w:val="004B0BEC"/>
    <w:rsid w:val="004E25AB"/>
    <w:rsid w:val="005346DD"/>
    <w:rsid w:val="005A409C"/>
    <w:rsid w:val="006631E5"/>
    <w:rsid w:val="006A0D70"/>
    <w:rsid w:val="006A5B15"/>
    <w:rsid w:val="006B6EDE"/>
    <w:rsid w:val="006C490E"/>
    <w:rsid w:val="006C6A83"/>
    <w:rsid w:val="00735FC9"/>
    <w:rsid w:val="00791A30"/>
    <w:rsid w:val="00793ED3"/>
    <w:rsid w:val="007B275E"/>
    <w:rsid w:val="007B7A17"/>
    <w:rsid w:val="007C0E22"/>
    <w:rsid w:val="007C190F"/>
    <w:rsid w:val="007C3A84"/>
    <w:rsid w:val="0080007E"/>
    <w:rsid w:val="0082102C"/>
    <w:rsid w:val="00844068"/>
    <w:rsid w:val="008A6200"/>
    <w:rsid w:val="00906B3D"/>
    <w:rsid w:val="009F61CB"/>
    <w:rsid w:val="00A244CB"/>
    <w:rsid w:val="00AD1D98"/>
    <w:rsid w:val="00B30D33"/>
    <w:rsid w:val="00B84995"/>
    <w:rsid w:val="00BB1302"/>
    <w:rsid w:val="00CA21FA"/>
    <w:rsid w:val="00CB4C6C"/>
    <w:rsid w:val="00CE7557"/>
    <w:rsid w:val="00CF2041"/>
    <w:rsid w:val="00CF3766"/>
    <w:rsid w:val="00D0037A"/>
    <w:rsid w:val="00DB0023"/>
    <w:rsid w:val="00DF3117"/>
    <w:rsid w:val="00DF3A12"/>
    <w:rsid w:val="00DF734F"/>
    <w:rsid w:val="00E225EC"/>
    <w:rsid w:val="00E55E1B"/>
    <w:rsid w:val="00E85267"/>
    <w:rsid w:val="00E966EF"/>
    <w:rsid w:val="00EA04AF"/>
    <w:rsid w:val="00EA6ECC"/>
    <w:rsid w:val="00ED55AA"/>
    <w:rsid w:val="00EE002D"/>
    <w:rsid w:val="4D3F16E3"/>
    <w:rsid w:val="50D89161"/>
    <w:rsid w:val="760B1A02"/>
    <w:rsid w:val="76702E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0851"/>
  <w15:chartTrackingRefBased/>
  <w15:docId w15:val="{97B3E5FF-2AE2-7D43-A633-2EF24C08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Theme="minorHAnsi" w:hAnsi="Open Sans" w:cs="Times New Roman (Body CS)"/>
        <w:color w:val="333F48"/>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Text"/>
    <w:rsid w:val="00791A30"/>
    <w:pPr>
      <w:spacing w:line="360" w:lineRule="auto"/>
    </w:pPr>
    <w:rPr>
      <w:rFonts w:ascii="Arial" w:hAnsi="Arial"/>
    </w:rPr>
  </w:style>
  <w:style w:type="paragraph" w:styleId="Heading1">
    <w:name w:val="heading 1"/>
    <w:basedOn w:val="Normal"/>
    <w:next w:val="Normal"/>
    <w:link w:val="Heading1Char"/>
    <w:autoRedefine/>
    <w:uiPriority w:val="1"/>
    <w:qFormat/>
    <w:rsid w:val="00791A30"/>
    <w:pPr>
      <w:keepNext/>
      <w:keepLines/>
      <w:spacing w:before="240"/>
      <w:outlineLvl w:val="0"/>
    </w:pPr>
    <w:rPr>
      <w:rFonts w:eastAsia="Calibri" w:cstheme="majorBidi"/>
      <w:color w:val="BF5700"/>
      <w:sz w:val="32"/>
      <w:szCs w:val="32"/>
    </w:rPr>
  </w:style>
  <w:style w:type="paragraph" w:styleId="Heading2">
    <w:name w:val="heading 2"/>
    <w:basedOn w:val="Normal"/>
    <w:next w:val="Normal"/>
    <w:link w:val="Heading2Char"/>
    <w:uiPriority w:val="1"/>
    <w:unhideWhenUsed/>
    <w:qFormat/>
    <w:rsid w:val="00EE002D"/>
    <w:pPr>
      <w:keepNext/>
      <w:keepLines/>
      <w:spacing w:before="40"/>
      <w:outlineLvl w:val="1"/>
    </w:pPr>
    <w:rPr>
      <w:rFonts w:eastAsiaTheme="majorEastAsia" w:cs="Times New Roman (Headings CS)"/>
      <w:caps/>
      <w:color w:val="BF5700"/>
      <w:sz w:val="26"/>
      <w:szCs w:val="26"/>
    </w:rPr>
  </w:style>
  <w:style w:type="paragraph" w:styleId="Heading3">
    <w:name w:val="heading 3"/>
    <w:basedOn w:val="Normal"/>
    <w:next w:val="Normal"/>
    <w:link w:val="Heading3Char"/>
    <w:uiPriority w:val="1"/>
    <w:unhideWhenUsed/>
    <w:qFormat/>
    <w:rsid w:val="002D28DB"/>
    <w:pPr>
      <w:keepNext/>
      <w:keepLines/>
      <w:spacing w:before="120"/>
      <w:outlineLvl w:val="2"/>
    </w:pPr>
    <w:rPr>
      <w:rFonts w:eastAsiaTheme="majorEastAsia" w:cs="Times New Roman (Headings CS)"/>
      <w:caps/>
      <w:color w:val="BF5700"/>
    </w:rPr>
  </w:style>
  <w:style w:type="paragraph" w:styleId="Heading4">
    <w:name w:val="heading 4"/>
    <w:basedOn w:val="Normal"/>
    <w:next w:val="Normal"/>
    <w:link w:val="Heading4Char"/>
    <w:uiPriority w:val="1"/>
    <w:unhideWhenUsed/>
    <w:qFormat/>
    <w:rsid w:val="00AD1D98"/>
    <w:pPr>
      <w:keepNext/>
      <w:keepLines/>
      <w:spacing w:before="120"/>
      <w:outlineLvl w:val="3"/>
    </w:pPr>
    <w:rPr>
      <w:rFonts w:eastAsiaTheme="majorEastAsia" w:cs="Times New Roman (Headings CS)"/>
      <w:iCs/>
      <w:color w:val="BF5700"/>
      <w:spacing w:val="20"/>
    </w:rPr>
  </w:style>
  <w:style w:type="paragraph" w:styleId="Heading5">
    <w:name w:val="heading 5"/>
    <w:basedOn w:val="Normal"/>
    <w:next w:val="Normal"/>
    <w:link w:val="Heading5Char"/>
    <w:uiPriority w:val="9"/>
    <w:unhideWhenUsed/>
    <w:qFormat/>
    <w:rsid w:val="00791A30"/>
    <w:pPr>
      <w:keepNext/>
      <w:keepLines/>
      <w:spacing w:before="40"/>
      <w:outlineLvl w:val="4"/>
    </w:pPr>
    <w:rPr>
      <w:rFonts w:eastAsiaTheme="majorEastAsia" w:cs="Times New Roman (Headings CS)"/>
      <w:caps/>
      <w:color w:val="989EA3"/>
    </w:rPr>
  </w:style>
  <w:style w:type="paragraph" w:styleId="Heading6">
    <w:name w:val="heading 6"/>
    <w:basedOn w:val="Normal"/>
    <w:next w:val="Normal"/>
    <w:link w:val="Heading6Char"/>
    <w:uiPriority w:val="9"/>
    <w:unhideWhenUsed/>
    <w:qFormat/>
    <w:rsid w:val="00AD1D98"/>
    <w:pPr>
      <w:keepNext/>
      <w:keepLines/>
      <w:spacing w:before="40"/>
      <w:outlineLvl w:val="5"/>
    </w:pPr>
    <w:rPr>
      <w:rFonts w:eastAsiaTheme="majorEastAsia" w:cstheme="majorBidi"/>
      <w:color w:val="989EA3"/>
    </w:rPr>
  </w:style>
  <w:style w:type="paragraph" w:styleId="Heading7">
    <w:name w:val="heading 7"/>
    <w:basedOn w:val="Normal"/>
    <w:next w:val="Normal"/>
    <w:link w:val="Heading7Char"/>
    <w:uiPriority w:val="9"/>
    <w:unhideWhenUsed/>
    <w:rsid w:val="004708E5"/>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unhideWhenUsed/>
    <w:rsid w:val="004708E5"/>
    <w:pPr>
      <w:keepNext/>
      <w:keepLines/>
      <w:spacing w:before="40"/>
      <w:outlineLvl w:val="7"/>
    </w:pPr>
    <w:rPr>
      <w:rFonts w:eastAsiaTheme="majorEastAsia"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91A30"/>
    <w:rPr>
      <w:rFonts w:ascii="Arial" w:eastAsia="Calibri" w:hAnsi="Arial" w:cstheme="majorBidi"/>
      <w:color w:val="BF5700"/>
      <w:sz w:val="32"/>
      <w:szCs w:val="32"/>
    </w:rPr>
  </w:style>
  <w:style w:type="character" w:customStyle="1" w:styleId="Heading2Char">
    <w:name w:val="Heading 2 Char"/>
    <w:basedOn w:val="DefaultParagraphFont"/>
    <w:link w:val="Heading2"/>
    <w:uiPriority w:val="9"/>
    <w:rsid w:val="00EE002D"/>
    <w:rPr>
      <w:rFonts w:eastAsiaTheme="majorEastAsia" w:cs="Times New Roman (Headings CS)"/>
      <w:caps/>
      <w:color w:val="BF5700"/>
      <w:sz w:val="26"/>
      <w:szCs w:val="26"/>
    </w:rPr>
  </w:style>
  <w:style w:type="character" w:customStyle="1" w:styleId="Heading3Char">
    <w:name w:val="Heading 3 Char"/>
    <w:basedOn w:val="DefaultParagraphFont"/>
    <w:link w:val="Heading3"/>
    <w:uiPriority w:val="1"/>
    <w:rsid w:val="002D28DB"/>
    <w:rPr>
      <w:rFonts w:ascii="Arial" w:eastAsiaTheme="majorEastAsia" w:hAnsi="Arial" w:cs="Times New Roman (Headings CS)"/>
      <w:caps/>
      <w:color w:val="BF5700"/>
    </w:rPr>
  </w:style>
  <w:style w:type="character" w:customStyle="1" w:styleId="Heading4Char">
    <w:name w:val="Heading 4 Char"/>
    <w:basedOn w:val="DefaultParagraphFont"/>
    <w:link w:val="Heading4"/>
    <w:uiPriority w:val="9"/>
    <w:rsid w:val="00AD1D98"/>
    <w:rPr>
      <w:rFonts w:eastAsiaTheme="majorEastAsia" w:cs="Times New Roman (Headings CS)"/>
      <w:iCs/>
      <w:color w:val="BF5700"/>
      <w:spacing w:val="20"/>
    </w:rPr>
  </w:style>
  <w:style w:type="character" w:styleId="IntenseEmphasis">
    <w:name w:val="Intense Emphasis"/>
    <w:basedOn w:val="DefaultParagraphFont"/>
    <w:uiPriority w:val="21"/>
    <w:qFormat/>
    <w:rsid w:val="004708E5"/>
    <w:rPr>
      <w:i/>
      <w:iCs/>
      <w:color w:val="BF5700"/>
    </w:rPr>
  </w:style>
  <w:style w:type="paragraph" w:styleId="IntenseQuote">
    <w:name w:val="Intense Quote"/>
    <w:basedOn w:val="Normal"/>
    <w:next w:val="Normal"/>
    <w:link w:val="IntenseQuoteChar"/>
    <w:uiPriority w:val="30"/>
    <w:qFormat/>
    <w:rsid w:val="00AD1D98"/>
    <w:pPr>
      <w:pBdr>
        <w:top w:val="single" w:sz="4" w:space="10" w:color="BF5700"/>
        <w:bottom w:val="single" w:sz="4" w:space="10" w:color="BF5700"/>
      </w:pBdr>
      <w:spacing w:before="360" w:after="360"/>
      <w:ind w:left="864" w:right="864"/>
      <w:jc w:val="center"/>
    </w:pPr>
    <w:rPr>
      <w:iCs/>
      <w:color w:val="BF5700"/>
    </w:rPr>
  </w:style>
  <w:style w:type="character" w:customStyle="1" w:styleId="IntenseQuoteChar">
    <w:name w:val="Intense Quote Char"/>
    <w:basedOn w:val="DefaultParagraphFont"/>
    <w:link w:val="IntenseQuote"/>
    <w:uiPriority w:val="30"/>
    <w:rsid w:val="00AD1D98"/>
    <w:rPr>
      <w:iCs/>
      <w:color w:val="BF5700"/>
    </w:rPr>
  </w:style>
  <w:style w:type="character" w:styleId="IntenseReference">
    <w:name w:val="Intense Reference"/>
    <w:basedOn w:val="DefaultParagraphFont"/>
    <w:uiPriority w:val="32"/>
    <w:qFormat/>
    <w:rsid w:val="004708E5"/>
    <w:rPr>
      <w:b/>
      <w:bCs/>
      <w:smallCaps/>
      <w:color w:val="BF5700"/>
      <w:spacing w:val="5"/>
    </w:rPr>
  </w:style>
  <w:style w:type="character" w:styleId="BookTitle">
    <w:name w:val="Book Title"/>
    <w:basedOn w:val="DefaultParagraphFont"/>
    <w:uiPriority w:val="33"/>
    <w:rsid w:val="00AD1D98"/>
    <w:rPr>
      <w:b w:val="0"/>
      <w:bCs/>
      <w:i/>
      <w:iCs/>
      <w:spacing w:val="5"/>
    </w:rPr>
  </w:style>
  <w:style w:type="paragraph" w:styleId="Title">
    <w:name w:val="Title"/>
    <w:basedOn w:val="Normal"/>
    <w:next w:val="Normal"/>
    <w:link w:val="TitleChar"/>
    <w:uiPriority w:val="10"/>
    <w:qFormat/>
    <w:rsid w:val="002D28DB"/>
    <w:pPr>
      <w:contextualSpacing/>
    </w:pPr>
    <w:rPr>
      <w:rFonts w:eastAsiaTheme="majorEastAsia" w:cstheme="majorBidi"/>
      <w:color w:val="BF5700"/>
      <w:spacing w:val="-10"/>
      <w:kern w:val="28"/>
      <w:sz w:val="56"/>
      <w:szCs w:val="56"/>
    </w:rPr>
  </w:style>
  <w:style w:type="character" w:customStyle="1" w:styleId="TitleChar">
    <w:name w:val="Title Char"/>
    <w:basedOn w:val="DefaultParagraphFont"/>
    <w:link w:val="Title"/>
    <w:uiPriority w:val="10"/>
    <w:rsid w:val="002D28DB"/>
    <w:rPr>
      <w:rFonts w:ascii="Arial" w:eastAsiaTheme="majorEastAsia" w:hAnsi="Arial" w:cstheme="majorBidi"/>
      <w:color w:val="BF5700"/>
      <w:spacing w:val="-10"/>
      <w:kern w:val="28"/>
      <w:sz w:val="56"/>
      <w:szCs w:val="56"/>
    </w:rPr>
  </w:style>
  <w:style w:type="paragraph" w:styleId="NoSpacing">
    <w:name w:val="No Spacing"/>
    <w:aliases w:val="NoSpace OpenSans"/>
    <w:uiPriority w:val="1"/>
    <w:rsid w:val="00EE002D"/>
  </w:style>
  <w:style w:type="character" w:customStyle="1" w:styleId="Heading5Char">
    <w:name w:val="Heading 5 Char"/>
    <w:basedOn w:val="DefaultParagraphFont"/>
    <w:link w:val="Heading5"/>
    <w:uiPriority w:val="9"/>
    <w:rsid w:val="00791A30"/>
    <w:rPr>
      <w:rFonts w:ascii="Arial" w:eastAsiaTheme="majorEastAsia" w:hAnsi="Arial" w:cs="Times New Roman (Headings CS)"/>
      <w:caps/>
      <w:color w:val="989EA3"/>
    </w:rPr>
  </w:style>
  <w:style w:type="character" w:customStyle="1" w:styleId="Heading6Char">
    <w:name w:val="Heading 6 Char"/>
    <w:basedOn w:val="DefaultParagraphFont"/>
    <w:link w:val="Heading6"/>
    <w:uiPriority w:val="9"/>
    <w:rsid w:val="00AD1D98"/>
    <w:rPr>
      <w:rFonts w:eastAsiaTheme="majorEastAsia" w:cstheme="majorBidi"/>
      <w:color w:val="989EA3"/>
    </w:rPr>
  </w:style>
  <w:style w:type="character" w:customStyle="1" w:styleId="Heading7Char">
    <w:name w:val="Heading 7 Char"/>
    <w:basedOn w:val="DefaultParagraphFont"/>
    <w:link w:val="Heading7"/>
    <w:uiPriority w:val="9"/>
    <w:rsid w:val="004708E5"/>
    <w:rPr>
      <w:rFonts w:eastAsiaTheme="majorEastAsia" w:cstheme="majorBidi"/>
      <w:i/>
      <w:iCs/>
    </w:rPr>
  </w:style>
  <w:style w:type="character" w:customStyle="1" w:styleId="Heading8Char">
    <w:name w:val="Heading 8 Char"/>
    <w:basedOn w:val="DefaultParagraphFont"/>
    <w:link w:val="Heading8"/>
    <w:uiPriority w:val="9"/>
    <w:rsid w:val="004708E5"/>
    <w:rPr>
      <w:rFonts w:eastAsiaTheme="majorEastAsia" w:cstheme="majorBidi"/>
      <w:sz w:val="21"/>
      <w:szCs w:val="21"/>
    </w:rPr>
  </w:style>
  <w:style w:type="paragraph" w:styleId="Subtitle">
    <w:name w:val="Subtitle"/>
    <w:basedOn w:val="Normal"/>
    <w:next w:val="Normal"/>
    <w:link w:val="SubtitleChar"/>
    <w:uiPriority w:val="11"/>
    <w:qFormat/>
    <w:rsid w:val="00AD1D9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D98"/>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CF3766"/>
    <w:rPr>
      <w:i/>
      <w:iCs/>
      <w:color w:val="333F48"/>
    </w:rPr>
  </w:style>
  <w:style w:type="character" w:styleId="Emphasis">
    <w:name w:val="Emphasis"/>
    <w:basedOn w:val="DefaultParagraphFont"/>
    <w:uiPriority w:val="20"/>
    <w:rsid w:val="00AD1D98"/>
    <w:rPr>
      <w:i/>
      <w:iCs/>
    </w:rPr>
  </w:style>
  <w:style w:type="character" w:styleId="Strong">
    <w:name w:val="Strong"/>
    <w:basedOn w:val="DefaultParagraphFont"/>
    <w:uiPriority w:val="22"/>
    <w:qFormat/>
    <w:rsid w:val="00AD1D98"/>
    <w:rPr>
      <w:b/>
      <w:bCs/>
    </w:rPr>
  </w:style>
  <w:style w:type="paragraph" w:styleId="Quote">
    <w:name w:val="Quote"/>
    <w:basedOn w:val="Normal"/>
    <w:next w:val="Normal"/>
    <w:link w:val="QuoteChar"/>
    <w:uiPriority w:val="29"/>
    <w:rsid w:val="00AD1D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1D98"/>
    <w:rPr>
      <w:i/>
      <w:iCs/>
      <w:color w:val="404040" w:themeColor="text1" w:themeTint="BF"/>
    </w:rPr>
  </w:style>
  <w:style w:type="character" w:styleId="SubtleReference">
    <w:name w:val="Subtle Reference"/>
    <w:basedOn w:val="DefaultParagraphFont"/>
    <w:uiPriority w:val="31"/>
    <w:qFormat/>
    <w:rsid w:val="00AD1D98"/>
    <w:rPr>
      <w:caps w:val="0"/>
      <w:smallCaps/>
      <w:strike w:val="0"/>
      <w:dstrike w:val="0"/>
      <w:vanish w:val="0"/>
      <w:color w:val="5A5A5A" w:themeColor="text1" w:themeTint="A5"/>
      <w:vertAlign w:val="baseline"/>
    </w:rPr>
  </w:style>
  <w:style w:type="paragraph" w:styleId="ListParagraph">
    <w:name w:val="List Paragraph"/>
    <w:basedOn w:val="Normal"/>
    <w:uiPriority w:val="1"/>
    <w:qFormat/>
    <w:rsid w:val="006C6A83"/>
    <w:pPr>
      <w:tabs>
        <w:tab w:val="left" w:pos="360"/>
      </w:tabs>
      <w:spacing w:after="120" w:line="320" w:lineRule="exact"/>
      <w:ind w:left="252"/>
      <w:contextualSpacing/>
    </w:pPr>
  </w:style>
  <w:style w:type="paragraph" w:customStyle="1" w:styleId="GeorgiaText">
    <w:name w:val="Georgia Text"/>
    <w:basedOn w:val="Normal"/>
    <w:qFormat/>
    <w:rsid w:val="00791A30"/>
    <w:rPr>
      <w:rFonts w:ascii="Georgia" w:hAnsi="Georgia" w:cs="Charis SIL"/>
    </w:rPr>
  </w:style>
  <w:style w:type="paragraph" w:customStyle="1" w:styleId="NoSpaceCharis">
    <w:name w:val="NoSpaceCharis"/>
    <w:basedOn w:val="GeorgiaText"/>
    <w:rsid w:val="00EE002D"/>
  </w:style>
  <w:style w:type="paragraph" w:styleId="Header">
    <w:name w:val="header"/>
    <w:basedOn w:val="Normal"/>
    <w:link w:val="HeaderChar"/>
    <w:uiPriority w:val="99"/>
    <w:unhideWhenUsed/>
    <w:rsid w:val="006B6EDE"/>
    <w:pPr>
      <w:tabs>
        <w:tab w:val="center" w:pos="4680"/>
        <w:tab w:val="right" w:pos="9360"/>
      </w:tabs>
    </w:pPr>
  </w:style>
  <w:style w:type="character" w:customStyle="1" w:styleId="HeaderChar">
    <w:name w:val="Header Char"/>
    <w:basedOn w:val="DefaultParagraphFont"/>
    <w:link w:val="Header"/>
    <w:uiPriority w:val="99"/>
    <w:rsid w:val="006B6EDE"/>
  </w:style>
  <w:style w:type="paragraph" w:styleId="Footer">
    <w:name w:val="footer"/>
    <w:basedOn w:val="Normal"/>
    <w:link w:val="FooterChar"/>
    <w:uiPriority w:val="99"/>
    <w:unhideWhenUsed/>
    <w:rsid w:val="006B6EDE"/>
    <w:pPr>
      <w:tabs>
        <w:tab w:val="center" w:pos="4680"/>
        <w:tab w:val="right" w:pos="9360"/>
      </w:tabs>
    </w:pPr>
  </w:style>
  <w:style w:type="character" w:customStyle="1" w:styleId="FooterChar">
    <w:name w:val="Footer Char"/>
    <w:basedOn w:val="DefaultParagraphFont"/>
    <w:link w:val="Footer"/>
    <w:uiPriority w:val="99"/>
    <w:rsid w:val="006B6EDE"/>
  </w:style>
  <w:style w:type="paragraph" w:customStyle="1" w:styleId="BasicParagraph">
    <w:name w:val="[Basic Paragraph]"/>
    <w:basedOn w:val="Normal"/>
    <w:uiPriority w:val="99"/>
    <w:rsid w:val="002D28DB"/>
    <w:pPr>
      <w:autoSpaceDE w:val="0"/>
      <w:autoSpaceDN w:val="0"/>
      <w:adjustRightInd w:val="0"/>
      <w:spacing w:line="288" w:lineRule="auto"/>
      <w:textAlignment w:val="center"/>
    </w:pPr>
    <w:rPr>
      <w:rFonts w:cs="MinionPro-Regular"/>
    </w:rPr>
  </w:style>
  <w:style w:type="table" w:styleId="TableGrid">
    <w:name w:val="Table Grid"/>
    <w:basedOn w:val="TableNormal"/>
    <w:uiPriority w:val="39"/>
    <w:rsid w:val="00385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DB"/>
    <w:rPr>
      <w:color w:val="C15900"/>
      <w:u w:val="single"/>
    </w:rPr>
  </w:style>
  <w:style w:type="paragraph" w:customStyle="1" w:styleId="TableParagraph">
    <w:name w:val="Table Paragraph"/>
    <w:basedOn w:val="Normal"/>
    <w:uiPriority w:val="1"/>
    <w:qFormat/>
    <w:rsid w:val="002D28DB"/>
    <w:pPr>
      <w:widowControl w:val="0"/>
    </w:pPr>
    <w:rPr>
      <w:rFonts w:cstheme="minorBidi"/>
      <w:szCs w:val="22"/>
    </w:rPr>
  </w:style>
  <w:style w:type="paragraph" w:styleId="BodyText">
    <w:name w:val="Body Text"/>
    <w:basedOn w:val="Normal"/>
    <w:link w:val="BodyTextChar"/>
    <w:autoRedefine/>
    <w:uiPriority w:val="1"/>
    <w:qFormat/>
    <w:rsid w:val="002D28DB"/>
    <w:pPr>
      <w:widowControl w:val="0"/>
    </w:pPr>
    <w:rPr>
      <w:rFonts w:eastAsia="Calibri" w:cstheme="minorBidi"/>
      <w:szCs w:val="22"/>
    </w:rPr>
  </w:style>
  <w:style w:type="character" w:customStyle="1" w:styleId="BodyTextChar">
    <w:name w:val="Body Text Char"/>
    <w:basedOn w:val="DefaultParagraphFont"/>
    <w:link w:val="BodyText"/>
    <w:uiPriority w:val="1"/>
    <w:rsid w:val="002D28DB"/>
    <w:rPr>
      <w:rFonts w:ascii="Arial" w:eastAsia="Calibri" w:hAnsi="Arial" w:cstheme="minorBidi"/>
      <w:szCs w:val="22"/>
    </w:rPr>
  </w:style>
  <w:style w:type="table" w:styleId="TableGridLight">
    <w:name w:val="Grid Table Light"/>
    <w:basedOn w:val="TableNormal"/>
    <w:uiPriority w:val="40"/>
    <w:rsid w:val="00385D5A"/>
    <w:pPr>
      <w:widowControl w:val="0"/>
    </w:pPr>
    <w:rPr>
      <w:rFonts w:asciiTheme="minorHAnsi" w:hAnsiTheme="minorHAnsi" w:cstheme="minorBidi"/>
      <w:color w:val="auto"/>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A6ECC"/>
    <w:rPr>
      <w:color w:val="954F72" w:themeColor="followedHyperlink"/>
      <w:u w:val="single"/>
    </w:rPr>
  </w:style>
  <w:style w:type="character" w:styleId="UnresolvedMention">
    <w:name w:val="Unresolved Mention"/>
    <w:basedOn w:val="DefaultParagraphFont"/>
    <w:uiPriority w:val="99"/>
    <w:semiHidden/>
    <w:unhideWhenUsed/>
    <w:rsid w:val="00DF3117"/>
    <w:rPr>
      <w:color w:val="605E5C"/>
      <w:shd w:val="clear" w:color="auto" w:fill="E1DFDD"/>
    </w:rPr>
  </w:style>
  <w:style w:type="character" w:styleId="CommentReference">
    <w:name w:val="annotation reference"/>
    <w:basedOn w:val="DefaultParagraphFont"/>
    <w:uiPriority w:val="99"/>
    <w:semiHidden/>
    <w:unhideWhenUsed/>
    <w:rsid w:val="00485191"/>
    <w:rPr>
      <w:sz w:val="16"/>
      <w:szCs w:val="16"/>
    </w:rPr>
  </w:style>
  <w:style w:type="paragraph" w:styleId="CommentText">
    <w:name w:val="annotation text"/>
    <w:basedOn w:val="Normal"/>
    <w:link w:val="CommentTextChar"/>
    <w:uiPriority w:val="99"/>
    <w:semiHidden/>
    <w:unhideWhenUsed/>
    <w:rsid w:val="00485191"/>
    <w:pPr>
      <w:spacing w:line="240" w:lineRule="auto"/>
    </w:pPr>
    <w:rPr>
      <w:szCs w:val="20"/>
    </w:rPr>
  </w:style>
  <w:style w:type="character" w:customStyle="1" w:styleId="CommentTextChar">
    <w:name w:val="Comment Text Char"/>
    <w:basedOn w:val="DefaultParagraphFont"/>
    <w:link w:val="CommentText"/>
    <w:uiPriority w:val="99"/>
    <w:semiHidden/>
    <w:rsid w:val="00485191"/>
    <w:rPr>
      <w:rFonts w:ascii="Arial" w:hAnsi="Arial"/>
      <w:szCs w:val="20"/>
    </w:rPr>
  </w:style>
  <w:style w:type="paragraph" w:styleId="CommentSubject">
    <w:name w:val="annotation subject"/>
    <w:basedOn w:val="CommentText"/>
    <w:next w:val="CommentText"/>
    <w:link w:val="CommentSubjectChar"/>
    <w:uiPriority w:val="99"/>
    <w:semiHidden/>
    <w:unhideWhenUsed/>
    <w:rsid w:val="00485191"/>
    <w:rPr>
      <w:b/>
      <w:bCs/>
    </w:rPr>
  </w:style>
  <w:style w:type="character" w:customStyle="1" w:styleId="CommentSubjectChar">
    <w:name w:val="Comment Subject Char"/>
    <w:basedOn w:val="CommentTextChar"/>
    <w:link w:val="CommentSubject"/>
    <w:uiPriority w:val="99"/>
    <w:semiHidden/>
    <w:rsid w:val="00485191"/>
    <w:rPr>
      <w:rFonts w:ascii="Arial" w:hAnsi="Arial"/>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97019">
      <w:bodyDiv w:val="1"/>
      <w:marLeft w:val="0"/>
      <w:marRight w:val="0"/>
      <w:marTop w:val="0"/>
      <w:marBottom w:val="0"/>
      <w:divBdr>
        <w:top w:val="none" w:sz="0" w:space="0" w:color="auto"/>
        <w:left w:val="none" w:sz="0" w:space="0" w:color="auto"/>
        <w:bottom w:val="none" w:sz="0" w:space="0" w:color="auto"/>
        <w:right w:val="none" w:sz="0" w:space="0" w:color="auto"/>
      </w:divBdr>
    </w:div>
    <w:div w:id="1495150543">
      <w:bodyDiv w:val="1"/>
      <w:marLeft w:val="0"/>
      <w:marRight w:val="0"/>
      <w:marTop w:val="0"/>
      <w:marBottom w:val="0"/>
      <w:divBdr>
        <w:top w:val="none" w:sz="0" w:space="0" w:color="auto"/>
        <w:left w:val="none" w:sz="0" w:space="0" w:color="auto"/>
        <w:bottom w:val="none" w:sz="0" w:space="0" w:color="auto"/>
        <w:right w:val="none" w:sz="0" w:space="0" w:color="auto"/>
      </w:divBdr>
    </w:div>
    <w:div w:id="1760759430">
      <w:bodyDiv w:val="1"/>
      <w:marLeft w:val="0"/>
      <w:marRight w:val="0"/>
      <w:marTop w:val="0"/>
      <w:marBottom w:val="0"/>
      <w:divBdr>
        <w:top w:val="none" w:sz="0" w:space="0" w:color="auto"/>
        <w:left w:val="none" w:sz="0" w:space="0" w:color="auto"/>
        <w:bottom w:val="none" w:sz="0" w:space="0" w:color="auto"/>
        <w:right w:val="none" w:sz="0" w:space="0" w:color="auto"/>
      </w:divBdr>
    </w:div>
    <w:div w:id="18103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xas.zoom.us/j/95099267224" TargetMode="External"/><Relationship Id="rId13" Type="http://schemas.openxmlformats.org/officeDocument/2006/relationships/hyperlink" Target="https://hr.utexas.edu/current/services/occupational-health-program" TargetMode="External"/><Relationship Id="rId18" Type="http://schemas.openxmlformats.org/officeDocument/2006/relationships/hyperlink" Target="http://deanofstudents.utexas.edu/emergenc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itleix.utexas.edu/" TargetMode="External"/><Relationship Id="rId7" Type="http://schemas.openxmlformats.org/officeDocument/2006/relationships/endnotes" Target="endnotes.xml"/><Relationship Id="rId12" Type="http://schemas.openxmlformats.org/officeDocument/2006/relationships/hyperlink" Target="https://utexas.instructure.com/" TargetMode="External"/><Relationship Id="rId17" Type="http://schemas.openxmlformats.org/officeDocument/2006/relationships/hyperlink" Target="http://cmhc.utexas.edu/individualcounseling.html" TargetMode="External"/><Relationship Id="rId25" Type="http://schemas.openxmlformats.org/officeDocument/2006/relationships/hyperlink" Target="https://liberalarts.utexas.edu/nais/land-acknowledgement/what-is-la.php" TargetMode="External"/><Relationship Id="rId2" Type="http://schemas.openxmlformats.org/officeDocument/2006/relationships/numbering" Target="numbering.xml"/><Relationship Id="rId16" Type="http://schemas.openxmlformats.org/officeDocument/2006/relationships/hyperlink" Target="http://diversity.utexas.edu/disability/about/" TargetMode="External"/><Relationship Id="rId20" Type="http://schemas.openxmlformats.org/officeDocument/2006/relationships/hyperlink" Target="mailto:advocate@austin.utexas.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texas.edu/display/MSBTech/Zoom+Etiquette" TargetMode="External"/><Relationship Id="rId24" Type="http://schemas.openxmlformats.org/officeDocument/2006/relationships/hyperlink" Target="http://emergency.utexas.edu/" TargetMode="External"/><Relationship Id="rId5" Type="http://schemas.openxmlformats.org/officeDocument/2006/relationships/webSettings" Target="webSettings.xml"/><Relationship Id="rId15" Type="http://schemas.openxmlformats.org/officeDocument/2006/relationships/hyperlink" Target="http://deanofstudents.utexas.edu/conduct/" TargetMode="External"/><Relationship Id="rId23" Type="http://schemas.openxmlformats.org/officeDocument/2006/relationships/hyperlink" Target="http://operations.utexas.edu/units/csas/" TargetMode="External"/><Relationship Id="rId28" Type="http://schemas.openxmlformats.org/officeDocument/2006/relationships/fontTable" Target="fontTable.xml"/><Relationship Id="rId10" Type="http://schemas.openxmlformats.org/officeDocument/2006/relationships/hyperlink" Target="http://www.greenteapress.com/thinkpython/thinkpython.pdf" TargetMode="External"/><Relationship Id="rId19" Type="http://schemas.openxmlformats.org/officeDocument/2006/relationships/hyperlink" Target="https://titleix.utexas.edu/relevant-polices/" TargetMode="External"/><Relationship Id="rId4" Type="http://schemas.openxmlformats.org/officeDocument/2006/relationships/settings" Target="settings.xml"/><Relationship Id="rId9" Type="http://schemas.openxmlformats.org/officeDocument/2006/relationships/hyperlink" Target="mailto:alekdimi@utexas.edu" TargetMode="External"/><Relationship Id="rId14" Type="http://schemas.openxmlformats.org/officeDocument/2006/relationships/hyperlink" Target="https://healthyhorns.utexas.edu/coronavirus_exposure_action_chart.html" TargetMode="External"/><Relationship Id="rId22" Type="http://schemas.openxmlformats.org/officeDocument/2006/relationships/hyperlink" Target="mailto:titleix@austin.utexas.edu"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0BAFF-F49B-BE4B-A13E-79226597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8116</TotalTime>
  <Pages>11</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Dana B</dc:creator>
  <cp:keywords/>
  <dc:description/>
  <cp:lastModifiedBy>deepay</cp:lastModifiedBy>
  <cp:revision>17</cp:revision>
  <cp:lastPrinted>2018-06-13T15:26:00Z</cp:lastPrinted>
  <dcterms:created xsi:type="dcterms:W3CDTF">2021-03-26T19:28:00Z</dcterms:created>
  <dcterms:modified xsi:type="dcterms:W3CDTF">2021-07-14T22:08:00Z</dcterms:modified>
</cp:coreProperties>
</file>