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822B" w14:textId="783494CC" w:rsidR="00EF49B2" w:rsidRPr="00383A60" w:rsidRDefault="00BA5737" w:rsidP="008A1040">
      <w:pPr>
        <w:jc w:val="center"/>
        <w:rPr>
          <w:b/>
          <w:sz w:val="40"/>
        </w:rPr>
      </w:pPr>
      <w:r>
        <w:rPr>
          <w:b/>
          <w:sz w:val="40"/>
        </w:rPr>
        <w:t xml:space="preserve">Sample Questions for </w:t>
      </w:r>
      <w:r w:rsidR="00934145" w:rsidRPr="00383A60">
        <w:rPr>
          <w:b/>
          <w:sz w:val="40"/>
        </w:rPr>
        <w:t>Social Media Analytics</w:t>
      </w:r>
    </w:p>
    <w:p w14:paraId="29BBAFAC" w14:textId="5544AA65" w:rsidR="00F56526" w:rsidRDefault="00F526DB" w:rsidP="00881BD2">
      <w:pPr>
        <w:rPr>
          <w:rFonts w:cs="Helvetica"/>
          <w:color w:val="333333"/>
          <w:sz w:val="24"/>
          <w:szCs w:val="24"/>
          <w:shd w:val="clear" w:color="auto" w:fill="FFFFFF"/>
        </w:rPr>
      </w:pPr>
      <w:r>
        <w:rPr>
          <w:rFonts w:cs="Helvetica"/>
          <w:color w:val="333333"/>
          <w:sz w:val="24"/>
          <w:szCs w:val="24"/>
          <w:shd w:val="clear" w:color="auto" w:fill="FFFFFF"/>
        </w:rPr>
        <w:t>1</w:t>
      </w:r>
      <w:r w:rsidR="00881BD2">
        <w:rPr>
          <w:rFonts w:cs="Helvetica"/>
          <w:color w:val="333333"/>
          <w:sz w:val="24"/>
          <w:szCs w:val="24"/>
          <w:shd w:val="clear" w:color="auto" w:fill="FFFFFF"/>
        </w:rPr>
        <w:t xml:space="preserve">. </w:t>
      </w:r>
      <w:r w:rsidR="00F56526">
        <w:rPr>
          <w:rFonts w:cs="Helvetica"/>
          <w:color w:val="333333"/>
          <w:sz w:val="24"/>
          <w:szCs w:val="24"/>
          <w:shd w:val="clear" w:color="auto" w:fill="FFFFFF"/>
        </w:rPr>
        <w:t xml:space="preserve">In the diagram below, which is the node with highest betweenness centrality? Calculate the betweenness score of this node and show your calculations. </w:t>
      </w:r>
    </w:p>
    <w:p w14:paraId="204F2D68" w14:textId="77777777" w:rsidR="00F56526" w:rsidRDefault="00F56526" w:rsidP="00881BD2">
      <w:pPr>
        <w:rPr>
          <w:rFonts w:cs="Helvetica"/>
          <w:color w:val="333333"/>
          <w:sz w:val="24"/>
          <w:szCs w:val="24"/>
          <w:shd w:val="clear" w:color="auto" w:fill="FFFFFF"/>
        </w:rPr>
      </w:pPr>
    </w:p>
    <w:p w14:paraId="188DB30B" w14:textId="77777777" w:rsidR="00F56526" w:rsidRDefault="00F56526" w:rsidP="00881BD2">
      <w:pPr>
        <w:rPr>
          <w:rFonts w:cs="Helvetica"/>
          <w:color w:val="333333"/>
          <w:sz w:val="24"/>
          <w:szCs w:val="24"/>
          <w:shd w:val="clear" w:color="auto" w:fill="FFFFFF"/>
        </w:rPr>
      </w:pPr>
    </w:p>
    <w:p w14:paraId="0F1A72AF" w14:textId="77777777" w:rsidR="00F56526" w:rsidRDefault="00F56526" w:rsidP="00881BD2">
      <w:pPr>
        <w:rPr>
          <w:rFonts w:cs="Helvetica"/>
          <w:color w:val="333333"/>
          <w:sz w:val="24"/>
          <w:szCs w:val="24"/>
          <w:shd w:val="clear" w:color="auto" w:fill="FFFFFF"/>
        </w:rPr>
      </w:pPr>
    </w:p>
    <w:p w14:paraId="04AE5435" w14:textId="77777777" w:rsidR="00F56526" w:rsidRDefault="00F56526" w:rsidP="00881BD2">
      <w:pPr>
        <w:rPr>
          <w:rFonts w:cs="Helvetica"/>
          <w:color w:val="333333"/>
          <w:sz w:val="24"/>
          <w:szCs w:val="24"/>
          <w:shd w:val="clear" w:color="auto" w:fill="FFFFFF"/>
        </w:rPr>
      </w:pPr>
      <w:r w:rsidRPr="00F56526">
        <w:rPr>
          <w:rFonts w:cs="Helvetica"/>
          <w:noProof/>
          <w:color w:val="333333"/>
          <w:sz w:val="24"/>
          <w:szCs w:val="24"/>
          <w:shd w:val="clear" w:color="auto" w:fill="FFFFFF"/>
        </w:rPr>
        <w:drawing>
          <wp:inline distT="0" distB="0" distL="0" distR="0" wp14:anchorId="285B0320" wp14:editId="4693A469">
            <wp:extent cx="5467350" cy="4100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8246" cy="4108685"/>
                    </a:xfrm>
                    <a:prstGeom prst="rect">
                      <a:avLst/>
                    </a:prstGeom>
                  </pic:spPr>
                </pic:pic>
              </a:graphicData>
            </a:graphic>
          </wp:inline>
        </w:drawing>
      </w:r>
    </w:p>
    <w:p w14:paraId="52D1D04F" w14:textId="77777777" w:rsidR="00DF41C6" w:rsidRDefault="00DF41C6" w:rsidP="00881BD2">
      <w:pPr>
        <w:rPr>
          <w:rFonts w:cs="Helvetica"/>
          <w:b/>
          <w:bCs/>
          <w:color w:val="333333"/>
          <w:sz w:val="24"/>
          <w:szCs w:val="24"/>
          <w:highlight w:val="yellow"/>
          <w:shd w:val="clear" w:color="auto" w:fill="FFFFFF"/>
        </w:rPr>
      </w:pPr>
    </w:p>
    <w:p w14:paraId="2EE1244F" w14:textId="0610EFF2" w:rsidR="00F56526" w:rsidRDefault="00417F38" w:rsidP="00881BD2">
      <w:pPr>
        <w:rPr>
          <w:rFonts w:cs="Helvetica"/>
          <w:color w:val="333333"/>
          <w:sz w:val="24"/>
          <w:szCs w:val="24"/>
          <w:shd w:val="clear" w:color="auto" w:fill="FFFFFF"/>
        </w:rPr>
      </w:pPr>
      <w:r w:rsidRPr="00417F38">
        <w:rPr>
          <w:rFonts w:cs="Helvetica"/>
          <w:b/>
          <w:bCs/>
          <w:color w:val="333333"/>
          <w:sz w:val="24"/>
          <w:szCs w:val="24"/>
          <w:highlight w:val="yellow"/>
          <w:shd w:val="clear" w:color="auto" w:fill="FFFFFF"/>
        </w:rPr>
        <w:t>Answer:</w:t>
      </w:r>
      <w:r>
        <w:rPr>
          <w:rFonts w:cs="Helvetica"/>
          <w:color w:val="333333"/>
          <w:sz w:val="24"/>
          <w:szCs w:val="24"/>
          <w:shd w:val="clear" w:color="auto" w:fill="FFFFFF"/>
        </w:rPr>
        <w:t xml:space="preserve"> Node 8. For calculations, refer to Zoom recording for session on betweenness centrality. Unscaled betweenness centrality of node 8 is 14.</w:t>
      </w:r>
    </w:p>
    <w:p w14:paraId="5873563E" w14:textId="77777777" w:rsidR="00F526DB" w:rsidRDefault="00F526DB" w:rsidP="003B0D12"/>
    <w:p w14:paraId="6E8D1348" w14:textId="45047E70" w:rsidR="003B0D12" w:rsidRPr="008C2619" w:rsidRDefault="00F526DB" w:rsidP="003B0D12">
      <w:r>
        <w:t>2</w:t>
      </w:r>
      <w:r w:rsidR="003B0D12" w:rsidRPr="008C2619">
        <w:t xml:space="preserve">. A survey was conducted within cohort of 65 students, which asked each student to indicate which 3 students in the class s/he corresponds with the most on Facebook.  The Professor then used this data to </w:t>
      </w:r>
      <w:r w:rsidR="003B0D12" w:rsidRPr="008C2619">
        <w:lastRenderedPageBreak/>
        <w:t xml:space="preserve">draw the social graph and calculated the betweenness centrality of each student. The average betweenness centrality came out to be 200. </w:t>
      </w:r>
    </w:p>
    <w:p w14:paraId="3529AF7D" w14:textId="77777777" w:rsidR="003B0D12" w:rsidRDefault="003B0D12" w:rsidP="003B0D12">
      <w:r w:rsidRPr="008C2619">
        <w:t>If the Professor had looked up each student on Facebook and created a social network between these 65 students using the actual friendship or contact list, would the average betweenness centrality be above 200? Justify your response.</w:t>
      </w:r>
    </w:p>
    <w:p w14:paraId="1B3E0B7B" w14:textId="6C7A5926" w:rsidR="003B0D12" w:rsidRDefault="00DF41C6" w:rsidP="003B0D12">
      <w:r w:rsidRPr="00DF41C6">
        <w:rPr>
          <w:b/>
          <w:bCs/>
          <w:highlight w:val="yellow"/>
        </w:rPr>
        <w:t>Answer:</w:t>
      </w:r>
      <w:r>
        <w:t xml:space="preserve"> The average betweenness from the real network would be </w:t>
      </w:r>
      <w:r w:rsidRPr="00DF41C6">
        <w:rPr>
          <w:b/>
          <w:bCs/>
        </w:rPr>
        <w:t>less</w:t>
      </w:r>
      <w:r>
        <w:t xml:space="preserve"> than 200. The real network will be more dense than the one created from the survey. Thus there will be more paths between pairs of nodes, which will lower the average betweenness score. </w:t>
      </w:r>
    </w:p>
    <w:p w14:paraId="3B4EF6C1" w14:textId="5F5D0F92" w:rsidR="00DF41C6" w:rsidRDefault="00DF41C6" w:rsidP="003B0D12"/>
    <w:p w14:paraId="102B3C7E" w14:textId="77777777" w:rsidR="00DF41C6" w:rsidRDefault="00DF41C6" w:rsidP="003B0D12"/>
    <w:p w14:paraId="420E8DBB" w14:textId="06FFBFB4" w:rsidR="00F526DB" w:rsidRDefault="00F526DB" w:rsidP="00F54234">
      <w:pPr>
        <w:pStyle w:val="ListParagraph"/>
        <w:numPr>
          <w:ilvl w:val="0"/>
          <w:numId w:val="15"/>
        </w:numPr>
      </w:pPr>
      <w:r>
        <w:t xml:space="preserve">The following tables show non-directional friendships and attributes of people (perceptions about two brands on a 1-7 scale) in a social network across time.  </w:t>
      </w:r>
    </w:p>
    <w:p w14:paraId="436005E4" w14:textId="77777777" w:rsidR="00F526DB" w:rsidRPr="000353D8" w:rsidRDefault="00F526DB" w:rsidP="00F526DB">
      <w:pPr>
        <w:rPr>
          <w:b/>
          <w:sz w:val="24"/>
        </w:rPr>
      </w:pPr>
      <w:r>
        <w:rPr>
          <w:b/>
          <w:sz w:val="24"/>
        </w:rPr>
        <w:t xml:space="preserve">Snapshot on </w:t>
      </w:r>
      <w:r w:rsidRPr="000353D8">
        <w:rPr>
          <w:b/>
          <w:sz w:val="24"/>
        </w:rPr>
        <w:t>January 1, 20</w:t>
      </w:r>
      <w:r>
        <w:rPr>
          <w:b/>
          <w:sz w:val="24"/>
        </w:rPr>
        <w:t>20</w:t>
      </w:r>
    </w:p>
    <w:p w14:paraId="55CED631" w14:textId="77777777" w:rsidR="00F526DB" w:rsidRPr="00764A0A" w:rsidRDefault="00F526DB" w:rsidP="00F526DB">
      <w:pPr>
        <w:rPr>
          <w:b/>
        </w:rPr>
      </w:pPr>
      <w:r>
        <w:rPr>
          <w:b/>
        </w:rPr>
        <w:t>Friendships (“Yes” indicates the presence of friendship)</w:t>
      </w:r>
    </w:p>
    <w:tbl>
      <w:tblPr>
        <w:tblStyle w:val="TableGrid"/>
        <w:tblW w:w="0" w:type="auto"/>
        <w:tblLook w:val="04A0" w:firstRow="1" w:lastRow="0" w:firstColumn="1" w:lastColumn="0" w:noHBand="0" w:noVBand="1"/>
      </w:tblPr>
      <w:tblGrid>
        <w:gridCol w:w="558"/>
        <w:gridCol w:w="540"/>
        <w:gridCol w:w="630"/>
        <w:gridCol w:w="540"/>
        <w:gridCol w:w="630"/>
        <w:gridCol w:w="540"/>
      </w:tblGrid>
      <w:tr w:rsidR="00F526DB" w14:paraId="7DC533E4" w14:textId="77777777" w:rsidTr="00587A36">
        <w:tc>
          <w:tcPr>
            <w:tcW w:w="558" w:type="dxa"/>
          </w:tcPr>
          <w:p w14:paraId="7AFBF1E2" w14:textId="77777777" w:rsidR="00F526DB" w:rsidRDefault="00F526DB" w:rsidP="00587A36"/>
        </w:tc>
        <w:tc>
          <w:tcPr>
            <w:tcW w:w="540" w:type="dxa"/>
          </w:tcPr>
          <w:p w14:paraId="2E7B745F" w14:textId="77777777" w:rsidR="00F526DB" w:rsidRDefault="00F526DB" w:rsidP="00587A36">
            <w:r>
              <w:t>A</w:t>
            </w:r>
          </w:p>
        </w:tc>
        <w:tc>
          <w:tcPr>
            <w:tcW w:w="630" w:type="dxa"/>
          </w:tcPr>
          <w:p w14:paraId="512C315C" w14:textId="77777777" w:rsidR="00F526DB" w:rsidRDefault="00F526DB" w:rsidP="00587A36">
            <w:r>
              <w:t>B</w:t>
            </w:r>
          </w:p>
        </w:tc>
        <w:tc>
          <w:tcPr>
            <w:tcW w:w="540" w:type="dxa"/>
          </w:tcPr>
          <w:p w14:paraId="276E6FE3" w14:textId="77777777" w:rsidR="00F526DB" w:rsidRDefault="00F526DB" w:rsidP="00587A36">
            <w:r>
              <w:t>C</w:t>
            </w:r>
          </w:p>
        </w:tc>
        <w:tc>
          <w:tcPr>
            <w:tcW w:w="630" w:type="dxa"/>
          </w:tcPr>
          <w:p w14:paraId="52C72CA8" w14:textId="77777777" w:rsidR="00F526DB" w:rsidRDefault="00F526DB" w:rsidP="00587A36">
            <w:r>
              <w:t>D</w:t>
            </w:r>
          </w:p>
        </w:tc>
        <w:tc>
          <w:tcPr>
            <w:tcW w:w="540" w:type="dxa"/>
          </w:tcPr>
          <w:p w14:paraId="3E091707" w14:textId="77777777" w:rsidR="00F526DB" w:rsidRDefault="00F526DB" w:rsidP="00587A36">
            <w:r>
              <w:t>E</w:t>
            </w:r>
          </w:p>
        </w:tc>
      </w:tr>
      <w:tr w:rsidR="00F526DB" w14:paraId="3712B81A" w14:textId="77777777" w:rsidTr="00587A36">
        <w:tc>
          <w:tcPr>
            <w:tcW w:w="558" w:type="dxa"/>
          </w:tcPr>
          <w:p w14:paraId="1164B58E" w14:textId="77777777" w:rsidR="00F526DB" w:rsidRDefault="00F526DB" w:rsidP="00587A36">
            <w:r>
              <w:t>A</w:t>
            </w:r>
          </w:p>
        </w:tc>
        <w:tc>
          <w:tcPr>
            <w:tcW w:w="540" w:type="dxa"/>
          </w:tcPr>
          <w:p w14:paraId="5F95C8A6" w14:textId="77777777" w:rsidR="00F526DB" w:rsidRDefault="00F526DB" w:rsidP="00587A36">
            <w:r>
              <w:t>-</w:t>
            </w:r>
          </w:p>
        </w:tc>
        <w:tc>
          <w:tcPr>
            <w:tcW w:w="630" w:type="dxa"/>
          </w:tcPr>
          <w:p w14:paraId="103F6DC3" w14:textId="77777777" w:rsidR="00F526DB" w:rsidRDefault="00F526DB" w:rsidP="00587A36">
            <w:r>
              <w:t>Yes</w:t>
            </w:r>
          </w:p>
        </w:tc>
        <w:tc>
          <w:tcPr>
            <w:tcW w:w="540" w:type="dxa"/>
          </w:tcPr>
          <w:p w14:paraId="6C628311" w14:textId="77777777" w:rsidR="00F526DB" w:rsidRDefault="00F526DB" w:rsidP="00587A36"/>
        </w:tc>
        <w:tc>
          <w:tcPr>
            <w:tcW w:w="630" w:type="dxa"/>
          </w:tcPr>
          <w:p w14:paraId="1A4B09FB" w14:textId="77777777" w:rsidR="00F526DB" w:rsidRDefault="00F526DB" w:rsidP="00587A36">
            <w:r>
              <w:t>Yes</w:t>
            </w:r>
          </w:p>
        </w:tc>
        <w:tc>
          <w:tcPr>
            <w:tcW w:w="540" w:type="dxa"/>
          </w:tcPr>
          <w:p w14:paraId="4BCA9DC0" w14:textId="77777777" w:rsidR="00F526DB" w:rsidRDefault="00F526DB" w:rsidP="00587A36"/>
        </w:tc>
      </w:tr>
      <w:tr w:rsidR="00F526DB" w14:paraId="4CAE4DBF" w14:textId="77777777" w:rsidTr="00587A36">
        <w:tc>
          <w:tcPr>
            <w:tcW w:w="558" w:type="dxa"/>
          </w:tcPr>
          <w:p w14:paraId="642D7FC1" w14:textId="77777777" w:rsidR="00F526DB" w:rsidRDefault="00F526DB" w:rsidP="00587A36">
            <w:r>
              <w:t>B</w:t>
            </w:r>
          </w:p>
        </w:tc>
        <w:tc>
          <w:tcPr>
            <w:tcW w:w="540" w:type="dxa"/>
          </w:tcPr>
          <w:p w14:paraId="408B05CD" w14:textId="77777777" w:rsidR="00F526DB" w:rsidRDefault="00F526DB" w:rsidP="00587A36"/>
        </w:tc>
        <w:tc>
          <w:tcPr>
            <w:tcW w:w="630" w:type="dxa"/>
          </w:tcPr>
          <w:p w14:paraId="306A5886" w14:textId="77777777" w:rsidR="00F526DB" w:rsidRDefault="00F526DB" w:rsidP="00587A36">
            <w:r>
              <w:t>-</w:t>
            </w:r>
          </w:p>
        </w:tc>
        <w:tc>
          <w:tcPr>
            <w:tcW w:w="540" w:type="dxa"/>
          </w:tcPr>
          <w:p w14:paraId="7AD2D85B" w14:textId="77777777" w:rsidR="00F526DB" w:rsidRDefault="00F526DB" w:rsidP="00587A36">
            <w:r>
              <w:t>Yes</w:t>
            </w:r>
          </w:p>
        </w:tc>
        <w:tc>
          <w:tcPr>
            <w:tcW w:w="630" w:type="dxa"/>
          </w:tcPr>
          <w:p w14:paraId="05C3066F" w14:textId="77777777" w:rsidR="00F526DB" w:rsidRDefault="00F526DB" w:rsidP="00587A36"/>
        </w:tc>
        <w:tc>
          <w:tcPr>
            <w:tcW w:w="540" w:type="dxa"/>
          </w:tcPr>
          <w:p w14:paraId="25DA8F0B" w14:textId="77777777" w:rsidR="00F526DB" w:rsidRDefault="00F526DB" w:rsidP="00587A36"/>
        </w:tc>
      </w:tr>
      <w:tr w:rsidR="00F526DB" w14:paraId="78F5DFFC" w14:textId="77777777" w:rsidTr="00587A36">
        <w:tc>
          <w:tcPr>
            <w:tcW w:w="558" w:type="dxa"/>
          </w:tcPr>
          <w:p w14:paraId="55E96D6E" w14:textId="77777777" w:rsidR="00F526DB" w:rsidRDefault="00F526DB" w:rsidP="00587A36">
            <w:r>
              <w:t>C</w:t>
            </w:r>
          </w:p>
        </w:tc>
        <w:tc>
          <w:tcPr>
            <w:tcW w:w="540" w:type="dxa"/>
          </w:tcPr>
          <w:p w14:paraId="7717F504" w14:textId="77777777" w:rsidR="00F526DB" w:rsidRDefault="00F526DB" w:rsidP="00587A36"/>
        </w:tc>
        <w:tc>
          <w:tcPr>
            <w:tcW w:w="630" w:type="dxa"/>
          </w:tcPr>
          <w:p w14:paraId="6D1F9568" w14:textId="77777777" w:rsidR="00F526DB" w:rsidRDefault="00F526DB" w:rsidP="00587A36"/>
        </w:tc>
        <w:tc>
          <w:tcPr>
            <w:tcW w:w="540" w:type="dxa"/>
          </w:tcPr>
          <w:p w14:paraId="6FB3B9D4" w14:textId="77777777" w:rsidR="00F526DB" w:rsidRDefault="00F526DB" w:rsidP="00587A36">
            <w:r>
              <w:t>-</w:t>
            </w:r>
          </w:p>
        </w:tc>
        <w:tc>
          <w:tcPr>
            <w:tcW w:w="630" w:type="dxa"/>
          </w:tcPr>
          <w:p w14:paraId="5CECEE61" w14:textId="77777777" w:rsidR="00F526DB" w:rsidRDefault="00F526DB" w:rsidP="00587A36"/>
        </w:tc>
        <w:tc>
          <w:tcPr>
            <w:tcW w:w="540" w:type="dxa"/>
          </w:tcPr>
          <w:p w14:paraId="0881DC87" w14:textId="77777777" w:rsidR="00F526DB" w:rsidRDefault="00F526DB" w:rsidP="00587A36"/>
        </w:tc>
      </w:tr>
      <w:tr w:rsidR="00F526DB" w14:paraId="63E8B79B" w14:textId="77777777" w:rsidTr="00587A36">
        <w:tc>
          <w:tcPr>
            <w:tcW w:w="558" w:type="dxa"/>
          </w:tcPr>
          <w:p w14:paraId="0B9EC88D" w14:textId="77777777" w:rsidR="00F526DB" w:rsidRDefault="00F526DB" w:rsidP="00587A36">
            <w:r>
              <w:t>D</w:t>
            </w:r>
          </w:p>
        </w:tc>
        <w:tc>
          <w:tcPr>
            <w:tcW w:w="540" w:type="dxa"/>
          </w:tcPr>
          <w:p w14:paraId="65808264" w14:textId="77777777" w:rsidR="00F526DB" w:rsidRDefault="00F526DB" w:rsidP="00587A36"/>
        </w:tc>
        <w:tc>
          <w:tcPr>
            <w:tcW w:w="630" w:type="dxa"/>
          </w:tcPr>
          <w:p w14:paraId="0E1726E0" w14:textId="77777777" w:rsidR="00F526DB" w:rsidRDefault="00F526DB" w:rsidP="00587A36"/>
        </w:tc>
        <w:tc>
          <w:tcPr>
            <w:tcW w:w="540" w:type="dxa"/>
          </w:tcPr>
          <w:p w14:paraId="293B0C1C" w14:textId="77777777" w:rsidR="00F526DB" w:rsidRDefault="00F526DB" w:rsidP="00587A36"/>
        </w:tc>
        <w:tc>
          <w:tcPr>
            <w:tcW w:w="630" w:type="dxa"/>
          </w:tcPr>
          <w:p w14:paraId="594C5281" w14:textId="77777777" w:rsidR="00F526DB" w:rsidRDefault="00F526DB" w:rsidP="00587A36">
            <w:r>
              <w:t>-</w:t>
            </w:r>
          </w:p>
        </w:tc>
        <w:tc>
          <w:tcPr>
            <w:tcW w:w="540" w:type="dxa"/>
          </w:tcPr>
          <w:p w14:paraId="600611E0" w14:textId="77777777" w:rsidR="00F526DB" w:rsidRDefault="00F526DB" w:rsidP="00587A36">
            <w:r>
              <w:t>Yes</w:t>
            </w:r>
          </w:p>
        </w:tc>
      </w:tr>
      <w:tr w:rsidR="00F526DB" w14:paraId="74B27D7A" w14:textId="77777777" w:rsidTr="00587A36">
        <w:tc>
          <w:tcPr>
            <w:tcW w:w="558" w:type="dxa"/>
          </w:tcPr>
          <w:p w14:paraId="71D8B176" w14:textId="77777777" w:rsidR="00F526DB" w:rsidRDefault="00F526DB" w:rsidP="00587A36">
            <w:r>
              <w:t>E</w:t>
            </w:r>
          </w:p>
        </w:tc>
        <w:tc>
          <w:tcPr>
            <w:tcW w:w="540" w:type="dxa"/>
          </w:tcPr>
          <w:p w14:paraId="211CFB3F" w14:textId="77777777" w:rsidR="00F526DB" w:rsidRDefault="00F526DB" w:rsidP="00587A36"/>
        </w:tc>
        <w:tc>
          <w:tcPr>
            <w:tcW w:w="630" w:type="dxa"/>
          </w:tcPr>
          <w:p w14:paraId="6FDF71A2" w14:textId="77777777" w:rsidR="00F526DB" w:rsidRDefault="00F526DB" w:rsidP="00587A36"/>
        </w:tc>
        <w:tc>
          <w:tcPr>
            <w:tcW w:w="540" w:type="dxa"/>
          </w:tcPr>
          <w:p w14:paraId="6A173435" w14:textId="77777777" w:rsidR="00F526DB" w:rsidRDefault="00F526DB" w:rsidP="00587A36"/>
        </w:tc>
        <w:tc>
          <w:tcPr>
            <w:tcW w:w="630" w:type="dxa"/>
          </w:tcPr>
          <w:p w14:paraId="173AC5E0" w14:textId="77777777" w:rsidR="00F526DB" w:rsidRDefault="00F526DB" w:rsidP="00587A36"/>
        </w:tc>
        <w:tc>
          <w:tcPr>
            <w:tcW w:w="540" w:type="dxa"/>
          </w:tcPr>
          <w:p w14:paraId="44C5D613" w14:textId="77777777" w:rsidR="00F526DB" w:rsidRDefault="00F526DB" w:rsidP="00587A36">
            <w:r>
              <w:t>-</w:t>
            </w:r>
          </w:p>
        </w:tc>
      </w:tr>
    </w:tbl>
    <w:p w14:paraId="7E84A4B5" w14:textId="77777777" w:rsidR="00F526DB" w:rsidRDefault="00F526DB" w:rsidP="00F526DB"/>
    <w:p w14:paraId="41AFA977" w14:textId="77777777" w:rsidR="00F526DB" w:rsidRPr="00764A0A" w:rsidRDefault="00F526DB" w:rsidP="00F526DB">
      <w:pPr>
        <w:rPr>
          <w:b/>
        </w:rPr>
      </w:pPr>
      <w:r w:rsidRPr="00764A0A">
        <w:rPr>
          <w:b/>
        </w:rPr>
        <w:t>Attributes</w:t>
      </w:r>
    </w:p>
    <w:tbl>
      <w:tblPr>
        <w:tblStyle w:val="TableGrid"/>
        <w:tblW w:w="0" w:type="auto"/>
        <w:tblLook w:val="04A0" w:firstRow="1" w:lastRow="0" w:firstColumn="1" w:lastColumn="0" w:noHBand="0" w:noVBand="1"/>
      </w:tblPr>
      <w:tblGrid>
        <w:gridCol w:w="558"/>
        <w:gridCol w:w="1260"/>
        <w:gridCol w:w="1350"/>
      </w:tblGrid>
      <w:tr w:rsidR="00F526DB" w14:paraId="46A45543" w14:textId="77777777" w:rsidTr="00587A36">
        <w:tc>
          <w:tcPr>
            <w:tcW w:w="558" w:type="dxa"/>
          </w:tcPr>
          <w:p w14:paraId="0B0521DC" w14:textId="77777777" w:rsidR="00F526DB" w:rsidRDefault="00F526DB" w:rsidP="00587A36"/>
        </w:tc>
        <w:tc>
          <w:tcPr>
            <w:tcW w:w="1260" w:type="dxa"/>
          </w:tcPr>
          <w:p w14:paraId="5EF0B06A" w14:textId="77777777" w:rsidR="00F526DB" w:rsidRDefault="00F526DB" w:rsidP="00587A36">
            <w:r>
              <w:t>Perception of brand X</w:t>
            </w:r>
          </w:p>
        </w:tc>
        <w:tc>
          <w:tcPr>
            <w:tcW w:w="1350" w:type="dxa"/>
          </w:tcPr>
          <w:p w14:paraId="52ACB4E3" w14:textId="77777777" w:rsidR="00F526DB" w:rsidRDefault="00F526DB" w:rsidP="00587A36">
            <w:r>
              <w:t>Perception of brand Y</w:t>
            </w:r>
          </w:p>
        </w:tc>
      </w:tr>
      <w:tr w:rsidR="00F526DB" w14:paraId="30D0AABC" w14:textId="77777777" w:rsidTr="00587A36">
        <w:tc>
          <w:tcPr>
            <w:tcW w:w="558" w:type="dxa"/>
          </w:tcPr>
          <w:p w14:paraId="2967BB4A" w14:textId="77777777" w:rsidR="00F526DB" w:rsidRDefault="00F526DB" w:rsidP="00587A36">
            <w:r>
              <w:t>A</w:t>
            </w:r>
          </w:p>
        </w:tc>
        <w:tc>
          <w:tcPr>
            <w:tcW w:w="1260" w:type="dxa"/>
          </w:tcPr>
          <w:p w14:paraId="0B88D875" w14:textId="77777777" w:rsidR="00F526DB" w:rsidRDefault="00F526DB" w:rsidP="00587A36">
            <w:r>
              <w:t>3</w:t>
            </w:r>
          </w:p>
        </w:tc>
        <w:tc>
          <w:tcPr>
            <w:tcW w:w="1350" w:type="dxa"/>
          </w:tcPr>
          <w:p w14:paraId="1BE4BA6D" w14:textId="77777777" w:rsidR="00F526DB" w:rsidRDefault="00F526DB" w:rsidP="00587A36">
            <w:r>
              <w:t>6</w:t>
            </w:r>
          </w:p>
        </w:tc>
      </w:tr>
      <w:tr w:rsidR="00F526DB" w14:paraId="06376255" w14:textId="77777777" w:rsidTr="00587A36">
        <w:tc>
          <w:tcPr>
            <w:tcW w:w="558" w:type="dxa"/>
          </w:tcPr>
          <w:p w14:paraId="5032BE8B" w14:textId="77777777" w:rsidR="00F526DB" w:rsidRDefault="00F526DB" w:rsidP="00587A36">
            <w:r>
              <w:t>B</w:t>
            </w:r>
          </w:p>
        </w:tc>
        <w:tc>
          <w:tcPr>
            <w:tcW w:w="1260" w:type="dxa"/>
          </w:tcPr>
          <w:p w14:paraId="45C4C8F1" w14:textId="77777777" w:rsidR="00F526DB" w:rsidRDefault="00F526DB" w:rsidP="00587A36">
            <w:r>
              <w:t>7</w:t>
            </w:r>
          </w:p>
        </w:tc>
        <w:tc>
          <w:tcPr>
            <w:tcW w:w="1350" w:type="dxa"/>
          </w:tcPr>
          <w:p w14:paraId="295D955A" w14:textId="77777777" w:rsidR="00F526DB" w:rsidRDefault="00F526DB" w:rsidP="00587A36">
            <w:r>
              <w:t>3</w:t>
            </w:r>
          </w:p>
        </w:tc>
      </w:tr>
      <w:tr w:rsidR="00F526DB" w14:paraId="3E86EF1F" w14:textId="77777777" w:rsidTr="00587A36">
        <w:tc>
          <w:tcPr>
            <w:tcW w:w="558" w:type="dxa"/>
          </w:tcPr>
          <w:p w14:paraId="15C4190B" w14:textId="77777777" w:rsidR="00F526DB" w:rsidRDefault="00F526DB" w:rsidP="00587A36">
            <w:r>
              <w:t>C</w:t>
            </w:r>
          </w:p>
        </w:tc>
        <w:tc>
          <w:tcPr>
            <w:tcW w:w="1260" w:type="dxa"/>
          </w:tcPr>
          <w:p w14:paraId="1F017D63" w14:textId="77777777" w:rsidR="00F526DB" w:rsidRDefault="00F526DB" w:rsidP="00587A36">
            <w:r>
              <w:t>5</w:t>
            </w:r>
          </w:p>
        </w:tc>
        <w:tc>
          <w:tcPr>
            <w:tcW w:w="1350" w:type="dxa"/>
          </w:tcPr>
          <w:p w14:paraId="1733EFE5" w14:textId="77777777" w:rsidR="00F526DB" w:rsidRDefault="00F526DB" w:rsidP="00587A36">
            <w:r>
              <w:t>5</w:t>
            </w:r>
          </w:p>
        </w:tc>
      </w:tr>
      <w:tr w:rsidR="00F526DB" w14:paraId="5AB780CC" w14:textId="77777777" w:rsidTr="00587A36">
        <w:tc>
          <w:tcPr>
            <w:tcW w:w="558" w:type="dxa"/>
          </w:tcPr>
          <w:p w14:paraId="59904450" w14:textId="77777777" w:rsidR="00F526DB" w:rsidRDefault="00F526DB" w:rsidP="00587A36">
            <w:r>
              <w:t>D</w:t>
            </w:r>
          </w:p>
        </w:tc>
        <w:tc>
          <w:tcPr>
            <w:tcW w:w="1260" w:type="dxa"/>
          </w:tcPr>
          <w:p w14:paraId="0E9998EB" w14:textId="77777777" w:rsidR="00F526DB" w:rsidRDefault="00F526DB" w:rsidP="00587A36">
            <w:r>
              <w:t>7</w:t>
            </w:r>
          </w:p>
        </w:tc>
        <w:tc>
          <w:tcPr>
            <w:tcW w:w="1350" w:type="dxa"/>
          </w:tcPr>
          <w:p w14:paraId="358C1968" w14:textId="77777777" w:rsidR="00F526DB" w:rsidRDefault="00F526DB" w:rsidP="00587A36">
            <w:r>
              <w:t>4</w:t>
            </w:r>
          </w:p>
        </w:tc>
      </w:tr>
      <w:tr w:rsidR="00F526DB" w14:paraId="7FD8A5AF" w14:textId="77777777" w:rsidTr="00587A36">
        <w:tc>
          <w:tcPr>
            <w:tcW w:w="558" w:type="dxa"/>
          </w:tcPr>
          <w:p w14:paraId="4CD50007" w14:textId="77777777" w:rsidR="00F526DB" w:rsidRDefault="00F526DB" w:rsidP="00587A36">
            <w:r>
              <w:t>E</w:t>
            </w:r>
          </w:p>
        </w:tc>
        <w:tc>
          <w:tcPr>
            <w:tcW w:w="1260" w:type="dxa"/>
          </w:tcPr>
          <w:p w14:paraId="226EF84B" w14:textId="77777777" w:rsidR="00F526DB" w:rsidRDefault="00F526DB" w:rsidP="00587A36">
            <w:r>
              <w:t>5</w:t>
            </w:r>
          </w:p>
        </w:tc>
        <w:tc>
          <w:tcPr>
            <w:tcW w:w="1350" w:type="dxa"/>
          </w:tcPr>
          <w:p w14:paraId="1638105E" w14:textId="77777777" w:rsidR="00F526DB" w:rsidRDefault="00F526DB" w:rsidP="00587A36">
            <w:r>
              <w:t>7</w:t>
            </w:r>
          </w:p>
        </w:tc>
      </w:tr>
    </w:tbl>
    <w:p w14:paraId="35592BFA" w14:textId="77777777" w:rsidR="00F526DB" w:rsidRDefault="00F526DB" w:rsidP="00F526DB"/>
    <w:p w14:paraId="38F8E3F9" w14:textId="77777777" w:rsidR="00F526DB" w:rsidRDefault="00F526DB" w:rsidP="00F526DB">
      <w:pPr>
        <w:rPr>
          <w:b/>
          <w:sz w:val="24"/>
        </w:rPr>
      </w:pPr>
    </w:p>
    <w:p w14:paraId="3F4E8C3E" w14:textId="77777777" w:rsidR="00F526DB" w:rsidRDefault="00F526DB" w:rsidP="00F526DB">
      <w:pPr>
        <w:rPr>
          <w:b/>
          <w:sz w:val="24"/>
        </w:rPr>
      </w:pPr>
    </w:p>
    <w:p w14:paraId="4366F69F" w14:textId="77777777" w:rsidR="00F526DB" w:rsidRPr="000353D8" w:rsidRDefault="00F526DB" w:rsidP="00F526DB">
      <w:pPr>
        <w:rPr>
          <w:b/>
          <w:sz w:val="24"/>
        </w:rPr>
      </w:pPr>
      <w:r>
        <w:rPr>
          <w:b/>
          <w:sz w:val="24"/>
        </w:rPr>
        <w:t xml:space="preserve">Snapshot on </w:t>
      </w:r>
      <w:r w:rsidRPr="000353D8">
        <w:rPr>
          <w:b/>
          <w:sz w:val="24"/>
        </w:rPr>
        <w:t xml:space="preserve">March </w:t>
      </w:r>
      <w:r>
        <w:rPr>
          <w:b/>
          <w:sz w:val="24"/>
        </w:rPr>
        <w:t>1, 2020</w:t>
      </w:r>
    </w:p>
    <w:tbl>
      <w:tblPr>
        <w:tblStyle w:val="TableGrid"/>
        <w:tblW w:w="0" w:type="auto"/>
        <w:tblLook w:val="04A0" w:firstRow="1" w:lastRow="0" w:firstColumn="1" w:lastColumn="0" w:noHBand="0" w:noVBand="1"/>
      </w:tblPr>
      <w:tblGrid>
        <w:gridCol w:w="558"/>
        <w:gridCol w:w="540"/>
        <w:gridCol w:w="630"/>
        <w:gridCol w:w="540"/>
        <w:gridCol w:w="630"/>
        <w:gridCol w:w="540"/>
      </w:tblGrid>
      <w:tr w:rsidR="00F526DB" w14:paraId="200A1809" w14:textId="77777777" w:rsidTr="00587A36">
        <w:tc>
          <w:tcPr>
            <w:tcW w:w="558" w:type="dxa"/>
          </w:tcPr>
          <w:p w14:paraId="60101245" w14:textId="77777777" w:rsidR="00F526DB" w:rsidRDefault="00F526DB" w:rsidP="00587A36"/>
        </w:tc>
        <w:tc>
          <w:tcPr>
            <w:tcW w:w="540" w:type="dxa"/>
          </w:tcPr>
          <w:p w14:paraId="6399B91B" w14:textId="77777777" w:rsidR="00F526DB" w:rsidRDefault="00F526DB" w:rsidP="00587A36">
            <w:r>
              <w:t>A</w:t>
            </w:r>
          </w:p>
        </w:tc>
        <w:tc>
          <w:tcPr>
            <w:tcW w:w="630" w:type="dxa"/>
          </w:tcPr>
          <w:p w14:paraId="1B5F2B0F" w14:textId="77777777" w:rsidR="00F526DB" w:rsidRDefault="00F526DB" w:rsidP="00587A36">
            <w:r>
              <w:t>B</w:t>
            </w:r>
          </w:p>
        </w:tc>
        <w:tc>
          <w:tcPr>
            <w:tcW w:w="540" w:type="dxa"/>
          </w:tcPr>
          <w:p w14:paraId="2D03A7A8" w14:textId="77777777" w:rsidR="00F526DB" w:rsidRDefault="00F526DB" w:rsidP="00587A36">
            <w:r>
              <w:t>C</w:t>
            </w:r>
          </w:p>
        </w:tc>
        <w:tc>
          <w:tcPr>
            <w:tcW w:w="630" w:type="dxa"/>
          </w:tcPr>
          <w:p w14:paraId="00439D45" w14:textId="77777777" w:rsidR="00F526DB" w:rsidRDefault="00F526DB" w:rsidP="00587A36">
            <w:r>
              <w:t>D</w:t>
            </w:r>
          </w:p>
        </w:tc>
        <w:tc>
          <w:tcPr>
            <w:tcW w:w="540" w:type="dxa"/>
          </w:tcPr>
          <w:p w14:paraId="3CF50D40" w14:textId="77777777" w:rsidR="00F526DB" w:rsidRDefault="00F526DB" w:rsidP="00587A36">
            <w:r>
              <w:t>E</w:t>
            </w:r>
          </w:p>
        </w:tc>
      </w:tr>
      <w:tr w:rsidR="00F526DB" w14:paraId="7E110D7A" w14:textId="77777777" w:rsidTr="00587A36">
        <w:tc>
          <w:tcPr>
            <w:tcW w:w="558" w:type="dxa"/>
          </w:tcPr>
          <w:p w14:paraId="3E48D395" w14:textId="77777777" w:rsidR="00F526DB" w:rsidRDefault="00F526DB" w:rsidP="00587A36">
            <w:r>
              <w:t>A</w:t>
            </w:r>
          </w:p>
        </w:tc>
        <w:tc>
          <w:tcPr>
            <w:tcW w:w="540" w:type="dxa"/>
          </w:tcPr>
          <w:p w14:paraId="0AE9CB75" w14:textId="77777777" w:rsidR="00F526DB" w:rsidRDefault="00F526DB" w:rsidP="00587A36">
            <w:r>
              <w:t>-</w:t>
            </w:r>
          </w:p>
        </w:tc>
        <w:tc>
          <w:tcPr>
            <w:tcW w:w="630" w:type="dxa"/>
          </w:tcPr>
          <w:p w14:paraId="462EF031" w14:textId="77777777" w:rsidR="00F526DB" w:rsidRDefault="00F526DB" w:rsidP="00587A36">
            <w:r>
              <w:t>Yes</w:t>
            </w:r>
          </w:p>
        </w:tc>
        <w:tc>
          <w:tcPr>
            <w:tcW w:w="540" w:type="dxa"/>
          </w:tcPr>
          <w:p w14:paraId="11C1537B" w14:textId="77777777" w:rsidR="00F526DB" w:rsidRDefault="00F526DB" w:rsidP="00587A36"/>
        </w:tc>
        <w:tc>
          <w:tcPr>
            <w:tcW w:w="630" w:type="dxa"/>
          </w:tcPr>
          <w:p w14:paraId="40AC5AB1" w14:textId="77777777" w:rsidR="00F526DB" w:rsidRDefault="00F526DB" w:rsidP="00587A36">
            <w:r>
              <w:t>Yes</w:t>
            </w:r>
          </w:p>
        </w:tc>
        <w:tc>
          <w:tcPr>
            <w:tcW w:w="540" w:type="dxa"/>
          </w:tcPr>
          <w:p w14:paraId="2F201D4E" w14:textId="77777777" w:rsidR="00F526DB" w:rsidRDefault="00F526DB" w:rsidP="00587A36">
            <w:r>
              <w:t>Yes</w:t>
            </w:r>
          </w:p>
        </w:tc>
      </w:tr>
      <w:tr w:rsidR="00F526DB" w14:paraId="1087AA20" w14:textId="77777777" w:rsidTr="00587A36">
        <w:tc>
          <w:tcPr>
            <w:tcW w:w="558" w:type="dxa"/>
          </w:tcPr>
          <w:p w14:paraId="6F3F00D9" w14:textId="77777777" w:rsidR="00F526DB" w:rsidRDefault="00F526DB" w:rsidP="00587A36">
            <w:r>
              <w:t>B</w:t>
            </w:r>
          </w:p>
        </w:tc>
        <w:tc>
          <w:tcPr>
            <w:tcW w:w="540" w:type="dxa"/>
          </w:tcPr>
          <w:p w14:paraId="5F1064AA" w14:textId="77777777" w:rsidR="00F526DB" w:rsidRDefault="00F526DB" w:rsidP="00587A36"/>
        </w:tc>
        <w:tc>
          <w:tcPr>
            <w:tcW w:w="630" w:type="dxa"/>
          </w:tcPr>
          <w:p w14:paraId="12F2B3E3" w14:textId="77777777" w:rsidR="00F526DB" w:rsidRDefault="00F526DB" w:rsidP="00587A36">
            <w:r>
              <w:t>-</w:t>
            </w:r>
          </w:p>
        </w:tc>
        <w:tc>
          <w:tcPr>
            <w:tcW w:w="540" w:type="dxa"/>
          </w:tcPr>
          <w:p w14:paraId="03EBD50C" w14:textId="77777777" w:rsidR="00F526DB" w:rsidRDefault="00F526DB" w:rsidP="00587A36">
            <w:r>
              <w:t>Yes</w:t>
            </w:r>
          </w:p>
        </w:tc>
        <w:tc>
          <w:tcPr>
            <w:tcW w:w="630" w:type="dxa"/>
          </w:tcPr>
          <w:p w14:paraId="0958EF13" w14:textId="77777777" w:rsidR="00F526DB" w:rsidRDefault="00F526DB" w:rsidP="00587A36">
            <w:r>
              <w:t>Yes</w:t>
            </w:r>
          </w:p>
        </w:tc>
        <w:tc>
          <w:tcPr>
            <w:tcW w:w="540" w:type="dxa"/>
          </w:tcPr>
          <w:p w14:paraId="33D86AD8" w14:textId="77777777" w:rsidR="00F526DB" w:rsidRDefault="00F526DB" w:rsidP="00587A36"/>
        </w:tc>
      </w:tr>
      <w:tr w:rsidR="00F526DB" w14:paraId="10DCAF51" w14:textId="77777777" w:rsidTr="00587A36">
        <w:tc>
          <w:tcPr>
            <w:tcW w:w="558" w:type="dxa"/>
          </w:tcPr>
          <w:p w14:paraId="3F96564E" w14:textId="77777777" w:rsidR="00F526DB" w:rsidRDefault="00F526DB" w:rsidP="00587A36">
            <w:r>
              <w:t>C</w:t>
            </w:r>
          </w:p>
        </w:tc>
        <w:tc>
          <w:tcPr>
            <w:tcW w:w="540" w:type="dxa"/>
          </w:tcPr>
          <w:p w14:paraId="0579CF86" w14:textId="77777777" w:rsidR="00F526DB" w:rsidRDefault="00F526DB" w:rsidP="00587A36"/>
        </w:tc>
        <w:tc>
          <w:tcPr>
            <w:tcW w:w="630" w:type="dxa"/>
          </w:tcPr>
          <w:p w14:paraId="2D1AEB59" w14:textId="77777777" w:rsidR="00F526DB" w:rsidRDefault="00F526DB" w:rsidP="00587A36"/>
        </w:tc>
        <w:tc>
          <w:tcPr>
            <w:tcW w:w="540" w:type="dxa"/>
          </w:tcPr>
          <w:p w14:paraId="7CC37A7D" w14:textId="77777777" w:rsidR="00F526DB" w:rsidRDefault="00F526DB" w:rsidP="00587A36">
            <w:r>
              <w:t>-</w:t>
            </w:r>
          </w:p>
        </w:tc>
        <w:tc>
          <w:tcPr>
            <w:tcW w:w="630" w:type="dxa"/>
          </w:tcPr>
          <w:p w14:paraId="723F0059" w14:textId="77777777" w:rsidR="00F526DB" w:rsidRDefault="00F526DB" w:rsidP="00587A36"/>
        </w:tc>
        <w:tc>
          <w:tcPr>
            <w:tcW w:w="540" w:type="dxa"/>
          </w:tcPr>
          <w:p w14:paraId="75FD48BF" w14:textId="77777777" w:rsidR="00F526DB" w:rsidRDefault="00F526DB" w:rsidP="00587A36">
            <w:r>
              <w:t>Yes</w:t>
            </w:r>
          </w:p>
        </w:tc>
      </w:tr>
      <w:tr w:rsidR="00F526DB" w14:paraId="3D308D62" w14:textId="77777777" w:rsidTr="00587A36">
        <w:tc>
          <w:tcPr>
            <w:tcW w:w="558" w:type="dxa"/>
          </w:tcPr>
          <w:p w14:paraId="7D3E6780" w14:textId="77777777" w:rsidR="00F526DB" w:rsidRDefault="00F526DB" w:rsidP="00587A36">
            <w:r>
              <w:t>D</w:t>
            </w:r>
          </w:p>
        </w:tc>
        <w:tc>
          <w:tcPr>
            <w:tcW w:w="540" w:type="dxa"/>
          </w:tcPr>
          <w:p w14:paraId="5E1598BA" w14:textId="77777777" w:rsidR="00F526DB" w:rsidRDefault="00F526DB" w:rsidP="00587A36"/>
        </w:tc>
        <w:tc>
          <w:tcPr>
            <w:tcW w:w="630" w:type="dxa"/>
          </w:tcPr>
          <w:p w14:paraId="7D9101E4" w14:textId="77777777" w:rsidR="00F526DB" w:rsidRDefault="00F526DB" w:rsidP="00587A36"/>
        </w:tc>
        <w:tc>
          <w:tcPr>
            <w:tcW w:w="540" w:type="dxa"/>
          </w:tcPr>
          <w:p w14:paraId="3F027E5D" w14:textId="77777777" w:rsidR="00F526DB" w:rsidRDefault="00F526DB" w:rsidP="00587A36"/>
        </w:tc>
        <w:tc>
          <w:tcPr>
            <w:tcW w:w="630" w:type="dxa"/>
          </w:tcPr>
          <w:p w14:paraId="5DB69D69" w14:textId="77777777" w:rsidR="00F526DB" w:rsidRDefault="00F526DB" w:rsidP="00587A36">
            <w:r>
              <w:t>-</w:t>
            </w:r>
          </w:p>
        </w:tc>
        <w:tc>
          <w:tcPr>
            <w:tcW w:w="540" w:type="dxa"/>
          </w:tcPr>
          <w:p w14:paraId="41C1A700" w14:textId="77777777" w:rsidR="00F526DB" w:rsidRDefault="00F526DB" w:rsidP="00587A36">
            <w:r>
              <w:t>Yes</w:t>
            </w:r>
          </w:p>
        </w:tc>
      </w:tr>
      <w:tr w:rsidR="00F526DB" w14:paraId="0DAAD72C" w14:textId="77777777" w:rsidTr="00587A36">
        <w:tc>
          <w:tcPr>
            <w:tcW w:w="558" w:type="dxa"/>
          </w:tcPr>
          <w:p w14:paraId="0AACAF0A" w14:textId="77777777" w:rsidR="00F526DB" w:rsidRDefault="00F526DB" w:rsidP="00587A36">
            <w:r>
              <w:t>E</w:t>
            </w:r>
          </w:p>
        </w:tc>
        <w:tc>
          <w:tcPr>
            <w:tcW w:w="540" w:type="dxa"/>
          </w:tcPr>
          <w:p w14:paraId="1DC3BC38" w14:textId="77777777" w:rsidR="00F526DB" w:rsidRDefault="00F526DB" w:rsidP="00587A36"/>
        </w:tc>
        <w:tc>
          <w:tcPr>
            <w:tcW w:w="630" w:type="dxa"/>
          </w:tcPr>
          <w:p w14:paraId="791882E9" w14:textId="77777777" w:rsidR="00F526DB" w:rsidRDefault="00F526DB" w:rsidP="00587A36"/>
        </w:tc>
        <w:tc>
          <w:tcPr>
            <w:tcW w:w="540" w:type="dxa"/>
          </w:tcPr>
          <w:p w14:paraId="3C632B4B" w14:textId="77777777" w:rsidR="00F526DB" w:rsidRDefault="00F526DB" w:rsidP="00587A36"/>
        </w:tc>
        <w:tc>
          <w:tcPr>
            <w:tcW w:w="630" w:type="dxa"/>
          </w:tcPr>
          <w:p w14:paraId="43809F75" w14:textId="77777777" w:rsidR="00F526DB" w:rsidRDefault="00F526DB" w:rsidP="00587A36"/>
        </w:tc>
        <w:tc>
          <w:tcPr>
            <w:tcW w:w="540" w:type="dxa"/>
          </w:tcPr>
          <w:p w14:paraId="387222B9" w14:textId="77777777" w:rsidR="00F526DB" w:rsidRDefault="00F526DB" w:rsidP="00587A36">
            <w:r>
              <w:t>-</w:t>
            </w:r>
          </w:p>
        </w:tc>
      </w:tr>
    </w:tbl>
    <w:p w14:paraId="6E0D5CCB" w14:textId="77777777" w:rsidR="00F526DB" w:rsidRDefault="00F526DB" w:rsidP="00F526DB"/>
    <w:tbl>
      <w:tblPr>
        <w:tblStyle w:val="TableGrid"/>
        <w:tblW w:w="0" w:type="auto"/>
        <w:tblLook w:val="04A0" w:firstRow="1" w:lastRow="0" w:firstColumn="1" w:lastColumn="0" w:noHBand="0" w:noVBand="1"/>
      </w:tblPr>
      <w:tblGrid>
        <w:gridCol w:w="558"/>
        <w:gridCol w:w="1260"/>
        <w:gridCol w:w="1350"/>
      </w:tblGrid>
      <w:tr w:rsidR="00F526DB" w14:paraId="0E785254" w14:textId="77777777" w:rsidTr="00587A36">
        <w:tc>
          <w:tcPr>
            <w:tcW w:w="558" w:type="dxa"/>
          </w:tcPr>
          <w:p w14:paraId="11ADBF3A" w14:textId="77777777" w:rsidR="00F526DB" w:rsidRDefault="00F526DB" w:rsidP="00587A36"/>
        </w:tc>
        <w:tc>
          <w:tcPr>
            <w:tcW w:w="1260" w:type="dxa"/>
          </w:tcPr>
          <w:p w14:paraId="518DC1B3" w14:textId="77777777" w:rsidR="00F526DB" w:rsidRDefault="00F526DB" w:rsidP="00587A36">
            <w:r>
              <w:t>Perception of brand X</w:t>
            </w:r>
          </w:p>
        </w:tc>
        <w:tc>
          <w:tcPr>
            <w:tcW w:w="1350" w:type="dxa"/>
          </w:tcPr>
          <w:p w14:paraId="464CE19E" w14:textId="77777777" w:rsidR="00F526DB" w:rsidRDefault="00F526DB" w:rsidP="00587A36">
            <w:r>
              <w:t>Perception of brand Y</w:t>
            </w:r>
          </w:p>
        </w:tc>
      </w:tr>
      <w:tr w:rsidR="00F526DB" w14:paraId="1036B8DF" w14:textId="77777777" w:rsidTr="00587A36">
        <w:tc>
          <w:tcPr>
            <w:tcW w:w="558" w:type="dxa"/>
          </w:tcPr>
          <w:p w14:paraId="38FB1185" w14:textId="77777777" w:rsidR="00F526DB" w:rsidRDefault="00F526DB" w:rsidP="00587A36">
            <w:r>
              <w:t>A</w:t>
            </w:r>
          </w:p>
        </w:tc>
        <w:tc>
          <w:tcPr>
            <w:tcW w:w="1260" w:type="dxa"/>
          </w:tcPr>
          <w:p w14:paraId="12DBED37" w14:textId="77777777" w:rsidR="00F526DB" w:rsidRDefault="00F526DB" w:rsidP="00587A36">
            <w:r>
              <w:t>6</w:t>
            </w:r>
          </w:p>
        </w:tc>
        <w:tc>
          <w:tcPr>
            <w:tcW w:w="1350" w:type="dxa"/>
          </w:tcPr>
          <w:p w14:paraId="1A281EEA" w14:textId="77777777" w:rsidR="00F526DB" w:rsidRDefault="00F526DB" w:rsidP="00587A36">
            <w:r>
              <w:t>4</w:t>
            </w:r>
          </w:p>
        </w:tc>
      </w:tr>
      <w:tr w:rsidR="00F526DB" w14:paraId="01AEE8C9" w14:textId="77777777" w:rsidTr="00587A36">
        <w:tc>
          <w:tcPr>
            <w:tcW w:w="558" w:type="dxa"/>
          </w:tcPr>
          <w:p w14:paraId="1E5F0FE4" w14:textId="77777777" w:rsidR="00F526DB" w:rsidRDefault="00F526DB" w:rsidP="00587A36">
            <w:r>
              <w:t>B</w:t>
            </w:r>
          </w:p>
        </w:tc>
        <w:tc>
          <w:tcPr>
            <w:tcW w:w="1260" w:type="dxa"/>
          </w:tcPr>
          <w:p w14:paraId="3FF15F3E" w14:textId="77777777" w:rsidR="00F526DB" w:rsidRDefault="00F526DB" w:rsidP="00587A36">
            <w:r>
              <w:t>7</w:t>
            </w:r>
          </w:p>
        </w:tc>
        <w:tc>
          <w:tcPr>
            <w:tcW w:w="1350" w:type="dxa"/>
          </w:tcPr>
          <w:p w14:paraId="29DF96F4" w14:textId="77777777" w:rsidR="00F526DB" w:rsidRDefault="00F526DB" w:rsidP="00587A36">
            <w:r>
              <w:t>3</w:t>
            </w:r>
          </w:p>
        </w:tc>
      </w:tr>
      <w:tr w:rsidR="00F526DB" w14:paraId="527F6DE3" w14:textId="77777777" w:rsidTr="00587A36">
        <w:tc>
          <w:tcPr>
            <w:tcW w:w="558" w:type="dxa"/>
          </w:tcPr>
          <w:p w14:paraId="2E2507D7" w14:textId="77777777" w:rsidR="00F526DB" w:rsidRDefault="00F526DB" w:rsidP="00587A36">
            <w:r>
              <w:t>C</w:t>
            </w:r>
          </w:p>
        </w:tc>
        <w:tc>
          <w:tcPr>
            <w:tcW w:w="1260" w:type="dxa"/>
          </w:tcPr>
          <w:p w14:paraId="5DAA8C03" w14:textId="77777777" w:rsidR="00F526DB" w:rsidRDefault="00F526DB" w:rsidP="00587A36">
            <w:r>
              <w:t>5</w:t>
            </w:r>
          </w:p>
        </w:tc>
        <w:tc>
          <w:tcPr>
            <w:tcW w:w="1350" w:type="dxa"/>
          </w:tcPr>
          <w:p w14:paraId="72CA35D0" w14:textId="77777777" w:rsidR="00F526DB" w:rsidRDefault="00F526DB" w:rsidP="00587A36">
            <w:r>
              <w:t>4</w:t>
            </w:r>
          </w:p>
        </w:tc>
      </w:tr>
      <w:tr w:rsidR="00F526DB" w14:paraId="03A9F566" w14:textId="77777777" w:rsidTr="00587A36">
        <w:tc>
          <w:tcPr>
            <w:tcW w:w="558" w:type="dxa"/>
          </w:tcPr>
          <w:p w14:paraId="7DA78B15" w14:textId="77777777" w:rsidR="00F526DB" w:rsidRDefault="00F526DB" w:rsidP="00587A36">
            <w:r>
              <w:t>D</w:t>
            </w:r>
          </w:p>
        </w:tc>
        <w:tc>
          <w:tcPr>
            <w:tcW w:w="1260" w:type="dxa"/>
          </w:tcPr>
          <w:p w14:paraId="1F8F9ADE" w14:textId="77777777" w:rsidR="00F526DB" w:rsidRDefault="00F526DB" w:rsidP="00587A36">
            <w:r>
              <w:t>7</w:t>
            </w:r>
          </w:p>
        </w:tc>
        <w:tc>
          <w:tcPr>
            <w:tcW w:w="1350" w:type="dxa"/>
          </w:tcPr>
          <w:p w14:paraId="63350266" w14:textId="77777777" w:rsidR="00F526DB" w:rsidRDefault="00F526DB" w:rsidP="00587A36">
            <w:r>
              <w:t>4</w:t>
            </w:r>
          </w:p>
        </w:tc>
      </w:tr>
      <w:tr w:rsidR="00F526DB" w14:paraId="7474E250" w14:textId="77777777" w:rsidTr="00587A36">
        <w:tc>
          <w:tcPr>
            <w:tcW w:w="558" w:type="dxa"/>
          </w:tcPr>
          <w:p w14:paraId="2A380493" w14:textId="77777777" w:rsidR="00F526DB" w:rsidRDefault="00F526DB" w:rsidP="00587A36">
            <w:r>
              <w:t>E</w:t>
            </w:r>
          </w:p>
        </w:tc>
        <w:tc>
          <w:tcPr>
            <w:tcW w:w="1260" w:type="dxa"/>
          </w:tcPr>
          <w:p w14:paraId="42144FEC" w14:textId="77777777" w:rsidR="00F526DB" w:rsidRDefault="00F526DB" w:rsidP="00587A36">
            <w:r>
              <w:t>5</w:t>
            </w:r>
          </w:p>
        </w:tc>
        <w:tc>
          <w:tcPr>
            <w:tcW w:w="1350" w:type="dxa"/>
          </w:tcPr>
          <w:p w14:paraId="204AE661" w14:textId="77777777" w:rsidR="00F526DB" w:rsidRDefault="00F526DB" w:rsidP="00587A36">
            <w:r>
              <w:t>6</w:t>
            </w:r>
          </w:p>
        </w:tc>
      </w:tr>
    </w:tbl>
    <w:p w14:paraId="431B176A" w14:textId="77777777" w:rsidR="00F526DB" w:rsidRDefault="00F526DB" w:rsidP="00F526DB"/>
    <w:p w14:paraId="015E1D32" w14:textId="3906F375" w:rsidR="00F526DB" w:rsidRDefault="00F54234" w:rsidP="00F526DB">
      <w:r>
        <w:t>3</w:t>
      </w:r>
      <w:r w:rsidR="00F526DB">
        <w:t>a. Design a simple test of whether social influence exists in this network and perform (and show) all calculations (can be shown in Excel). Be specific in your answer and state the test precisely.</w:t>
      </w:r>
    </w:p>
    <w:p w14:paraId="1292B8EB" w14:textId="77777777" w:rsidR="00F526DB" w:rsidRDefault="00F526DB" w:rsidP="00F526DB"/>
    <w:p w14:paraId="21CCDA3A" w14:textId="77777777" w:rsidR="00F526DB" w:rsidRDefault="00F526DB" w:rsidP="00F526DB">
      <w:r>
        <w:t xml:space="preserve">Test for social influence (description): </w:t>
      </w:r>
    </w:p>
    <w:p w14:paraId="4ADCB3A8" w14:textId="77777777" w:rsidR="00F526DB" w:rsidRDefault="00F526DB" w:rsidP="00F526DB"/>
    <w:p w14:paraId="0FE5084B" w14:textId="7BC0EC05" w:rsidR="00F526DB" w:rsidRDefault="00F526DB" w:rsidP="00F526DB">
      <w:r>
        <w:t xml:space="preserve">Show all calculations on a spreadsheet: </w:t>
      </w:r>
    </w:p>
    <w:p w14:paraId="607BCF5B" w14:textId="77777777" w:rsidR="00F526DB" w:rsidRDefault="00F526DB" w:rsidP="00F526DB"/>
    <w:p w14:paraId="08CEB30C" w14:textId="77777777" w:rsidR="00F526DB" w:rsidRDefault="00F526DB" w:rsidP="00F526DB">
      <w:r>
        <w:t xml:space="preserve">Your conclusion from the analysis: </w:t>
      </w:r>
    </w:p>
    <w:p w14:paraId="7CB796CB" w14:textId="660B7AC0" w:rsidR="00F526DB" w:rsidRDefault="00F526DB" w:rsidP="00F526DB"/>
    <w:p w14:paraId="61711627" w14:textId="6B297B3C" w:rsidR="00417F38" w:rsidRPr="00417F38" w:rsidRDefault="00417F38" w:rsidP="00F526DB">
      <w:pPr>
        <w:rPr>
          <w:b/>
          <w:bCs/>
        </w:rPr>
      </w:pPr>
      <w:r w:rsidRPr="00417F38">
        <w:rPr>
          <w:b/>
          <w:bCs/>
          <w:highlight w:val="yellow"/>
        </w:rPr>
        <w:t>Answer</w:t>
      </w:r>
    </w:p>
    <w:p w14:paraId="509303E8" w14:textId="1403E906" w:rsidR="00417F38" w:rsidRDefault="00417F38" w:rsidP="00417F38">
      <w:pPr>
        <w:rPr>
          <w:b/>
        </w:rPr>
      </w:pPr>
      <w:r>
        <w:rPr>
          <w:b/>
        </w:rPr>
        <w:t xml:space="preserve">Test of social influence: </w:t>
      </w:r>
    </w:p>
    <w:p w14:paraId="3309CC6D" w14:textId="4873F560" w:rsidR="00417F38" w:rsidRDefault="00417F38" w:rsidP="00417F38">
      <w:pPr>
        <w:rPr>
          <w:b/>
          <w:i/>
        </w:rPr>
      </w:pPr>
      <w:r>
        <w:rPr>
          <w:b/>
          <w:i/>
        </w:rPr>
        <w:t xml:space="preserve">In March, is the average </w:t>
      </w:r>
      <w:r>
        <w:rPr>
          <w:b/>
          <w:i/>
        </w:rPr>
        <w:t xml:space="preserve">Euclidean </w:t>
      </w:r>
      <w:r>
        <w:rPr>
          <w:b/>
          <w:i/>
        </w:rPr>
        <w:t>distance between people who were friends in January less than the average distance between them in January? Mathematically:</w:t>
      </w:r>
    </w:p>
    <w:tbl>
      <w:tblPr>
        <w:tblStyle w:val="TableGrid"/>
        <w:tblW w:w="0" w:type="auto"/>
        <w:tblLook w:val="04A0" w:firstRow="1" w:lastRow="0" w:firstColumn="1" w:lastColumn="0" w:noHBand="0" w:noVBand="1"/>
      </w:tblPr>
      <w:tblGrid>
        <w:gridCol w:w="3118"/>
        <w:gridCol w:w="3116"/>
        <w:gridCol w:w="3116"/>
      </w:tblGrid>
      <w:tr w:rsidR="00417F38" w14:paraId="5BE649C3" w14:textId="77777777" w:rsidTr="00417F38">
        <w:tc>
          <w:tcPr>
            <w:tcW w:w="3192" w:type="dxa"/>
            <w:tcBorders>
              <w:top w:val="single" w:sz="4" w:space="0" w:color="auto"/>
              <w:left w:val="single" w:sz="4" w:space="0" w:color="auto"/>
              <w:bottom w:val="single" w:sz="4" w:space="0" w:color="auto"/>
              <w:right w:val="single" w:sz="4" w:space="0" w:color="auto"/>
            </w:tcBorders>
          </w:tcPr>
          <w:p w14:paraId="19F42FB7" w14:textId="77777777" w:rsidR="00417F38" w:rsidRDefault="00417F38"/>
        </w:tc>
        <w:tc>
          <w:tcPr>
            <w:tcW w:w="3192" w:type="dxa"/>
            <w:tcBorders>
              <w:top w:val="single" w:sz="4" w:space="0" w:color="auto"/>
              <w:left w:val="single" w:sz="4" w:space="0" w:color="auto"/>
              <w:bottom w:val="single" w:sz="4" w:space="0" w:color="auto"/>
              <w:right w:val="single" w:sz="4" w:space="0" w:color="auto"/>
            </w:tcBorders>
            <w:hideMark/>
          </w:tcPr>
          <w:p w14:paraId="47D74936" w14:textId="77777777" w:rsidR="00417F38" w:rsidRDefault="00417F38">
            <w:r>
              <w:t>Average distance in January</w:t>
            </w:r>
          </w:p>
        </w:tc>
        <w:tc>
          <w:tcPr>
            <w:tcW w:w="3192" w:type="dxa"/>
            <w:tcBorders>
              <w:top w:val="single" w:sz="4" w:space="0" w:color="auto"/>
              <w:left w:val="single" w:sz="4" w:space="0" w:color="auto"/>
              <w:bottom w:val="single" w:sz="4" w:space="0" w:color="auto"/>
              <w:right w:val="single" w:sz="4" w:space="0" w:color="auto"/>
            </w:tcBorders>
            <w:hideMark/>
          </w:tcPr>
          <w:p w14:paraId="29206C45" w14:textId="77777777" w:rsidR="00417F38" w:rsidRDefault="00417F38">
            <w:r>
              <w:t>Average distance in March</w:t>
            </w:r>
          </w:p>
        </w:tc>
      </w:tr>
      <w:tr w:rsidR="00417F38" w14:paraId="099A000C" w14:textId="77777777" w:rsidTr="00417F38">
        <w:tc>
          <w:tcPr>
            <w:tcW w:w="3192" w:type="dxa"/>
            <w:tcBorders>
              <w:top w:val="single" w:sz="4" w:space="0" w:color="auto"/>
              <w:left w:val="single" w:sz="4" w:space="0" w:color="auto"/>
              <w:bottom w:val="single" w:sz="4" w:space="0" w:color="auto"/>
              <w:right w:val="single" w:sz="4" w:space="0" w:color="auto"/>
            </w:tcBorders>
            <w:hideMark/>
          </w:tcPr>
          <w:p w14:paraId="2CA8AE9C" w14:textId="77777777" w:rsidR="00417F38" w:rsidRDefault="00417F38">
            <w:r>
              <w:t>Friends in January</w:t>
            </w:r>
          </w:p>
        </w:tc>
        <w:tc>
          <w:tcPr>
            <w:tcW w:w="3192" w:type="dxa"/>
            <w:tcBorders>
              <w:top w:val="single" w:sz="4" w:space="0" w:color="auto"/>
              <w:left w:val="single" w:sz="4" w:space="0" w:color="auto"/>
              <w:bottom w:val="single" w:sz="4" w:space="0" w:color="auto"/>
              <w:right w:val="single" w:sz="4" w:space="0" w:color="auto"/>
            </w:tcBorders>
            <w:hideMark/>
          </w:tcPr>
          <w:p w14:paraId="5E3F584F" w14:textId="77777777" w:rsidR="00417F38" w:rsidRDefault="00417F38">
            <w:r>
              <w:t>A</w:t>
            </w:r>
          </w:p>
        </w:tc>
        <w:tc>
          <w:tcPr>
            <w:tcW w:w="3192" w:type="dxa"/>
            <w:tcBorders>
              <w:top w:val="single" w:sz="4" w:space="0" w:color="auto"/>
              <w:left w:val="single" w:sz="4" w:space="0" w:color="auto"/>
              <w:bottom w:val="single" w:sz="4" w:space="0" w:color="auto"/>
              <w:right w:val="single" w:sz="4" w:space="0" w:color="auto"/>
            </w:tcBorders>
            <w:hideMark/>
          </w:tcPr>
          <w:p w14:paraId="3F2BAD09" w14:textId="77777777" w:rsidR="00417F38" w:rsidRDefault="00417F38">
            <w:r>
              <w:t>B</w:t>
            </w:r>
          </w:p>
        </w:tc>
      </w:tr>
      <w:tr w:rsidR="00417F38" w14:paraId="78500325" w14:textId="77777777" w:rsidTr="00417F38">
        <w:tc>
          <w:tcPr>
            <w:tcW w:w="3192" w:type="dxa"/>
            <w:tcBorders>
              <w:top w:val="single" w:sz="4" w:space="0" w:color="auto"/>
              <w:left w:val="single" w:sz="4" w:space="0" w:color="auto"/>
              <w:bottom w:val="single" w:sz="4" w:space="0" w:color="auto"/>
              <w:right w:val="single" w:sz="4" w:space="0" w:color="auto"/>
            </w:tcBorders>
            <w:hideMark/>
          </w:tcPr>
          <w:p w14:paraId="740094AA" w14:textId="77777777" w:rsidR="00417F38" w:rsidRDefault="00417F38">
            <w:r>
              <w:t>Strangers in January</w:t>
            </w:r>
          </w:p>
        </w:tc>
        <w:tc>
          <w:tcPr>
            <w:tcW w:w="3192" w:type="dxa"/>
            <w:tcBorders>
              <w:top w:val="single" w:sz="4" w:space="0" w:color="auto"/>
              <w:left w:val="single" w:sz="4" w:space="0" w:color="auto"/>
              <w:bottom w:val="single" w:sz="4" w:space="0" w:color="auto"/>
              <w:right w:val="single" w:sz="4" w:space="0" w:color="auto"/>
            </w:tcBorders>
            <w:hideMark/>
          </w:tcPr>
          <w:p w14:paraId="55542276" w14:textId="77777777" w:rsidR="00417F38" w:rsidRDefault="00417F38">
            <w:r>
              <w:t>C</w:t>
            </w:r>
          </w:p>
        </w:tc>
        <w:tc>
          <w:tcPr>
            <w:tcW w:w="3192" w:type="dxa"/>
            <w:tcBorders>
              <w:top w:val="single" w:sz="4" w:space="0" w:color="auto"/>
              <w:left w:val="single" w:sz="4" w:space="0" w:color="auto"/>
              <w:bottom w:val="single" w:sz="4" w:space="0" w:color="auto"/>
              <w:right w:val="single" w:sz="4" w:space="0" w:color="auto"/>
            </w:tcBorders>
            <w:hideMark/>
          </w:tcPr>
          <w:p w14:paraId="17BAE781" w14:textId="77777777" w:rsidR="00417F38" w:rsidRDefault="00417F38">
            <w:r>
              <w:t>D</w:t>
            </w:r>
          </w:p>
        </w:tc>
      </w:tr>
    </w:tbl>
    <w:p w14:paraId="3095A6FE" w14:textId="77777777" w:rsidR="00417F38" w:rsidRDefault="00417F38" w:rsidP="00417F38">
      <w:pPr>
        <w:rPr>
          <w:sz w:val="18"/>
        </w:rPr>
      </w:pPr>
    </w:p>
    <w:p w14:paraId="78341E2F" w14:textId="77777777" w:rsidR="00417F38" w:rsidRDefault="00417F38" w:rsidP="00417F38">
      <w:pPr>
        <w:rPr>
          <w:i/>
        </w:rPr>
      </w:pPr>
      <w:r>
        <w:rPr>
          <w:i/>
        </w:rPr>
        <w:t xml:space="preserve">Test of social influence: Is </w:t>
      </w:r>
      <w:r>
        <w:rPr>
          <w:b/>
          <w:i/>
        </w:rPr>
        <w:t>(A-B)/A &gt; (C-D)/C</w:t>
      </w:r>
    </w:p>
    <w:p w14:paraId="0276EEF5" w14:textId="77777777" w:rsidR="00417F38" w:rsidRDefault="00417F38" w:rsidP="00417F38">
      <w:pPr>
        <w:rPr>
          <w:i/>
        </w:rPr>
      </w:pPr>
      <w:r>
        <w:rPr>
          <w:i/>
        </w:rPr>
        <w:lastRenderedPageBreak/>
        <w:t xml:space="preserve">Note: Even in March, the average distances are calculated only for those who were friends or strangers in January. Detailed calculations are shown below. The results show that from January to March, the average distance between those who were friends in January reduced 53%, while that between strangers (in January) decreased 16.4%. Thus there is strong evidence of social influence here.  </w:t>
      </w:r>
    </w:p>
    <w:p w14:paraId="27B9E67A" w14:textId="77777777" w:rsidR="00417F38" w:rsidRDefault="00417F38" w:rsidP="00417F38">
      <w:pPr>
        <w:rPr>
          <w:b/>
          <w:i/>
        </w:rPr>
      </w:pPr>
      <w:r>
        <w:rPr>
          <w:i/>
        </w:rPr>
        <w:t>If we use median values (somewhat problematic, because it is theoretically possible for the median to remain unchanged while other values may change significantly), the average distance between friends declined by 55%, while that between friends declined only 10.55%. Thus there is a strong evidence of social influence.</w:t>
      </w:r>
      <w:r>
        <w:rPr>
          <w:b/>
          <w:i/>
        </w:rPr>
        <w:t xml:space="preserve">   </w:t>
      </w:r>
    </w:p>
    <w:p w14:paraId="21CB9604" w14:textId="77777777" w:rsidR="00417F38" w:rsidRDefault="00417F38" w:rsidP="00417F38">
      <w:pPr>
        <w:rPr>
          <w:b/>
          <w:i/>
          <w:highlight w:val="yellow"/>
          <w:u w:val="single"/>
        </w:rPr>
      </w:pPr>
      <w:r>
        <w:rPr>
          <w:b/>
          <w:i/>
          <w:highlight w:val="yellow"/>
        </w:rPr>
        <w:t xml:space="preserve">Note: It is not enough to compare raw numbers since an absolute decrease of .4 in one case may actually be much bigger change than a decrease of .6 in another case. So % decrease (or change) is an </w:t>
      </w:r>
      <w:r>
        <w:rPr>
          <w:b/>
          <w:i/>
          <w:highlight w:val="yellow"/>
          <w:u w:val="single"/>
        </w:rPr>
        <w:t xml:space="preserve">absolute must. </w:t>
      </w:r>
    </w:p>
    <w:p w14:paraId="1A46CAB5" w14:textId="77777777" w:rsidR="00417F38" w:rsidRDefault="00417F38" w:rsidP="00417F38">
      <w:pPr>
        <w:rPr>
          <w:b/>
          <w:i/>
        </w:rPr>
      </w:pPr>
      <w:r>
        <w:rPr>
          <w:b/>
          <w:i/>
          <w:highlight w:val="yellow"/>
          <w:u w:val="single"/>
        </w:rPr>
        <w:t>The distance in March should be calculated for those who were friends or strangers in January. The comparison should NOT be between friends (or strangers) in Jan and friends (or strangers) in March</w:t>
      </w:r>
      <w:r>
        <w:rPr>
          <w:b/>
          <w:i/>
          <w:highlight w:val="yellow"/>
        </w:rPr>
        <w:t>.</w:t>
      </w:r>
      <w:r>
        <w:rPr>
          <w:b/>
          <w:i/>
        </w:rPr>
        <w:t xml:space="preserve">  </w:t>
      </w:r>
    </w:p>
    <w:tbl>
      <w:tblPr>
        <w:tblW w:w="5760" w:type="dxa"/>
        <w:tblInd w:w="99" w:type="dxa"/>
        <w:tblLook w:val="04A0" w:firstRow="1" w:lastRow="0" w:firstColumn="1" w:lastColumn="0" w:noHBand="0" w:noVBand="1"/>
      </w:tblPr>
      <w:tblGrid>
        <w:gridCol w:w="960"/>
        <w:gridCol w:w="960"/>
        <w:gridCol w:w="960"/>
        <w:gridCol w:w="1053"/>
        <w:gridCol w:w="1053"/>
        <w:gridCol w:w="1053"/>
      </w:tblGrid>
      <w:tr w:rsidR="00417F38" w14:paraId="117B8E5E" w14:textId="77777777" w:rsidTr="00417F38">
        <w:trPr>
          <w:trHeight w:val="300"/>
        </w:trPr>
        <w:tc>
          <w:tcPr>
            <w:tcW w:w="960" w:type="dxa"/>
            <w:noWrap/>
            <w:vAlign w:val="bottom"/>
            <w:hideMark/>
          </w:tcPr>
          <w:p w14:paraId="28DB3E86"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Jan-14</w:t>
            </w:r>
          </w:p>
        </w:tc>
        <w:tc>
          <w:tcPr>
            <w:tcW w:w="960" w:type="dxa"/>
            <w:noWrap/>
            <w:vAlign w:val="bottom"/>
            <w:hideMark/>
          </w:tcPr>
          <w:p w14:paraId="7DFA5A11" w14:textId="77777777" w:rsidR="00417F38" w:rsidRDefault="00417F38">
            <w:pPr>
              <w:rPr>
                <w:rFonts w:ascii="Calibri" w:eastAsia="Times New Roman" w:hAnsi="Calibri" w:cs="Times New Roman"/>
                <w:color w:val="000000"/>
              </w:rPr>
            </w:pPr>
          </w:p>
        </w:tc>
        <w:tc>
          <w:tcPr>
            <w:tcW w:w="960" w:type="dxa"/>
            <w:noWrap/>
            <w:vAlign w:val="bottom"/>
            <w:hideMark/>
          </w:tcPr>
          <w:p w14:paraId="085E31A5" w14:textId="77777777" w:rsidR="00417F38" w:rsidRDefault="00417F38">
            <w:pPr>
              <w:spacing w:after="0"/>
              <w:rPr>
                <w:sz w:val="20"/>
                <w:szCs w:val="20"/>
              </w:rPr>
            </w:pPr>
          </w:p>
        </w:tc>
        <w:tc>
          <w:tcPr>
            <w:tcW w:w="960" w:type="dxa"/>
            <w:noWrap/>
            <w:vAlign w:val="bottom"/>
            <w:hideMark/>
          </w:tcPr>
          <w:p w14:paraId="20A336F9" w14:textId="77777777" w:rsidR="00417F38" w:rsidRDefault="00417F38">
            <w:pPr>
              <w:spacing w:after="0"/>
              <w:rPr>
                <w:sz w:val="20"/>
                <w:szCs w:val="20"/>
              </w:rPr>
            </w:pPr>
          </w:p>
        </w:tc>
        <w:tc>
          <w:tcPr>
            <w:tcW w:w="960" w:type="dxa"/>
            <w:noWrap/>
            <w:vAlign w:val="bottom"/>
            <w:hideMark/>
          </w:tcPr>
          <w:p w14:paraId="3080B27E" w14:textId="77777777" w:rsidR="00417F38" w:rsidRDefault="00417F38">
            <w:pPr>
              <w:spacing w:after="0"/>
              <w:rPr>
                <w:sz w:val="20"/>
                <w:szCs w:val="20"/>
              </w:rPr>
            </w:pPr>
          </w:p>
        </w:tc>
        <w:tc>
          <w:tcPr>
            <w:tcW w:w="960" w:type="dxa"/>
            <w:noWrap/>
            <w:vAlign w:val="bottom"/>
            <w:hideMark/>
          </w:tcPr>
          <w:p w14:paraId="544C62EA" w14:textId="77777777" w:rsidR="00417F38" w:rsidRDefault="00417F38">
            <w:pPr>
              <w:spacing w:after="0"/>
              <w:rPr>
                <w:sz w:val="20"/>
                <w:szCs w:val="20"/>
              </w:rPr>
            </w:pPr>
          </w:p>
        </w:tc>
      </w:tr>
      <w:tr w:rsidR="00417F38" w14:paraId="2DE4A739" w14:textId="77777777" w:rsidTr="00417F38">
        <w:trPr>
          <w:trHeight w:val="300"/>
        </w:trPr>
        <w:tc>
          <w:tcPr>
            <w:tcW w:w="960" w:type="dxa"/>
            <w:noWrap/>
            <w:vAlign w:val="bottom"/>
            <w:hideMark/>
          </w:tcPr>
          <w:p w14:paraId="4C115A14" w14:textId="77777777" w:rsidR="00417F38" w:rsidRDefault="00417F38">
            <w:pPr>
              <w:spacing w:after="0"/>
              <w:rPr>
                <w:sz w:val="20"/>
                <w:szCs w:val="20"/>
              </w:rPr>
            </w:pPr>
          </w:p>
        </w:tc>
        <w:tc>
          <w:tcPr>
            <w:tcW w:w="960" w:type="dxa"/>
            <w:noWrap/>
            <w:vAlign w:val="bottom"/>
            <w:hideMark/>
          </w:tcPr>
          <w:p w14:paraId="50B9985E"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noWrap/>
            <w:vAlign w:val="bottom"/>
            <w:hideMark/>
          </w:tcPr>
          <w:p w14:paraId="7B172596"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noWrap/>
            <w:vAlign w:val="bottom"/>
            <w:hideMark/>
          </w:tcPr>
          <w:p w14:paraId="4209EAB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960" w:type="dxa"/>
            <w:noWrap/>
            <w:vAlign w:val="bottom"/>
            <w:hideMark/>
          </w:tcPr>
          <w:p w14:paraId="117E7F2C"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c>
          <w:tcPr>
            <w:tcW w:w="960" w:type="dxa"/>
            <w:noWrap/>
            <w:vAlign w:val="bottom"/>
            <w:hideMark/>
          </w:tcPr>
          <w:p w14:paraId="3CE164CB"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r>
      <w:tr w:rsidR="00417F38" w14:paraId="573B00B7" w14:textId="77777777" w:rsidTr="00417F38">
        <w:trPr>
          <w:trHeight w:val="300"/>
        </w:trPr>
        <w:tc>
          <w:tcPr>
            <w:tcW w:w="960" w:type="dxa"/>
            <w:noWrap/>
            <w:vAlign w:val="bottom"/>
            <w:hideMark/>
          </w:tcPr>
          <w:p w14:paraId="37F009A1"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noWrap/>
            <w:vAlign w:val="bottom"/>
            <w:hideMark/>
          </w:tcPr>
          <w:p w14:paraId="0EAE29C0"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4A84706F"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960" w:type="dxa"/>
            <w:noWrap/>
            <w:vAlign w:val="bottom"/>
            <w:hideMark/>
          </w:tcPr>
          <w:p w14:paraId="55DA2951"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2.236068</w:t>
            </w:r>
          </w:p>
        </w:tc>
        <w:tc>
          <w:tcPr>
            <w:tcW w:w="960" w:type="dxa"/>
            <w:noWrap/>
            <w:vAlign w:val="bottom"/>
            <w:hideMark/>
          </w:tcPr>
          <w:p w14:paraId="2D6FDDD8"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4.472136</w:t>
            </w:r>
          </w:p>
        </w:tc>
        <w:tc>
          <w:tcPr>
            <w:tcW w:w="960" w:type="dxa"/>
            <w:noWrap/>
            <w:vAlign w:val="bottom"/>
            <w:hideMark/>
          </w:tcPr>
          <w:p w14:paraId="379E8402"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2.236068</w:t>
            </w:r>
          </w:p>
        </w:tc>
      </w:tr>
      <w:tr w:rsidR="00417F38" w14:paraId="4D2B7AD6" w14:textId="77777777" w:rsidTr="00417F38">
        <w:trPr>
          <w:trHeight w:val="300"/>
        </w:trPr>
        <w:tc>
          <w:tcPr>
            <w:tcW w:w="960" w:type="dxa"/>
            <w:noWrap/>
            <w:vAlign w:val="bottom"/>
            <w:hideMark/>
          </w:tcPr>
          <w:p w14:paraId="0D974AF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noWrap/>
            <w:vAlign w:val="bottom"/>
            <w:hideMark/>
          </w:tcPr>
          <w:p w14:paraId="0023C172" w14:textId="77777777" w:rsidR="00417F38" w:rsidRDefault="00417F38">
            <w:pPr>
              <w:rPr>
                <w:rFonts w:ascii="Calibri" w:eastAsia="Times New Roman" w:hAnsi="Calibri" w:cs="Times New Roman"/>
                <w:color w:val="000000"/>
              </w:rPr>
            </w:pPr>
          </w:p>
        </w:tc>
        <w:tc>
          <w:tcPr>
            <w:tcW w:w="960" w:type="dxa"/>
            <w:noWrap/>
            <w:vAlign w:val="bottom"/>
            <w:hideMark/>
          </w:tcPr>
          <w:p w14:paraId="76C0F27A"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632317C6"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2.828427</w:t>
            </w:r>
          </w:p>
        </w:tc>
        <w:tc>
          <w:tcPr>
            <w:tcW w:w="960" w:type="dxa"/>
            <w:noWrap/>
            <w:vAlign w:val="bottom"/>
            <w:hideMark/>
          </w:tcPr>
          <w:p w14:paraId="5453ECE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960" w:type="dxa"/>
            <w:noWrap/>
            <w:vAlign w:val="bottom"/>
            <w:hideMark/>
          </w:tcPr>
          <w:p w14:paraId="32B4624A"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4.472136</w:t>
            </w:r>
          </w:p>
        </w:tc>
      </w:tr>
      <w:tr w:rsidR="00417F38" w14:paraId="72D671E2" w14:textId="77777777" w:rsidTr="00417F38">
        <w:trPr>
          <w:trHeight w:val="300"/>
        </w:trPr>
        <w:tc>
          <w:tcPr>
            <w:tcW w:w="960" w:type="dxa"/>
            <w:noWrap/>
            <w:vAlign w:val="bottom"/>
            <w:hideMark/>
          </w:tcPr>
          <w:p w14:paraId="1814484C"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960" w:type="dxa"/>
            <w:noWrap/>
            <w:vAlign w:val="bottom"/>
            <w:hideMark/>
          </w:tcPr>
          <w:p w14:paraId="5D265C4E" w14:textId="77777777" w:rsidR="00417F38" w:rsidRDefault="00417F38">
            <w:pPr>
              <w:rPr>
                <w:rFonts w:ascii="Calibri" w:eastAsia="Times New Roman" w:hAnsi="Calibri" w:cs="Times New Roman"/>
                <w:color w:val="000000"/>
              </w:rPr>
            </w:pPr>
          </w:p>
        </w:tc>
        <w:tc>
          <w:tcPr>
            <w:tcW w:w="960" w:type="dxa"/>
            <w:noWrap/>
            <w:vAlign w:val="bottom"/>
            <w:hideMark/>
          </w:tcPr>
          <w:p w14:paraId="23B00E3B" w14:textId="77777777" w:rsidR="00417F38" w:rsidRDefault="00417F38">
            <w:pPr>
              <w:spacing w:after="0"/>
              <w:rPr>
                <w:sz w:val="20"/>
                <w:szCs w:val="20"/>
              </w:rPr>
            </w:pPr>
          </w:p>
        </w:tc>
        <w:tc>
          <w:tcPr>
            <w:tcW w:w="960" w:type="dxa"/>
            <w:noWrap/>
            <w:vAlign w:val="bottom"/>
            <w:hideMark/>
          </w:tcPr>
          <w:p w14:paraId="341EA482"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1699D61D"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2.236068</w:t>
            </w:r>
          </w:p>
        </w:tc>
        <w:tc>
          <w:tcPr>
            <w:tcW w:w="960" w:type="dxa"/>
            <w:noWrap/>
            <w:vAlign w:val="bottom"/>
            <w:hideMark/>
          </w:tcPr>
          <w:p w14:paraId="26B7C392"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r>
      <w:tr w:rsidR="00417F38" w14:paraId="7995D27E" w14:textId="77777777" w:rsidTr="00417F38">
        <w:trPr>
          <w:trHeight w:val="300"/>
        </w:trPr>
        <w:tc>
          <w:tcPr>
            <w:tcW w:w="960" w:type="dxa"/>
            <w:noWrap/>
            <w:vAlign w:val="bottom"/>
            <w:hideMark/>
          </w:tcPr>
          <w:p w14:paraId="27DBCDA2"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c>
          <w:tcPr>
            <w:tcW w:w="960" w:type="dxa"/>
            <w:noWrap/>
            <w:vAlign w:val="bottom"/>
            <w:hideMark/>
          </w:tcPr>
          <w:p w14:paraId="366C944C" w14:textId="77777777" w:rsidR="00417F38" w:rsidRDefault="00417F38">
            <w:pPr>
              <w:rPr>
                <w:rFonts w:ascii="Calibri" w:eastAsia="Times New Roman" w:hAnsi="Calibri" w:cs="Times New Roman"/>
                <w:color w:val="000000"/>
              </w:rPr>
            </w:pPr>
          </w:p>
        </w:tc>
        <w:tc>
          <w:tcPr>
            <w:tcW w:w="960" w:type="dxa"/>
            <w:noWrap/>
            <w:vAlign w:val="bottom"/>
            <w:hideMark/>
          </w:tcPr>
          <w:p w14:paraId="7E81F648" w14:textId="77777777" w:rsidR="00417F38" w:rsidRDefault="00417F38">
            <w:pPr>
              <w:spacing w:after="0"/>
              <w:rPr>
                <w:sz w:val="20"/>
                <w:szCs w:val="20"/>
              </w:rPr>
            </w:pPr>
          </w:p>
        </w:tc>
        <w:tc>
          <w:tcPr>
            <w:tcW w:w="960" w:type="dxa"/>
            <w:noWrap/>
            <w:vAlign w:val="bottom"/>
            <w:hideMark/>
          </w:tcPr>
          <w:p w14:paraId="5AD21DB8" w14:textId="77777777" w:rsidR="00417F38" w:rsidRDefault="00417F38">
            <w:pPr>
              <w:spacing w:after="0"/>
              <w:rPr>
                <w:sz w:val="20"/>
                <w:szCs w:val="20"/>
              </w:rPr>
            </w:pPr>
          </w:p>
        </w:tc>
        <w:tc>
          <w:tcPr>
            <w:tcW w:w="960" w:type="dxa"/>
            <w:noWrap/>
            <w:vAlign w:val="bottom"/>
            <w:hideMark/>
          </w:tcPr>
          <w:p w14:paraId="49CAF58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0A3A4C82"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3.605551</w:t>
            </w:r>
          </w:p>
        </w:tc>
      </w:tr>
      <w:tr w:rsidR="00417F38" w14:paraId="508AC064" w14:textId="77777777" w:rsidTr="00417F38">
        <w:trPr>
          <w:trHeight w:val="300"/>
        </w:trPr>
        <w:tc>
          <w:tcPr>
            <w:tcW w:w="960" w:type="dxa"/>
            <w:noWrap/>
            <w:vAlign w:val="bottom"/>
            <w:hideMark/>
          </w:tcPr>
          <w:p w14:paraId="03B91F9E"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960" w:type="dxa"/>
            <w:noWrap/>
            <w:vAlign w:val="bottom"/>
            <w:hideMark/>
          </w:tcPr>
          <w:p w14:paraId="6FFE9CFA" w14:textId="77777777" w:rsidR="00417F38" w:rsidRDefault="00417F38">
            <w:pPr>
              <w:rPr>
                <w:rFonts w:ascii="Calibri" w:eastAsia="Times New Roman" w:hAnsi="Calibri" w:cs="Times New Roman"/>
                <w:color w:val="000000"/>
              </w:rPr>
            </w:pPr>
          </w:p>
        </w:tc>
        <w:tc>
          <w:tcPr>
            <w:tcW w:w="960" w:type="dxa"/>
            <w:noWrap/>
            <w:vAlign w:val="bottom"/>
            <w:hideMark/>
          </w:tcPr>
          <w:p w14:paraId="15D925F3" w14:textId="77777777" w:rsidR="00417F38" w:rsidRDefault="00417F38">
            <w:pPr>
              <w:spacing w:after="0"/>
              <w:rPr>
                <w:sz w:val="20"/>
                <w:szCs w:val="20"/>
              </w:rPr>
            </w:pPr>
          </w:p>
        </w:tc>
        <w:tc>
          <w:tcPr>
            <w:tcW w:w="960" w:type="dxa"/>
            <w:noWrap/>
            <w:vAlign w:val="bottom"/>
            <w:hideMark/>
          </w:tcPr>
          <w:p w14:paraId="469189F5" w14:textId="77777777" w:rsidR="00417F38" w:rsidRDefault="00417F38">
            <w:pPr>
              <w:spacing w:after="0"/>
              <w:rPr>
                <w:sz w:val="20"/>
                <w:szCs w:val="20"/>
              </w:rPr>
            </w:pPr>
          </w:p>
        </w:tc>
        <w:tc>
          <w:tcPr>
            <w:tcW w:w="960" w:type="dxa"/>
            <w:noWrap/>
            <w:vAlign w:val="bottom"/>
            <w:hideMark/>
          </w:tcPr>
          <w:p w14:paraId="58665C10" w14:textId="77777777" w:rsidR="00417F38" w:rsidRDefault="00417F38">
            <w:pPr>
              <w:spacing w:after="0"/>
              <w:rPr>
                <w:sz w:val="20"/>
                <w:szCs w:val="20"/>
              </w:rPr>
            </w:pPr>
          </w:p>
        </w:tc>
        <w:tc>
          <w:tcPr>
            <w:tcW w:w="960" w:type="dxa"/>
            <w:noWrap/>
            <w:vAlign w:val="bottom"/>
            <w:hideMark/>
          </w:tcPr>
          <w:p w14:paraId="69E6A66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417F38" w14:paraId="1488F6E7" w14:textId="77777777" w:rsidTr="00417F38">
        <w:trPr>
          <w:trHeight w:val="300"/>
        </w:trPr>
        <w:tc>
          <w:tcPr>
            <w:tcW w:w="4800" w:type="dxa"/>
            <w:gridSpan w:val="5"/>
            <w:noWrap/>
            <w:vAlign w:val="bottom"/>
          </w:tcPr>
          <w:p w14:paraId="7603A9A5" w14:textId="77777777" w:rsidR="00417F38" w:rsidRDefault="00417F38">
            <w:pPr>
              <w:spacing w:after="0" w:line="240" w:lineRule="auto"/>
              <w:rPr>
                <w:rFonts w:ascii="Calibri" w:eastAsia="Times New Roman" w:hAnsi="Calibri" w:cs="Times New Roman"/>
                <w:color w:val="000000"/>
                <w:highlight w:val="yellow"/>
              </w:rPr>
            </w:pPr>
          </w:p>
          <w:p w14:paraId="05901FAC"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Average distance between friends in January</w:t>
            </w:r>
          </w:p>
        </w:tc>
        <w:tc>
          <w:tcPr>
            <w:tcW w:w="960" w:type="dxa"/>
            <w:noWrap/>
            <w:vAlign w:val="bottom"/>
            <w:hideMark/>
          </w:tcPr>
          <w:p w14:paraId="051BBF5D"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3.976529</w:t>
            </w:r>
          </w:p>
        </w:tc>
      </w:tr>
      <w:tr w:rsidR="00417F38" w14:paraId="72DB7957" w14:textId="77777777" w:rsidTr="00417F38">
        <w:trPr>
          <w:trHeight w:val="300"/>
        </w:trPr>
        <w:tc>
          <w:tcPr>
            <w:tcW w:w="4800" w:type="dxa"/>
            <w:gridSpan w:val="5"/>
            <w:noWrap/>
            <w:vAlign w:val="bottom"/>
            <w:hideMark/>
          </w:tcPr>
          <w:p w14:paraId="6574C486"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Average distance between strangers in January</w:t>
            </w:r>
          </w:p>
        </w:tc>
        <w:tc>
          <w:tcPr>
            <w:tcW w:w="960" w:type="dxa"/>
            <w:noWrap/>
            <w:vAlign w:val="bottom"/>
            <w:hideMark/>
          </w:tcPr>
          <w:p w14:paraId="4BA422E5"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2.36339</w:t>
            </w:r>
          </w:p>
        </w:tc>
      </w:tr>
      <w:tr w:rsidR="00417F38" w14:paraId="6F9BB872" w14:textId="77777777" w:rsidTr="00417F38">
        <w:trPr>
          <w:trHeight w:val="300"/>
        </w:trPr>
        <w:tc>
          <w:tcPr>
            <w:tcW w:w="3840" w:type="dxa"/>
            <w:gridSpan w:val="4"/>
            <w:noWrap/>
            <w:vAlign w:val="bottom"/>
            <w:hideMark/>
          </w:tcPr>
          <w:p w14:paraId="68CAE9C0"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Median distance between friends in Jan</w:t>
            </w:r>
          </w:p>
        </w:tc>
        <w:tc>
          <w:tcPr>
            <w:tcW w:w="960" w:type="dxa"/>
            <w:noWrap/>
            <w:vAlign w:val="bottom"/>
            <w:hideMark/>
          </w:tcPr>
          <w:p w14:paraId="4B76615C" w14:textId="77777777" w:rsidR="00417F38" w:rsidRDefault="00417F38">
            <w:pPr>
              <w:rPr>
                <w:rFonts w:ascii="Calibri" w:eastAsia="Times New Roman" w:hAnsi="Calibri" w:cs="Times New Roman"/>
                <w:color w:val="000000"/>
                <w:highlight w:val="yellow"/>
              </w:rPr>
            </w:pPr>
          </w:p>
        </w:tc>
        <w:tc>
          <w:tcPr>
            <w:tcW w:w="960" w:type="dxa"/>
            <w:noWrap/>
            <w:vAlign w:val="bottom"/>
            <w:hideMark/>
          </w:tcPr>
          <w:p w14:paraId="1781F4DE"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4.038844</w:t>
            </w:r>
          </w:p>
        </w:tc>
      </w:tr>
      <w:tr w:rsidR="00417F38" w14:paraId="233EB4DF" w14:textId="77777777" w:rsidTr="00417F38">
        <w:trPr>
          <w:trHeight w:val="300"/>
        </w:trPr>
        <w:tc>
          <w:tcPr>
            <w:tcW w:w="4800" w:type="dxa"/>
            <w:gridSpan w:val="5"/>
            <w:noWrap/>
            <w:vAlign w:val="bottom"/>
            <w:hideMark/>
          </w:tcPr>
          <w:p w14:paraId="43FFD869"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Median distance between strangers in Jan</w:t>
            </w:r>
          </w:p>
        </w:tc>
        <w:tc>
          <w:tcPr>
            <w:tcW w:w="960" w:type="dxa"/>
            <w:noWrap/>
            <w:vAlign w:val="bottom"/>
            <w:hideMark/>
          </w:tcPr>
          <w:p w14:paraId="491E1CAB"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2.236</w:t>
            </w:r>
          </w:p>
        </w:tc>
      </w:tr>
    </w:tbl>
    <w:p w14:paraId="37ADA64E" w14:textId="77777777" w:rsidR="00417F38" w:rsidRDefault="00417F38" w:rsidP="00417F38"/>
    <w:tbl>
      <w:tblPr>
        <w:tblW w:w="8640" w:type="dxa"/>
        <w:tblInd w:w="99" w:type="dxa"/>
        <w:tblLook w:val="04A0" w:firstRow="1" w:lastRow="0" w:firstColumn="1" w:lastColumn="0" w:noHBand="0" w:noVBand="1"/>
      </w:tblPr>
      <w:tblGrid>
        <w:gridCol w:w="960"/>
        <w:gridCol w:w="960"/>
        <w:gridCol w:w="1053"/>
        <w:gridCol w:w="1053"/>
        <w:gridCol w:w="960"/>
        <w:gridCol w:w="1053"/>
        <w:gridCol w:w="960"/>
        <w:gridCol w:w="960"/>
        <w:gridCol w:w="1053"/>
      </w:tblGrid>
      <w:tr w:rsidR="00417F38" w14:paraId="700EF83E" w14:textId="77777777" w:rsidTr="00417F38">
        <w:trPr>
          <w:trHeight w:val="300"/>
        </w:trPr>
        <w:tc>
          <w:tcPr>
            <w:tcW w:w="960" w:type="dxa"/>
            <w:noWrap/>
            <w:vAlign w:val="bottom"/>
            <w:hideMark/>
          </w:tcPr>
          <w:p w14:paraId="1BD1C944"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Mar-14</w:t>
            </w:r>
          </w:p>
        </w:tc>
        <w:tc>
          <w:tcPr>
            <w:tcW w:w="960" w:type="dxa"/>
            <w:noWrap/>
            <w:vAlign w:val="bottom"/>
            <w:hideMark/>
          </w:tcPr>
          <w:p w14:paraId="5A2301C1" w14:textId="77777777" w:rsidR="00417F38" w:rsidRDefault="00417F38">
            <w:pPr>
              <w:rPr>
                <w:rFonts w:ascii="Calibri" w:eastAsia="Times New Roman" w:hAnsi="Calibri" w:cs="Times New Roman"/>
                <w:color w:val="000000"/>
              </w:rPr>
            </w:pPr>
          </w:p>
        </w:tc>
        <w:tc>
          <w:tcPr>
            <w:tcW w:w="960" w:type="dxa"/>
            <w:noWrap/>
            <w:vAlign w:val="bottom"/>
            <w:hideMark/>
          </w:tcPr>
          <w:p w14:paraId="0C0730F8" w14:textId="77777777" w:rsidR="00417F38" w:rsidRDefault="00417F38">
            <w:pPr>
              <w:spacing w:after="0"/>
              <w:rPr>
                <w:sz w:val="20"/>
                <w:szCs w:val="20"/>
              </w:rPr>
            </w:pPr>
          </w:p>
        </w:tc>
        <w:tc>
          <w:tcPr>
            <w:tcW w:w="960" w:type="dxa"/>
            <w:noWrap/>
            <w:vAlign w:val="bottom"/>
            <w:hideMark/>
          </w:tcPr>
          <w:p w14:paraId="0AEE4422" w14:textId="77777777" w:rsidR="00417F38" w:rsidRDefault="00417F38">
            <w:pPr>
              <w:spacing w:after="0"/>
              <w:rPr>
                <w:sz w:val="20"/>
                <w:szCs w:val="20"/>
              </w:rPr>
            </w:pPr>
          </w:p>
        </w:tc>
        <w:tc>
          <w:tcPr>
            <w:tcW w:w="960" w:type="dxa"/>
            <w:noWrap/>
            <w:vAlign w:val="bottom"/>
            <w:hideMark/>
          </w:tcPr>
          <w:p w14:paraId="71B87C01" w14:textId="77777777" w:rsidR="00417F38" w:rsidRDefault="00417F38">
            <w:pPr>
              <w:spacing w:after="0"/>
              <w:rPr>
                <w:sz w:val="20"/>
                <w:szCs w:val="20"/>
              </w:rPr>
            </w:pPr>
          </w:p>
        </w:tc>
        <w:tc>
          <w:tcPr>
            <w:tcW w:w="960" w:type="dxa"/>
            <w:noWrap/>
            <w:vAlign w:val="bottom"/>
            <w:hideMark/>
          </w:tcPr>
          <w:p w14:paraId="4D7A2048" w14:textId="77777777" w:rsidR="00417F38" w:rsidRDefault="00417F38">
            <w:pPr>
              <w:spacing w:after="0"/>
              <w:rPr>
                <w:sz w:val="20"/>
                <w:szCs w:val="20"/>
              </w:rPr>
            </w:pPr>
          </w:p>
        </w:tc>
        <w:tc>
          <w:tcPr>
            <w:tcW w:w="960" w:type="dxa"/>
            <w:noWrap/>
            <w:vAlign w:val="bottom"/>
            <w:hideMark/>
          </w:tcPr>
          <w:p w14:paraId="613555FA" w14:textId="77777777" w:rsidR="00417F38" w:rsidRDefault="00417F38">
            <w:pPr>
              <w:spacing w:after="0"/>
              <w:rPr>
                <w:sz w:val="20"/>
                <w:szCs w:val="20"/>
              </w:rPr>
            </w:pPr>
          </w:p>
        </w:tc>
        <w:tc>
          <w:tcPr>
            <w:tcW w:w="960" w:type="dxa"/>
            <w:noWrap/>
            <w:vAlign w:val="bottom"/>
            <w:hideMark/>
          </w:tcPr>
          <w:p w14:paraId="56304045" w14:textId="77777777" w:rsidR="00417F38" w:rsidRDefault="00417F38">
            <w:pPr>
              <w:spacing w:after="0"/>
              <w:rPr>
                <w:sz w:val="20"/>
                <w:szCs w:val="20"/>
              </w:rPr>
            </w:pPr>
          </w:p>
        </w:tc>
        <w:tc>
          <w:tcPr>
            <w:tcW w:w="960" w:type="dxa"/>
            <w:noWrap/>
            <w:vAlign w:val="bottom"/>
            <w:hideMark/>
          </w:tcPr>
          <w:p w14:paraId="141E78DA" w14:textId="77777777" w:rsidR="00417F38" w:rsidRDefault="00417F38">
            <w:pPr>
              <w:spacing w:after="0"/>
              <w:rPr>
                <w:sz w:val="20"/>
                <w:szCs w:val="20"/>
              </w:rPr>
            </w:pPr>
          </w:p>
        </w:tc>
      </w:tr>
      <w:tr w:rsidR="00417F38" w14:paraId="40A1CE2E" w14:textId="77777777" w:rsidTr="00417F38">
        <w:trPr>
          <w:trHeight w:val="300"/>
        </w:trPr>
        <w:tc>
          <w:tcPr>
            <w:tcW w:w="960" w:type="dxa"/>
            <w:noWrap/>
            <w:vAlign w:val="bottom"/>
            <w:hideMark/>
          </w:tcPr>
          <w:p w14:paraId="09565372" w14:textId="77777777" w:rsidR="00417F38" w:rsidRDefault="00417F38">
            <w:pPr>
              <w:spacing w:after="0"/>
              <w:rPr>
                <w:sz w:val="20"/>
                <w:szCs w:val="20"/>
              </w:rPr>
            </w:pPr>
          </w:p>
        </w:tc>
        <w:tc>
          <w:tcPr>
            <w:tcW w:w="960" w:type="dxa"/>
            <w:noWrap/>
            <w:vAlign w:val="bottom"/>
            <w:hideMark/>
          </w:tcPr>
          <w:p w14:paraId="4FCBE5B3"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noWrap/>
            <w:vAlign w:val="bottom"/>
            <w:hideMark/>
          </w:tcPr>
          <w:p w14:paraId="5C37E116"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noWrap/>
            <w:vAlign w:val="bottom"/>
            <w:hideMark/>
          </w:tcPr>
          <w:p w14:paraId="66C2F9C2"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960" w:type="dxa"/>
            <w:noWrap/>
            <w:vAlign w:val="bottom"/>
            <w:hideMark/>
          </w:tcPr>
          <w:p w14:paraId="60F46F7A"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c>
          <w:tcPr>
            <w:tcW w:w="960" w:type="dxa"/>
            <w:noWrap/>
            <w:vAlign w:val="bottom"/>
            <w:hideMark/>
          </w:tcPr>
          <w:p w14:paraId="1C6579A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960" w:type="dxa"/>
            <w:noWrap/>
            <w:vAlign w:val="bottom"/>
            <w:hideMark/>
          </w:tcPr>
          <w:p w14:paraId="7BF8EFCE" w14:textId="77777777" w:rsidR="00417F38" w:rsidRDefault="00417F38">
            <w:pPr>
              <w:rPr>
                <w:rFonts w:ascii="Calibri" w:eastAsia="Times New Roman" w:hAnsi="Calibri" w:cs="Times New Roman"/>
                <w:color w:val="000000"/>
              </w:rPr>
            </w:pPr>
          </w:p>
        </w:tc>
        <w:tc>
          <w:tcPr>
            <w:tcW w:w="960" w:type="dxa"/>
            <w:noWrap/>
            <w:vAlign w:val="bottom"/>
            <w:hideMark/>
          </w:tcPr>
          <w:p w14:paraId="1814A082" w14:textId="77777777" w:rsidR="00417F38" w:rsidRDefault="00417F38">
            <w:pPr>
              <w:spacing w:after="0"/>
              <w:rPr>
                <w:sz w:val="20"/>
                <w:szCs w:val="20"/>
              </w:rPr>
            </w:pPr>
          </w:p>
        </w:tc>
        <w:tc>
          <w:tcPr>
            <w:tcW w:w="960" w:type="dxa"/>
            <w:noWrap/>
            <w:vAlign w:val="bottom"/>
            <w:hideMark/>
          </w:tcPr>
          <w:p w14:paraId="6A5E59A4" w14:textId="77777777" w:rsidR="00417F38" w:rsidRDefault="00417F38">
            <w:pPr>
              <w:spacing w:after="0"/>
              <w:rPr>
                <w:sz w:val="20"/>
                <w:szCs w:val="20"/>
              </w:rPr>
            </w:pPr>
          </w:p>
        </w:tc>
      </w:tr>
      <w:tr w:rsidR="00417F38" w14:paraId="618D2FB0" w14:textId="77777777" w:rsidTr="00417F38">
        <w:trPr>
          <w:trHeight w:val="300"/>
        </w:trPr>
        <w:tc>
          <w:tcPr>
            <w:tcW w:w="960" w:type="dxa"/>
            <w:noWrap/>
            <w:vAlign w:val="bottom"/>
            <w:hideMark/>
          </w:tcPr>
          <w:p w14:paraId="1A6FA03E"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noWrap/>
            <w:vAlign w:val="bottom"/>
            <w:hideMark/>
          </w:tcPr>
          <w:p w14:paraId="476322B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4137CF86"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1.414214</w:t>
            </w:r>
          </w:p>
        </w:tc>
        <w:tc>
          <w:tcPr>
            <w:tcW w:w="960" w:type="dxa"/>
            <w:noWrap/>
            <w:vAlign w:val="bottom"/>
            <w:hideMark/>
          </w:tcPr>
          <w:p w14:paraId="152129FD"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960" w:type="dxa"/>
            <w:noWrap/>
            <w:vAlign w:val="bottom"/>
            <w:hideMark/>
          </w:tcPr>
          <w:p w14:paraId="34548E60"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960" w:type="dxa"/>
            <w:noWrap/>
            <w:vAlign w:val="bottom"/>
            <w:hideMark/>
          </w:tcPr>
          <w:p w14:paraId="2AE6CCF2"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2.236068</w:t>
            </w:r>
          </w:p>
        </w:tc>
        <w:tc>
          <w:tcPr>
            <w:tcW w:w="960" w:type="dxa"/>
            <w:noWrap/>
            <w:vAlign w:val="bottom"/>
            <w:hideMark/>
          </w:tcPr>
          <w:p w14:paraId="7351321C" w14:textId="77777777" w:rsidR="00417F38" w:rsidRDefault="00417F38">
            <w:pPr>
              <w:rPr>
                <w:rFonts w:ascii="Calibri" w:eastAsia="Times New Roman" w:hAnsi="Calibri" w:cs="Times New Roman"/>
                <w:color w:val="000000"/>
              </w:rPr>
            </w:pPr>
          </w:p>
        </w:tc>
        <w:tc>
          <w:tcPr>
            <w:tcW w:w="960" w:type="dxa"/>
            <w:noWrap/>
            <w:vAlign w:val="bottom"/>
            <w:hideMark/>
          </w:tcPr>
          <w:p w14:paraId="0CFC3FFB" w14:textId="77777777" w:rsidR="00417F38" w:rsidRDefault="00417F38">
            <w:pPr>
              <w:spacing w:after="0"/>
              <w:rPr>
                <w:sz w:val="20"/>
                <w:szCs w:val="20"/>
              </w:rPr>
            </w:pPr>
          </w:p>
        </w:tc>
        <w:tc>
          <w:tcPr>
            <w:tcW w:w="960" w:type="dxa"/>
            <w:noWrap/>
            <w:vAlign w:val="bottom"/>
            <w:hideMark/>
          </w:tcPr>
          <w:p w14:paraId="442F3190" w14:textId="77777777" w:rsidR="00417F38" w:rsidRDefault="00417F38">
            <w:pPr>
              <w:spacing w:after="0"/>
              <w:rPr>
                <w:sz w:val="20"/>
                <w:szCs w:val="20"/>
              </w:rPr>
            </w:pPr>
          </w:p>
        </w:tc>
      </w:tr>
      <w:tr w:rsidR="00417F38" w14:paraId="51700449" w14:textId="77777777" w:rsidTr="00417F38">
        <w:trPr>
          <w:trHeight w:val="300"/>
        </w:trPr>
        <w:tc>
          <w:tcPr>
            <w:tcW w:w="960" w:type="dxa"/>
            <w:noWrap/>
            <w:vAlign w:val="bottom"/>
            <w:hideMark/>
          </w:tcPr>
          <w:p w14:paraId="006B4CA2"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noWrap/>
            <w:vAlign w:val="bottom"/>
            <w:hideMark/>
          </w:tcPr>
          <w:p w14:paraId="2F67803A" w14:textId="77777777" w:rsidR="00417F38" w:rsidRDefault="00417F38">
            <w:pPr>
              <w:rPr>
                <w:rFonts w:ascii="Calibri" w:eastAsia="Times New Roman" w:hAnsi="Calibri" w:cs="Times New Roman"/>
                <w:color w:val="000000"/>
              </w:rPr>
            </w:pPr>
          </w:p>
        </w:tc>
        <w:tc>
          <w:tcPr>
            <w:tcW w:w="960" w:type="dxa"/>
            <w:noWrap/>
            <w:vAlign w:val="bottom"/>
            <w:hideMark/>
          </w:tcPr>
          <w:p w14:paraId="30AEEC57"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41AD9E95"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2.236068</w:t>
            </w:r>
          </w:p>
        </w:tc>
        <w:tc>
          <w:tcPr>
            <w:tcW w:w="960" w:type="dxa"/>
            <w:noWrap/>
            <w:vAlign w:val="bottom"/>
            <w:hideMark/>
          </w:tcPr>
          <w:p w14:paraId="3CA99B93"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960" w:type="dxa"/>
            <w:noWrap/>
            <w:vAlign w:val="bottom"/>
            <w:hideMark/>
          </w:tcPr>
          <w:p w14:paraId="51C225AD"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3.605551</w:t>
            </w:r>
          </w:p>
        </w:tc>
        <w:tc>
          <w:tcPr>
            <w:tcW w:w="960" w:type="dxa"/>
            <w:noWrap/>
            <w:vAlign w:val="bottom"/>
            <w:hideMark/>
          </w:tcPr>
          <w:p w14:paraId="202C3E6F" w14:textId="77777777" w:rsidR="00417F38" w:rsidRDefault="00417F38">
            <w:pPr>
              <w:rPr>
                <w:rFonts w:ascii="Calibri" w:eastAsia="Times New Roman" w:hAnsi="Calibri" w:cs="Times New Roman"/>
                <w:color w:val="000000"/>
              </w:rPr>
            </w:pPr>
          </w:p>
        </w:tc>
        <w:tc>
          <w:tcPr>
            <w:tcW w:w="960" w:type="dxa"/>
            <w:noWrap/>
            <w:vAlign w:val="bottom"/>
            <w:hideMark/>
          </w:tcPr>
          <w:p w14:paraId="5C63E0F8" w14:textId="77777777" w:rsidR="00417F38" w:rsidRDefault="00417F38">
            <w:pPr>
              <w:spacing w:after="0"/>
              <w:rPr>
                <w:sz w:val="20"/>
                <w:szCs w:val="20"/>
              </w:rPr>
            </w:pPr>
          </w:p>
        </w:tc>
        <w:tc>
          <w:tcPr>
            <w:tcW w:w="960" w:type="dxa"/>
            <w:noWrap/>
            <w:vAlign w:val="bottom"/>
            <w:hideMark/>
          </w:tcPr>
          <w:p w14:paraId="7EBA7038" w14:textId="77777777" w:rsidR="00417F38" w:rsidRDefault="00417F38">
            <w:pPr>
              <w:spacing w:after="0"/>
              <w:rPr>
                <w:sz w:val="20"/>
                <w:szCs w:val="20"/>
              </w:rPr>
            </w:pPr>
          </w:p>
        </w:tc>
      </w:tr>
      <w:tr w:rsidR="00417F38" w14:paraId="7B6DC2E0" w14:textId="77777777" w:rsidTr="00417F38">
        <w:trPr>
          <w:trHeight w:val="300"/>
        </w:trPr>
        <w:tc>
          <w:tcPr>
            <w:tcW w:w="960" w:type="dxa"/>
            <w:noWrap/>
            <w:vAlign w:val="bottom"/>
            <w:hideMark/>
          </w:tcPr>
          <w:p w14:paraId="51614CBE"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960" w:type="dxa"/>
            <w:noWrap/>
            <w:vAlign w:val="bottom"/>
            <w:hideMark/>
          </w:tcPr>
          <w:p w14:paraId="1CCA0844" w14:textId="77777777" w:rsidR="00417F38" w:rsidRDefault="00417F38">
            <w:pPr>
              <w:rPr>
                <w:rFonts w:ascii="Calibri" w:eastAsia="Times New Roman" w:hAnsi="Calibri" w:cs="Times New Roman"/>
                <w:color w:val="000000"/>
              </w:rPr>
            </w:pPr>
          </w:p>
        </w:tc>
        <w:tc>
          <w:tcPr>
            <w:tcW w:w="960" w:type="dxa"/>
            <w:noWrap/>
            <w:vAlign w:val="bottom"/>
            <w:hideMark/>
          </w:tcPr>
          <w:p w14:paraId="0DABDA1E" w14:textId="77777777" w:rsidR="00417F38" w:rsidRDefault="00417F38">
            <w:pPr>
              <w:spacing w:after="0"/>
              <w:rPr>
                <w:sz w:val="20"/>
                <w:szCs w:val="20"/>
              </w:rPr>
            </w:pPr>
          </w:p>
        </w:tc>
        <w:tc>
          <w:tcPr>
            <w:tcW w:w="960" w:type="dxa"/>
            <w:noWrap/>
            <w:vAlign w:val="bottom"/>
            <w:hideMark/>
          </w:tcPr>
          <w:p w14:paraId="14DB7A55"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42F0C2A8"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960" w:type="dxa"/>
            <w:noWrap/>
            <w:vAlign w:val="bottom"/>
            <w:hideMark/>
          </w:tcPr>
          <w:p w14:paraId="29686E37"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960" w:type="dxa"/>
            <w:noWrap/>
            <w:vAlign w:val="bottom"/>
            <w:hideMark/>
          </w:tcPr>
          <w:p w14:paraId="2658FCE3" w14:textId="77777777" w:rsidR="00417F38" w:rsidRDefault="00417F38">
            <w:pPr>
              <w:rPr>
                <w:rFonts w:ascii="Calibri" w:eastAsia="Times New Roman" w:hAnsi="Calibri" w:cs="Times New Roman"/>
                <w:color w:val="000000"/>
              </w:rPr>
            </w:pPr>
          </w:p>
        </w:tc>
        <w:tc>
          <w:tcPr>
            <w:tcW w:w="960" w:type="dxa"/>
            <w:noWrap/>
            <w:vAlign w:val="bottom"/>
            <w:hideMark/>
          </w:tcPr>
          <w:p w14:paraId="3EEA6030" w14:textId="77777777" w:rsidR="00417F38" w:rsidRDefault="00417F38">
            <w:pPr>
              <w:spacing w:after="0"/>
              <w:rPr>
                <w:sz w:val="20"/>
                <w:szCs w:val="20"/>
              </w:rPr>
            </w:pPr>
          </w:p>
        </w:tc>
        <w:tc>
          <w:tcPr>
            <w:tcW w:w="960" w:type="dxa"/>
            <w:noWrap/>
            <w:vAlign w:val="bottom"/>
            <w:hideMark/>
          </w:tcPr>
          <w:p w14:paraId="4078F578" w14:textId="77777777" w:rsidR="00417F38" w:rsidRDefault="00417F38">
            <w:pPr>
              <w:spacing w:after="0"/>
              <w:rPr>
                <w:sz w:val="20"/>
                <w:szCs w:val="20"/>
              </w:rPr>
            </w:pPr>
          </w:p>
        </w:tc>
      </w:tr>
      <w:tr w:rsidR="00417F38" w14:paraId="0E7312C4" w14:textId="77777777" w:rsidTr="00417F38">
        <w:trPr>
          <w:trHeight w:val="300"/>
        </w:trPr>
        <w:tc>
          <w:tcPr>
            <w:tcW w:w="960" w:type="dxa"/>
            <w:noWrap/>
            <w:vAlign w:val="bottom"/>
            <w:hideMark/>
          </w:tcPr>
          <w:p w14:paraId="3CD9F3C0"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c>
          <w:tcPr>
            <w:tcW w:w="960" w:type="dxa"/>
            <w:noWrap/>
            <w:vAlign w:val="bottom"/>
            <w:hideMark/>
          </w:tcPr>
          <w:p w14:paraId="1068E7A4" w14:textId="77777777" w:rsidR="00417F38" w:rsidRDefault="00417F38">
            <w:pPr>
              <w:rPr>
                <w:rFonts w:ascii="Calibri" w:eastAsia="Times New Roman" w:hAnsi="Calibri" w:cs="Times New Roman"/>
                <w:color w:val="000000"/>
              </w:rPr>
            </w:pPr>
          </w:p>
        </w:tc>
        <w:tc>
          <w:tcPr>
            <w:tcW w:w="960" w:type="dxa"/>
            <w:noWrap/>
            <w:vAlign w:val="bottom"/>
            <w:hideMark/>
          </w:tcPr>
          <w:p w14:paraId="238B3EB8" w14:textId="77777777" w:rsidR="00417F38" w:rsidRDefault="00417F38">
            <w:pPr>
              <w:spacing w:after="0"/>
              <w:rPr>
                <w:sz w:val="20"/>
                <w:szCs w:val="20"/>
              </w:rPr>
            </w:pPr>
          </w:p>
        </w:tc>
        <w:tc>
          <w:tcPr>
            <w:tcW w:w="960" w:type="dxa"/>
            <w:noWrap/>
            <w:vAlign w:val="bottom"/>
            <w:hideMark/>
          </w:tcPr>
          <w:p w14:paraId="2FF1DEE7" w14:textId="77777777" w:rsidR="00417F38" w:rsidRDefault="00417F38">
            <w:pPr>
              <w:spacing w:after="0"/>
              <w:rPr>
                <w:sz w:val="20"/>
                <w:szCs w:val="20"/>
              </w:rPr>
            </w:pPr>
          </w:p>
        </w:tc>
        <w:tc>
          <w:tcPr>
            <w:tcW w:w="960" w:type="dxa"/>
            <w:noWrap/>
            <w:vAlign w:val="bottom"/>
            <w:hideMark/>
          </w:tcPr>
          <w:p w14:paraId="6D011763"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5DEB1824" w14:textId="77777777" w:rsidR="00417F38" w:rsidRDefault="00417F3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2.828427</w:t>
            </w:r>
          </w:p>
        </w:tc>
        <w:tc>
          <w:tcPr>
            <w:tcW w:w="960" w:type="dxa"/>
            <w:noWrap/>
            <w:vAlign w:val="bottom"/>
            <w:hideMark/>
          </w:tcPr>
          <w:p w14:paraId="1F09FB91" w14:textId="77777777" w:rsidR="00417F38" w:rsidRDefault="00417F38">
            <w:pPr>
              <w:rPr>
                <w:rFonts w:ascii="Calibri" w:eastAsia="Times New Roman" w:hAnsi="Calibri" w:cs="Times New Roman"/>
                <w:color w:val="000000"/>
              </w:rPr>
            </w:pPr>
          </w:p>
        </w:tc>
        <w:tc>
          <w:tcPr>
            <w:tcW w:w="960" w:type="dxa"/>
            <w:noWrap/>
            <w:vAlign w:val="bottom"/>
            <w:hideMark/>
          </w:tcPr>
          <w:p w14:paraId="5D049F06" w14:textId="77777777" w:rsidR="00417F38" w:rsidRDefault="00417F38">
            <w:pPr>
              <w:spacing w:after="0"/>
              <w:rPr>
                <w:sz w:val="20"/>
                <w:szCs w:val="20"/>
              </w:rPr>
            </w:pPr>
          </w:p>
        </w:tc>
        <w:tc>
          <w:tcPr>
            <w:tcW w:w="960" w:type="dxa"/>
            <w:noWrap/>
            <w:vAlign w:val="bottom"/>
            <w:hideMark/>
          </w:tcPr>
          <w:p w14:paraId="15558F9C" w14:textId="77777777" w:rsidR="00417F38" w:rsidRDefault="00417F38">
            <w:pPr>
              <w:spacing w:after="0"/>
              <w:rPr>
                <w:sz w:val="20"/>
                <w:szCs w:val="20"/>
              </w:rPr>
            </w:pPr>
          </w:p>
        </w:tc>
      </w:tr>
      <w:tr w:rsidR="00417F38" w14:paraId="1955EFAE" w14:textId="77777777" w:rsidTr="00417F38">
        <w:trPr>
          <w:trHeight w:val="300"/>
        </w:trPr>
        <w:tc>
          <w:tcPr>
            <w:tcW w:w="960" w:type="dxa"/>
            <w:noWrap/>
            <w:vAlign w:val="bottom"/>
            <w:hideMark/>
          </w:tcPr>
          <w:p w14:paraId="6FA39A6E"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960" w:type="dxa"/>
            <w:noWrap/>
            <w:vAlign w:val="bottom"/>
            <w:hideMark/>
          </w:tcPr>
          <w:p w14:paraId="726854C3" w14:textId="77777777" w:rsidR="00417F38" w:rsidRDefault="00417F38">
            <w:pPr>
              <w:rPr>
                <w:rFonts w:ascii="Calibri" w:eastAsia="Times New Roman" w:hAnsi="Calibri" w:cs="Times New Roman"/>
                <w:color w:val="000000"/>
              </w:rPr>
            </w:pPr>
          </w:p>
        </w:tc>
        <w:tc>
          <w:tcPr>
            <w:tcW w:w="960" w:type="dxa"/>
            <w:noWrap/>
            <w:vAlign w:val="bottom"/>
            <w:hideMark/>
          </w:tcPr>
          <w:p w14:paraId="27889EC6" w14:textId="77777777" w:rsidR="00417F38" w:rsidRDefault="00417F38">
            <w:pPr>
              <w:spacing w:after="0"/>
              <w:rPr>
                <w:sz w:val="20"/>
                <w:szCs w:val="20"/>
              </w:rPr>
            </w:pPr>
          </w:p>
        </w:tc>
        <w:tc>
          <w:tcPr>
            <w:tcW w:w="960" w:type="dxa"/>
            <w:noWrap/>
            <w:vAlign w:val="bottom"/>
            <w:hideMark/>
          </w:tcPr>
          <w:p w14:paraId="3F3FD4FE" w14:textId="77777777" w:rsidR="00417F38" w:rsidRDefault="00417F38">
            <w:pPr>
              <w:spacing w:after="0"/>
              <w:rPr>
                <w:sz w:val="20"/>
                <w:szCs w:val="20"/>
              </w:rPr>
            </w:pPr>
          </w:p>
        </w:tc>
        <w:tc>
          <w:tcPr>
            <w:tcW w:w="960" w:type="dxa"/>
            <w:noWrap/>
            <w:vAlign w:val="bottom"/>
            <w:hideMark/>
          </w:tcPr>
          <w:p w14:paraId="0EDADD8E" w14:textId="77777777" w:rsidR="00417F38" w:rsidRDefault="00417F38">
            <w:pPr>
              <w:spacing w:after="0"/>
              <w:rPr>
                <w:sz w:val="20"/>
                <w:szCs w:val="20"/>
              </w:rPr>
            </w:pPr>
          </w:p>
        </w:tc>
        <w:tc>
          <w:tcPr>
            <w:tcW w:w="960" w:type="dxa"/>
            <w:noWrap/>
            <w:vAlign w:val="bottom"/>
            <w:hideMark/>
          </w:tcPr>
          <w:p w14:paraId="7D725CC9" w14:textId="77777777" w:rsidR="00417F38" w:rsidRDefault="00417F3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vAlign w:val="bottom"/>
            <w:hideMark/>
          </w:tcPr>
          <w:p w14:paraId="275E80CF" w14:textId="77777777" w:rsidR="00417F38" w:rsidRDefault="00417F38">
            <w:pPr>
              <w:rPr>
                <w:rFonts w:ascii="Calibri" w:eastAsia="Times New Roman" w:hAnsi="Calibri" w:cs="Times New Roman"/>
                <w:color w:val="000000"/>
              </w:rPr>
            </w:pPr>
          </w:p>
        </w:tc>
        <w:tc>
          <w:tcPr>
            <w:tcW w:w="960" w:type="dxa"/>
            <w:noWrap/>
            <w:vAlign w:val="bottom"/>
            <w:hideMark/>
          </w:tcPr>
          <w:p w14:paraId="6F804D5A" w14:textId="77777777" w:rsidR="00417F38" w:rsidRDefault="00417F38">
            <w:pPr>
              <w:spacing w:after="0"/>
              <w:rPr>
                <w:sz w:val="20"/>
                <w:szCs w:val="20"/>
              </w:rPr>
            </w:pPr>
          </w:p>
        </w:tc>
        <w:tc>
          <w:tcPr>
            <w:tcW w:w="960" w:type="dxa"/>
            <w:noWrap/>
            <w:vAlign w:val="bottom"/>
            <w:hideMark/>
          </w:tcPr>
          <w:p w14:paraId="282472D4" w14:textId="77777777" w:rsidR="00417F38" w:rsidRDefault="00417F38">
            <w:pPr>
              <w:spacing w:after="0"/>
              <w:rPr>
                <w:sz w:val="20"/>
                <w:szCs w:val="20"/>
              </w:rPr>
            </w:pPr>
          </w:p>
        </w:tc>
      </w:tr>
      <w:tr w:rsidR="00417F38" w14:paraId="1EF6A1BD" w14:textId="77777777" w:rsidTr="00417F38">
        <w:trPr>
          <w:trHeight w:val="300"/>
        </w:trPr>
        <w:tc>
          <w:tcPr>
            <w:tcW w:w="6720" w:type="dxa"/>
            <w:gridSpan w:val="7"/>
            <w:noWrap/>
            <w:vAlign w:val="bottom"/>
          </w:tcPr>
          <w:p w14:paraId="10D8B6B0" w14:textId="77777777" w:rsidR="00417F38" w:rsidRDefault="00417F38">
            <w:pPr>
              <w:spacing w:after="0" w:line="240" w:lineRule="auto"/>
              <w:rPr>
                <w:rFonts w:ascii="Calibri" w:eastAsia="Times New Roman" w:hAnsi="Calibri" w:cs="Times New Roman"/>
                <w:color w:val="000000"/>
                <w:highlight w:val="yellow"/>
              </w:rPr>
            </w:pPr>
          </w:p>
          <w:p w14:paraId="64E5348F"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Avg. distance in March between those who were friends in January</w:t>
            </w:r>
          </w:p>
        </w:tc>
        <w:tc>
          <w:tcPr>
            <w:tcW w:w="960" w:type="dxa"/>
            <w:noWrap/>
            <w:vAlign w:val="bottom"/>
            <w:hideMark/>
          </w:tcPr>
          <w:p w14:paraId="481E3BBF" w14:textId="77777777" w:rsidR="00417F38" w:rsidRDefault="00417F38">
            <w:pPr>
              <w:rPr>
                <w:rFonts w:ascii="Calibri" w:eastAsia="Times New Roman" w:hAnsi="Calibri" w:cs="Times New Roman"/>
                <w:color w:val="000000"/>
                <w:highlight w:val="yellow"/>
              </w:rPr>
            </w:pPr>
          </w:p>
        </w:tc>
        <w:tc>
          <w:tcPr>
            <w:tcW w:w="960" w:type="dxa"/>
            <w:noWrap/>
            <w:vAlign w:val="bottom"/>
          </w:tcPr>
          <w:p w14:paraId="4AE6FA82" w14:textId="77777777" w:rsidR="00417F38" w:rsidRDefault="00417F38">
            <w:pPr>
              <w:spacing w:after="0" w:line="240" w:lineRule="auto"/>
              <w:jc w:val="right"/>
              <w:rPr>
                <w:rFonts w:ascii="Calibri" w:eastAsia="Times New Roman" w:hAnsi="Calibri" w:cs="Times New Roman"/>
                <w:color w:val="000000"/>
                <w:highlight w:val="yellow"/>
              </w:rPr>
            </w:pPr>
          </w:p>
          <w:p w14:paraId="1A252B30"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1.869677</w:t>
            </w:r>
          </w:p>
        </w:tc>
      </w:tr>
      <w:tr w:rsidR="00417F38" w14:paraId="5A8F4FF2" w14:textId="77777777" w:rsidTr="00417F38">
        <w:trPr>
          <w:trHeight w:val="300"/>
        </w:trPr>
        <w:tc>
          <w:tcPr>
            <w:tcW w:w="7680" w:type="dxa"/>
            <w:gridSpan w:val="8"/>
            <w:noWrap/>
            <w:vAlign w:val="bottom"/>
            <w:hideMark/>
          </w:tcPr>
          <w:p w14:paraId="76A78634"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Average distance in March between those who were strangers in January</w:t>
            </w:r>
          </w:p>
        </w:tc>
        <w:tc>
          <w:tcPr>
            <w:tcW w:w="960" w:type="dxa"/>
            <w:noWrap/>
            <w:vAlign w:val="bottom"/>
            <w:hideMark/>
          </w:tcPr>
          <w:p w14:paraId="13D48216"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1.973603</w:t>
            </w:r>
          </w:p>
        </w:tc>
      </w:tr>
      <w:tr w:rsidR="00417F38" w14:paraId="1EDDE45E" w14:textId="77777777" w:rsidTr="00417F38">
        <w:trPr>
          <w:trHeight w:val="300"/>
        </w:trPr>
        <w:tc>
          <w:tcPr>
            <w:tcW w:w="6720" w:type="dxa"/>
            <w:gridSpan w:val="7"/>
            <w:noWrap/>
            <w:vAlign w:val="bottom"/>
            <w:hideMark/>
          </w:tcPr>
          <w:p w14:paraId="46FADB78"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 decline in distance from January to March between friends in Jan</w:t>
            </w:r>
          </w:p>
        </w:tc>
        <w:tc>
          <w:tcPr>
            <w:tcW w:w="960" w:type="dxa"/>
            <w:noWrap/>
            <w:vAlign w:val="bottom"/>
            <w:hideMark/>
          </w:tcPr>
          <w:p w14:paraId="20C25B4B" w14:textId="77777777" w:rsidR="00417F38" w:rsidRDefault="00417F38">
            <w:pPr>
              <w:rPr>
                <w:rFonts w:ascii="Calibri" w:eastAsia="Times New Roman" w:hAnsi="Calibri" w:cs="Times New Roman"/>
                <w:color w:val="000000"/>
                <w:highlight w:val="yellow"/>
              </w:rPr>
            </w:pPr>
          </w:p>
        </w:tc>
        <w:tc>
          <w:tcPr>
            <w:tcW w:w="960" w:type="dxa"/>
            <w:noWrap/>
            <w:vAlign w:val="bottom"/>
            <w:hideMark/>
          </w:tcPr>
          <w:p w14:paraId="5B3517C6"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0.529822</w:t>
            </w:r>
          </w:p>
        </w:tc>
      </w:tr>
      <w:tr w:rsidR="00417F38" w14:paraId="4A30743E" w14:textId="77777777" w:rsidTr="00417F38">
        <w:trPr>
          <w:trHeight w:val="300"/>
        </w:trPr>
        <w:tc>
          <w:tcPr>
            <w:tcW w:w="6720" w:type="dxa"/>
            <w:gridSpan w:val="7"/>
            <w:noWrap/>
            <w:vAlign w:val="bottom"/>
            <w:hideMark/>
          </w:tcPr>
          <w:p w14:paraId="418EB108"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 decline in distance from January to March between strangers in Jan</w:t>
            </w:r>
          </w:p>
        </w:tc>
        <w:tc>
          <w:tcPr>
            <w:tcW w:w="960" w:type="dxa"/>
            <w:noWrap/>
            <w:vAlign w:val="bottom"/>
            <w:hideMark/>
          </w:tcPr>
          <w:p w14:paraId="1A2A534E" w14:textId="77777777" w:rsidR="00417F38" w:rsidRDefault="00417F38">
            <w:pPr>
              <w:rPr>
                <w:rFonts w:ascii="Calibri" w:eastAsia="Times New Roman" w:hAnsi="Calibri" w:cs="Times New Roman"/>
                <w:color w:val="000000"/>
                <w:highlight w:val="yellow"/>
              </w:rPr>
            </w:pPr>
          </w:p>
        </w:tc>
        <w:tc>
          <w:tcPr>
            <w:tcW w:w="960" w:type="dxa"/>
            <w:noWrap/>
            <w:vAlign w:val="bottom"/>
            <w:hideMark/>
          </w:tcPr>
          <w:p w14:paraId="64CA912E"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0.164927</w:t>
            </w:r>
          </w:p>
        </w:tc>
      </w:tr>
      <w:tr w:rsidR="00417F38" w14:paraId="2A929388" w14:textId="77777777" w:rsidTr="00417F38">
        <w:trPr>
          <w:trHeight w:val="300"/>
        </w:trPr>
        <w:tc>
          <w:tcPr>
            <w:tcW w:w="960" w:type="dxa"/>
            <w:noWrap/>
            <w:vAlign w:val="bottom"/>
            <w:hideMark/>
          </w:tcPr>
          <w:p w14:paraId="3FE842E5" w14:textId="77777777" w:rsidR="00417F38" w:rsidRDefault="00417F38">
            <w:pPr>
              <w:rPr>
                <w:rFonts w:ascii="Calibri" w:eastAsia="Times New Roman" w:hAnsi="Calibri" w:cs="Times New Roman"/>
                <w:color w:val="000000"/>
                <w:highlight w:val="yellow"/>
              </w:rPr>
            </w:pPr>
          </w:p>
        </w:tc>
        <w:tc>
          <w:tcPr>
            <w:tcW w:w="960" w:type="dxa"/>
            <w:noWrap/>
            <w:vAlign w:val="bottom"/>
            <w:hideMark/>
          </w:tcPr>
          <w:p w14:paraId="4C5B12E6" w14:textId="77777777" w:rsidR="00417F38" w:rsidRDefault="00417F38">
            <w:pPr>
              <w:spacing w:after="0"/>
              <w:rPr>
                <w:sz w:val="20"/>
                <w:szCs w:val="20"/>
              </w:rPr>
            </w:pPr>
          </w:p>
        </w:tc>
        <w:tc>
          <w:tcPr>
            <w:tcW w:w="960" w:type="dxa"/>
            <w:noWrap/>
            <w:vAlign w:val="bottom"/>
            <w:hideMark/>
          </w:tcPr>
          <w:p w14:paraId="5CF0D4E0" w14:textId="77777777" w:rsidR="00417F38" w:rsidRDefault="00417F38">
            <w:pPr>
              <w:spacing w:after="0"/>
              <w:rPr>
                <w:sz w:val="20"/>
                <w:szCs w:val="20"/>
              </w:rPr>
            </w:pPr>
          </w:p>
        </w:tc>
        <w:tc>
          <w:tcPr>
            <w:tcW w:w="960" w:type="dxa"/>
            <w:noWrap/>
            <w:vAlign w:val="bottom"/>
            <w:hideMark/>
          </w:tcPr>
          <w:p w14:paraId="1E236E9E" w14:textId="77777777" w:rsidR="00417F38" w:rsidRDefault="00417F38">
            <w:pPr>
              <w:spacing w:after="0"/>
              <w:rPr>
                <w:sz w:val="20"/>
                <w:szCs w:val="20"/>
              </w:rPr>
            </w:pPr>
          </w:p>
        </w:tc>
        <w:tc>
          <w:tcPr>
            <w:tcW w:w="960" w:type="dxa"/>
            <w:noWrap/>
            <w:vAlign w:val="bottom"/>
            <w:hideMark/>
          </w:tcPr>
          <w:p w14:paraId="505763B0" w14:textId="77777777" w:rsidR="00417F38" w:rsidRDefault="00417F38">
            <w:pPr>
              <w:spacing w:after="0"/>
              <w:rPr>
                <w:sz w:val="20"/>
                <w:szCs w:val="20"/>
              </w:rPr>
            </w:pPr>
          </w:p>
        </w:tc>
        <w:tc>
          <w:tcPr>
            <w:tcW w:w="960" w:type="dxa"/>
            <w:noWrap/>
            <w:vAlign w:val="bottom"/>
            <w:hideMark/>
          </w:tcPr>
          <w:p w14:paraId="43982AEF" w14:textId="77777777" w:rsidR="00417F38" w:rsidRDefault="00417F38">
            <w:pPr>
              <w:spacing w:after="0"/>
              <w:rPr>
                <w:sz w:val="20"/>
                <w:szCs w:val="20"/>
              </w:rPr>
            </w:pPr>
          </w:p>
        </w:tc>
        <w:tc>
          <w:tcPr>
            <w:tcW w:w="960" w:type="dxa"/>
            <w:noWrap/>
            <w:vAlign w:val="bottom"/>
            <w:hideMark/>
          </w:tcPr>
          <w:p w14:paraId="3FB3DE0D" w14:textId="77777777" w:rsidR="00417F38" w:rsidRDefault="00417F38">
            <w:pPr>
              <w:spacing w:after="0"/>
              <w:rPr>
                <w:sz w:val="20"/>
                <w:szCs w:val="20"/>
              </w:rPr>
            </w:pPr>
          </w:p>
        </w:tc>
        <w:tc>
          <w:tcPr>
            <w:tcW w:w="960" w:type="dxa"/>
            <w:noWrap/>
            <w:vAlign w:val="bottom"/>
            <w:hideMark/>
          </w:tcPr>
          <w:p w14:paraId="725A80A5" w14:textId="77777777" w:rsidR="00417F38" w:rsidRDefault="00417F38">
            <w:pPr>
              <w:spacing w:after="0"/>
              <w:rPr>
                <w:sz w:val="20"/>
                <w:szCs w:val="20"/>
              </w:rPr>
            </w:pPr>
          </w:p>
        </w:tc>
        <w:tc>
          <w:tcPr>
            <w:tcW w:w="960" w:type="dxa"/>
            <w:noWrap/>
            <w:vAlign w:val="bottom"/>
            <w:hideMark/>
          </w:tcPr>
          <w:p w14:paraId="150637AD" w14:textId="77777777" w:rsidR="00417F38" w:rsidRDefault="00417F38">
            <w:pPr>
              <w:spacing w:after="0"/>
              <w:rPr>
                <w:sz w:val="20"/>
                <w:szCs w:val="20"/>
              </w:rPr>
            </w:pPr>
          </w:p>
        </w:tc>
      </w:tr>
      <w:tr w:rsidR="00417F38" w14:paraId="090C0416" w14:textId="77777777" w:rsidTr="00417F38">
        <w:trPr>
          <w:trHeight w:val="300"/>
        </w:trPr>
        <w:tc>
          <w:tcPr>
            <w:tcW w:w="6720" w:type="dxa"/>
            <w:gridSpan w:val="7"/>
            <w:noWrap/>
            <w:vAlign w:val="bottom"/>
            <w:hideMark/>
          </w:tcPr>
          <w:p w14:paraId="54329E46"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lastRenderedPageBreak/>
              <w:t>Median distance in March between those who were friends in January</w:t>
            </w:r>
          </w:p>
        </w:tc>
        <w:tc>
          <w:tcPr>
            <w:tcW w:w="960" w:type="dxa"/>
            <w:noWrap/>
            <w:vAlign w:val="bottom"/>
            <w:hideMark/>
          </w:tcPr>
          <w:p w14:paraId="34EEC36A" w14:textId="77777777" w:rsidR="00417F38" w:rsidRDefault="00417F38">
            <w:pPr>
              <w:rPr>
                <w:rFonts w:ascii="Calibri" w:eastAsia="Times New Roman" w:hAnsi="Calibri" w:cs="Times New Roman"/>
                <w:color w:val="000000"/>
                <w:highlight w:val="yellow"/>
              </w:rPr>
            </w:pPr>
          </w:p>
        </w:tc>
        <w:tc>
          <w:tcPr>
            <w:tcW w:w="960" w:type="dxa"/>
            <w:noWrap/>
            <w:vAlign w:val="bottom"/>
            <w:hideMark/>
          </w:tcPr>
          <w:p w14:paraId="46CB8722"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1.825141</w:t>
            </w:r>
          </w:p>
        </w:tc>
      </w:tr>
      <w:tr w:rsidR="00417F38" w14:paraId="0C074837" w14:textId="77777777" w:rsidTr="00417F38">
        <w:trPr>
          <w:trHeight w:val="300"/>
        </w:trPr>
        <w:tc>
          <w:tcPr>
            <w:tcW w:w="7680" w:type="dxa"/>
            <w:gridSpan w:val="8"/>
            <w:noWrap/>
            <w:vAlign w:val="bottom"/>
            <w:hideMark/>
          </w:tcPr>
          <w:p w14:paraId="2D058693"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Median distance in March between those who were strangers in January</w:t>
            </w:r>
          </w:p>
        </w:tc>
        <w:tc>
          <w:tcPr>
            <w:tcW w:w="960" w:type="dxa"/>
            <w:noWrap/>
            <w:vAlign w:val="bottom"/>
            <w:hideMark/>
          </w:tcPr>
          <w:p w14:paraId="4808934A"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2</w:t>
            </w:r>
          </w:p>
        </w:tc>
      </w:tr>
      <w:tr w:rsidR="00417F38" w14:paraId="1DA0A03E" w14:textId="77777777" w:rsidTr="00417F38">
        <w:trPr>
          <w:trHeight w:val="300"/>
        </w:trPr>
        <w:tc>
          <w:tcPr>
            <w:tcW w:w="7680" w:type="dxa"/>
            <w:gridSpan w:val="8"/>
            <w:noWrap/>
            <w:vAlign w:val="bottom"/>
            <w:hideMark/>
          </w:tcPr>
          <w:p w14:paraId="0E6A20A7"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 decline in median distance between those who were friends in January</w:t>
            </w:r>
          </w:p>
        </w:tc>
        <w:tc>
          <w:tcPr>
            <w:tcW w:w="960" w:type="dxa"/>
            <w:noWrap/>
            <w:vAlign w:val="bottom"/>
            <w:hideMark/>
          </w:tcPr>
          <w:p w14:paraId="187362C3"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0.548103</w:t>
            </w:r>
          </w:p>
        </w:tc>
      </w:tr>
      <w:tr w:rsidR="00417F38" w14:paraId="49268957" w14:textId="77777777" w:rsidTr="00417F38">
        <w:trPr>
          <w:trHeight w:val="300"/>
        </w:trPr>
        <w:tc>
          <w:tcPr>
            <w:tcW w:w="7680" w:type="dxa"/>
            <w:gridSpan w:val="8"/>
            <w:noWrap/>
            <w:vAlign w:val="bottom"/>
            <w:hideMark/>
          </w:tcPr>
          <w:p w14:paraId="3630365A" w14:textId="77777777" w:rsidR="00417F38" w:rsidRDefault="00417F38">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 decline in median distance between those who were friends in January</w:t>
            </w:r>
          </w:p>
        </w:tc>
        <w:tc>
          <w:tcPr>
            <w:tcW w:w="960" w:type="dxa"/>
            <w:noWrap/>
            <w:vAlign w:val="bottom"/>
            <w:hideMark/>
          </w:tcPr>
          <w:p w14:paraId="72A1EDA3" w14:textId="77777777" w:rsidR="00417F38" w:rsidRDefault="00417F38">
            <w:pPr>
              <w:spacing w:after="0" w:line="240" w:lineRule="auto"/>
              <w:jc w:val="right"/>
              <w:rPr>
                <w:rFonts w:ascii="Calibri" w:eastAsia="Times New Roman" w:hAnsi="Calibri" w:cs="Times New Roman"/>
                <w:color w:val="000000"/>
                <w:highlight w:val="yellow"/>
              </w:rPr>
            </w:pPr>
            <w:r>
              <w:rPr>
                <w:rFonts w:ascii="Calibri" w:eastAsia="Times New Roman" w:hAnsi="Calibri" w:cs="Times New Roman"/>
                <w:color w:val="000000"/>
                <w:highlight w:val="yellow"/>
              </w:rPr>
              <w:t>0.105546</w:t>
            </w:r>
          </w:p>
        </w:tc>
      </w:tr>
    </w:tbl>
    <w:p w14:paraId="666FA3A6" w14:textId="77777777" w:rsidR="00417F38" w:rsidRDefault="00417F38" w:rsidP="00417F38"/>
    <w:p w14:paraId="63E5F75C" w14:textId="77777777" w:rsidR="00417F38" w:rsidRDefault="00417F38" w:rsidP="00417F38">
      <w:r>
        <w:t xml:space="preserve">Thus there is strong evidence of social influence in this data.  </w:t>
      </w:r>
    </w:p>
    <w:p w14:paraId="084F7F62" w14:textId="23993AB8" w:rsidR="00417F38" w:rsidRDefault="00417F38" w:rsidP="00417F38">
      <w:r w:rsidRPr="00417F38">
        <w:rPr>
          <w:highlight w:val="yellow"/>
        </w:rPr>
        <w:t>Note: It is not only unnecessary to convert from numbers to binary by assuming a threshold, but also prone to incorrect assessment.</w:t>
      </w:r>
      <w:r>
        <w:t xml:space="preserve">  </w:t>
      </w:r>
    </w:p>
    <w:p w14:paraId="6CD688D9" w14:textId="77777777" w:rsidR="00417F38" w:rsidRDefault="00417F38" w:rsidP="00417F38"/>
    <w:p w14:paraId="71D5267B" w14:textId="77777777" w:rsidR="00417F38" w:rsidRDefault="00417F38" w:rsidP="00F526DB"/>
    <w:p w14:paraId="2A20D5DF" w14:textId="77777777" w:rsidR="00F526DB" w:rsidRDefault="00F526DB" w:rsidP="00F526DB"/>
    <w:p w14:paraId="48B983AF" w14:textId="2ACDDAB0" w:rsidR="00F526DB" w:rsidRDefault="00F54234" w:rsidP="00F526DB">
      <w:r>
        <w:t>3</w:t>
      </w:r>
      <w:r w:rsidR="00F526DB">
        <w:t xml:space="preserve">b. Design a test and perform the analysis to check the presence of homophily in this specific dataset. </w:t>
      </w:r>
    </w:p>
    <w:p w14:paraId="0FFDA8D8" w14:textId="77777777" w:rsidR="00F526DB" w:rsidRDefault="00F526DB" w:rsidP="00F526DB"/>
    <w:p w14:paraId="114318E6" w14:textId="77777777" w:rsidR="00F526DB" w:rsidRDefault="00F526DB" w:rsidP="00F526DB">
      <w:r>
        <w:t xml:space="preserve">Test of homophily (describe what you will do): </w:t>
      </w:r>
    </w:p>
    <w:p w14:paraId="561EEC65" w14:textId="29CA487B" w:rsidR="00F526DB" w:rsidRDefault="00F526DB" w:rsidP="00F526DB">
      <w:r>
        <w:t xml:space="preserve">Show all calculations on a spreadsheet: </w:t>
      </w:r>
    </w:p>
    <w:p w14:paraId="7B5FCB69" w14:textId="4649C739" w:rsidR="00F526DB" w:rsidRDefault="00F526DB" w:rsidP="00F526DB">
      <w:r>
        <w:t xml:space="preserve">Your conclusion from the analysis: </w:t>
      </w:r>
    </w:p>
    <w:p w14:paraId="2F600940" w14:textId="77777777" w:rsidR="00417F38" w:rsidRDefault="00417F38" w:rsidP="00417F38">
      <w:pPr>
        <w:rPr>
          <w:b/>
        </w:rPr>
      </w:pPr>
      <w:r w:rsidRPr="00417F38">
        <w:rPr>
          <w:b/>
          <w:highlight w:val="yellow"/>
        </w:rPr>
        <w:t>Partial answer</w:t>
      </w:r>
    </w:p>
    <w:p w14:paraId="124F9DF7" w14:textId="77777777" w:rsidR="00417F38" w:rsidRPr="00417F38" w:rsidRDefault="00417F38" w:rsidP="00417F38">
      <w:pPr>
        <w:rPr>
          <w:b/>
          <w:i/>
        </w:rPr>
      </w:pPr>
      <w:r>
        <w:rPr>
          <w:b/>
        </w:rPr>
        <w:t xml:space="preserve">Test of homophily: </w:t>
      </w:r>
      <w:r>
        <w:rPr>
          <w:b/>
          <w:i/>
        </w:rPr>
        <w:t xml:space="preserve">Suppose there are X strangers in January. Say, Y of these X (Y less than X) become friends by March. Is the average distance (in January) between the Y folks &lt; the average distance (in January) between the (X-Y) folks?  </w:t>
      </w:r>
      <w:r w:rsidRPr="00417F38">
        <w:rPr>
          <w:b/>
          <w:bCs/>
          <w:sz w:val="24"/>
        </w:rPr>
        <w:t>That is, were folks, who were strangers but “more similar” in January, more likely to become friends than those who were “less similar”?</w:t>
      </w:r>
      <w:r>
        <w:rPr>
          <w:sz w:val="24"/>
        </w:rPr>
        <w:t xml:space="preserve"> </w:t>
      </w:r>
    </w:p>
    <w:p w14:paraId="136BCBAC" w14:textId="77777777" w:rsidR="00417F38" w:rsidRDefault="00417F38" w:rsidP="00417F38"/>
    <w:p w14:paraId="0D1B9112" w14:textId="2C7663FB" w:rsidR="00F54234" w:rsidRDefault="00F54234" w:rsidP="00F54234">
      <w:pPr>
        <w:pStyle w:val="ListParagraph"/>
        <w:numPr>
          <w:ilvl w:val="0"/>
          <w:numId w:val="15"/>
        </w:numPr>
        <w:spacing w:after="160" w:line="259" w:lineRule="auto"/>
      </w:pPr>
      <w:r>
        <w:t>Find the largest 3-core sub-network from the network below:</w:t>
      </w:r>
    </w:p>
    <w:p w14:paraId="75990CDE" w14:textId="77777777" w:rsidR="00F54234" w:rsidRDefault="00F54234" w:rsidP="00F54234"/>
    <w:p w14:paraId="0B8F9CBC" w14:textId="77777777" w:rsidR="00F54234" w:rsidRDefault="00F54234" w:rsidP="00F54234">
      <w:r>
        <w:rPr>
          <w:noProof/>
        </w:rPr>
        <w:lastRenderedPageBreak/>
        <w:drawing>
          <wp:inline distT="0" distB="0" distL="0" distR="0" wp14:anchorId="06E00A0E" wp14:editId="5BEE74B4">
            <wp:extent cx="2181529" cy="34961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81529" cy="3496163"/>
                    </a:xfrm>
                    <a:prstGeom prst="rect">
                      <a:avLst/>
                    </a:prstGeom>
                  </pic:spPr>
                </pic:pic>
              </a:graphicData>
            </a:graphic>
          </wp:inline>
        </w:drawing>
      </w:r>
    </w:p>
    <w:p w14:paraId="71FC6588" w14:textId="0EE4A83F" w:rsidR="00417F38" w:rsidRPr="00417F38" w:rsidRDefault="00417F38" w:rsidP="00417F38">
      <w:pPr>
        <w:pStyle w:val="ListParagraph"/>
        <w:spacing w:after="160" w:line="259" w:lineRule="auto"/>
        <w:rPr>
          <w:b/>
          <w:bCs/>
        </w:rPr>
      </w:pPr>
      <w:r w:rsidRPr="00417F38">
        <w:rPr>
          <w:b/>
          <w:bCs/>
          <w:highlight w:val="yellow"/>
        </w:rPr>
        <w:t>Answer</w:t>
      </w:r>
    </w:p>
    <w:p w14:paraId="75172CE2" w14:textId="1521DC8E" w:rsidR="00417F38" w:rsidRDefault="00417F38" w:rsidP="00417F38">
      <w:pPr>
        <w:pStyle w:val="ListParagraph"/>
        <w:spacing w:after="160" w:line="259" w:lineRule="auto"/>
      </w:pPr>
    </w:p>
    <w:p w14:paraId="4F16F034" w14:textId="3E09D2B5" w:rsidR="00417F38" w:rsidRDefault="00417F38" w:rsidP="00417F38">
      <w:pPr>
        <w:pStyle w:val="ListParagraph"/>
        <w:spacing w:after="160" w:line="259" w:lineRule="auto"/>
      </w:pPr>
      <w:r>
        <w:rPr>
          <w:noProof/>
        </w:rPr>
        <w:drawing>
          <wp:inline distT="0" distB="0" distL="0" distR="0" wp14:anchorId="19E53F1A" wp14:editId="0AB277A7">
            <wp:extent cx="3991532" cy="349616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991532" cy="3496163"/>
                    </a:xfrm>
                    <a:prstGeom prst="rect">
                      <a:avLst/>
                    </a:prstGeom>
                  </pic:spPr>
                </pic:pic>
              </a:graphicData>
            </a:graphic>
          </wp:inline>
        </w:drawing>
      </w:r>
    </w:p>
    <w:p w14:paraId="3EC07761" w14:textId="77777777" w:rsidR="00417F38" w:rsidRDefault="00417F38" w:rsidP="00417F38">
      <w:pPr>
        <w:pStyle w:val="ListParagraph"/>
        <w:spacing w:after="160" w:line="259" w:lineRule="auto"/>
      </w:pPr>
    </w:p>
    <w:p w14:paraId="1F7C83FB" w14:textId="79655024" w:rsidR="00F54234" w:rsidRDefault="00F54234" w:rsidP="00F54234">
      <w:pPr>
        <w:pStyle w:val="ListParagraph"/>
        <w:numPr>
          <w:ilvl w:val="0"/>
          <w:numId w:val="15"/>
        </w:numPr>
        <w:spacing w:after="160" w:line="259" w:lineRule="auto"/>
      </w:pPr>
      <w:r>
        <w:t xml:space="preserve">Consider k-cores and n-cliques. “If we choose k = n-1 (and n &gt; 2), we are likely to find more cores than cliques from a given network.” Do you agree with this statement? Explain your position. </w:t>
      </w:r>
    </w:p>
    <w:p w14:paraId="3B248BC7" w14:textId="1FA48863" w:rsidR="00F54234" w:rsidRPr="00C01144" w:rsidRDefault="00417F38" w:rsidP="00F526DB">
      <w:r w:rsidRPr="00DF41C6">
        <w:rPr>
          <w:b/>
          <w:bCs/>
          <w:highlight w:val="yellow"/>
        </w:rPr>
        <w:lastRenderedPageBreak/>
        <w:t>Answer:</w:t>
      </w:r>
      <w:r>
        <w:t xml:space="preserve"> True. </w:t>
      </w:r>
      <w:r w:rsidR="00DF41C6">
        <w:t xml:space="preserve">An n-clique is a subnetwork of n nodes which are fully connected, while a core of comparable size does not require all nodes to be connected to each other. Naturally it is easier to find the latter.   </w:t>
      </w:r>
    </w:p>
    <w:p w14:paraId="2FE367B6" w14:textId="77777777" w:rsidR="00F526DB" w:rsidRDefault="00F526DB" w:rsidP="00881BD2">
      <w:pPr>
        <w:rPr>
          <w:rFonts w:cs="Helvetica"/>
          <w:color w:val="333333"/>
          <w:sz w:val="24"/>
          <w:szCs w:val="24"/>
          <w:shd w:val="clear" w:color="auto" w:fill="FFFFFF"/>
        </w:rPr>
      </w:pPr>
    </w:p>
    <w:sectPr w:rsidR="00F526DB" w:rsidSect="007A430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B1863" w14:textId="77777777" w:rsidR="00085A52" w:rsidRDefault="00085A52" w:rsidP="00CF70C8">
      <w:pPr>
        <w:spacing w:after="0" w:line="240" w:lineRule="auto"/>
      </w:pPr>
      <w:r>
        <w:separator/>
      </w:r>
    </w:p>
  </w:endnote>
  <w:endnote w:type="continuationSeparator" w:id="0">
    <w:p w14:paraId="367BEFF1" w14:textId="77777777" w:rsidR="00085A52" w:rsidRDefault="00085A52" w:rsidP="00CF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553577"/>
      <w:docPartObj>
        <w:docPartGallery w:val="Page Numbers (Bottom of Page)"/>
        <w:docPartUnique/>
      </w:docPartObj>
    </w:sdtPr>
    <w:sdtEndPr>
      <w:rPr>
        <w:noProof/>
      </w:rPr>
    </w:sdtEndPr>
    <w:sdtContent>
      <w:p w14:paraId="3C04EBA1" w14:textId="77777777" w:rsidR="00221B9A" w:rsidRDefault="00221B9A">
        <w:pPr>
          <w:pStyle w:val="Footer"/>
          <w:jc w:val="center"/>
        </w:pPr>
        <w:r>
          <w:fldChar w:fldCharType="begin"/>
        </w:r>
        <w:r>
          <w:instrText xml:space="preserve"> PAGE   \* MERGEFORMAT </w:instrText>
        </w:r>
        <w:r>
          <w:fldChar w:fldCharType="separate"/>
        </w:r>
        <w:r w:rsidR="003B0D12">
          <w:rPr>
            <w:noProof/>
          </w:rPr>
          <w:t>5</w:t>
        </w:r>
        <w:r>
          <w:rPr>
            <w:noProof/>
          </w:rPr>
          <w:fldChar w:fldCharType="end"/>
        </w:r>
      </w:p>
    </w:sdtContent>
  </w:sdt>
  <w:p w14:paraId="23D0629F" w14:textId="77777777" w:rsidR="006A3330" w:rsidRDefault="006A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F778" w14:textId="77777777" w:rsidR="00085A52" w:rsidRDefault="00085A52" w:rsidP="00CF70C8">
      <w:pPr>
        <w:spacing w:after="0" w:line="240" w:lineRule="auto"/>
      </w:pPr>
      <w:r>
        <w:separator/>
      </w:r>
    </w:p>
  </w:footnote>
  <w:footnote w:type="continuationSeparator" w:id="0">
    <w:p w14:paraId="58280C88" w14:textId="77777777" w:rsidR="00085A52" w:rsidRDefault="00085A52" w:rsidP="00CF7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DA0"/>
    <w:multiLevelType w:val="hybridMultilevel"/>
    <w:tmpl w:val="6426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2FDC"/>
    <w:multiLevelType w:val="hybridMultilevel"/>
    <w:tmpl w:val="6B8E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F2B90"/>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92E0E"/>
    <w:multiLevelType w:val="hybridMultilevel"/>
    <w:tmpl w:val="3D9853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D732A"/>
    <w:multiLevelType w:val="hybridMultilevel"/>
    <w:tmpl w:val="7DD00FB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73B90"/>
    <w:multiLevelType w:val="hybridMultilevel"/>
    <w:tmpl w:val="5F4EB1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E2C2F"/>
    <w:multiLevelType w:val="hybridMultilevel"/>
    <w:tmpl w:val="6D58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E2697"/>
    <w:multiLevelType w:val="hybridMultilevel"/>
    <w:tmpl w:val="A97EBFEA"/>
    <w:lvl w:ilvl="0" w:tplc="31B6A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41B7B"/>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77B8A"/>
    <w:multiLevelType w:val="hybridMultilevel"/>
    <w:tmpl w:val="1098DE3A"/>
    <w:lvl w:ilvl="0" w:tplc="B7A84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C458C"/>
    <w:multiLevelType w:val="hybridMultilevel"/>
    <w:tmpl w:val="5A3C413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2911BF"/>
    <w:multiLevelType w:val="hybridMultilevel"/>
    <w:tmpl w:val="667C0E5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CD725D"/>
    <w:multiLevelType w:val="hybridMultilevel"/>
    <w:tmpl w:val="5928E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F6C08"/>
    <w:multiLevelType w:val="hybridMultilevel"/>
    <w:tmpl w:val="B12E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7"/>
  </w:num>
  <w:num w:numId="4">
    <w:abstractNumId w:val="4"/>
  </w:num>
  <w:num w:numId="5">
    <w:abstractNumId w:val="11"/>
  </w:num>
  <w:num w:numId="6">
    <w:abstractNumId w:val="10"/>
  </w:num>
  <w:num w:numId="7">
    <w:abstractNumId w:val="13"/>
  </w:num>
  <w:num w:numId="8">
    <w:abstractNumId w:val="6"/>
  </w:num>
  <w:num w:numId="9">
    <w:abstractNumId w:val="8"/>
  </w:num>
  <w:num w:numId="10">
    <w:abstractNumId w:val="0"/>
  </w:num>
  <w:num w:numId="11">
    <w:abstractNumId w:val="12"/>
  </w:num>
  <w:num w:numId="12">
    <w:abstractNumId w:val="9"/>
  </w:num>
  <w:num w:numId="13">
    <w:abstractNumId w:val="5"/>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2D"/>
    <w:rsid w:val="00001624"/>
    <w:rsid w:val="00023CCC"/>
    <w:rsid w:val="00040F1F"/>
    <w:rsid w:val="00050177"/>
    <w:rsid w:val="00054ED1"/>
    <w:rsid w:val="00085A52"/>
    <w:rsid w:val="000B5D51"/>
    <w:rsid w:val="000B6EFA"/>
    <w:rsid w:val="000D09FD"/>
    <w:rsid w:val="001136B8"/>
    <w:rsid w:val="00124FDA"/>
    <w:rsid w:val="00134666"/>
    <w:rsid w:val="0013764D"/>
    <w:rsid w:val="001906AF"/>
    <w:rsid w:val="001A2890"/>
    <w:rsid w:val="001A7CDA"/>
    <w:rsid w:val="001B0654"/>
    <w:rsid w:val="001C6D2D"/>
    <w:rsid w:val="001F1D60"/>
    <w:rsid w:val="00211D03"/>
    <w:rsid w:val="00214F4D"/>
    <w:rsid w:val="00221B9A"/>
    <w:rsid w:val="00233B1A"/>
    <w:rsid w:val="00243B23"/>
    <w:rsid w:val="00251A45"/>
    <w:rsid w:val="002669C4"/>
    <w:rsid w:val="00274C7C"/>
    <w:rsid w:val="00275382"/>
    <w:rsid w:val="00285CF7"/>
    <w:rsid w:val="002A5AAE"/>
    <w:rsid w:val="002B0540"/>
    <w:rsid w:val="002C2384"/>
    <w:rsid w:val="002D7CBC"/>
    <w:rsid w:val="002E7243"/>
    <w:rsid w:val="00312A58"/>
    <w:rsid w:val="00344D40"/>
    <w:rsid w:val="003731C2"/>
    <w:rsid w:val="00383A60"/>
    <w:rsid w:val="003A0A62"/>
    <w:rsid w:val="003B0D12"/>
    <w:rsid w:val="003E6FAB"/>
    <w:rsid w:val="003E6FE6"/>
    <w:rsid w:val="00417F38"/>
    <w:rsid w:val="004606E6"/>
    <w:rsid w:val="004669C1"/>
    <w:rsid w:val="004A37F0"/>
    <w:rsid w:val="004B1F85"/>
    <w:rsid w:val="00502FBC"/>
    <w:rsid w:val="00503524"/>
    <w:rsid w:val="0054626F"/>
    <w:rsid w:val="005F6E87"/>
    <w:rsid w:val="0060368D"/>
    <w:rsid w:val="00631BF1"/>
    <w:rsid w:val="00651314"/>
    <w:rsid w:val="00653771"/>
    <w:rsid w:val="006A21C6"/>
    <w:rsid w:val="006A3330"/>
    <w:rsid w:val="006F1A79"/>
    <w:rsid w:val="006F7806"/>
    <w:rsid w:val="00723196"/>
    <w:rsid w:val="0073197E"/>
    <w:rsid w:val="00746462"/>
    <w:rsid w:val="00757A93"/>
    <w:rsid w:val="007635BD"/>
    <w:rsid w:val="00767847"/>
    <w:rsid w:val="007A0C94"/>
    <w:rsid w:val="007A4308"/>
    <w:rsid w:val="007B107D"/>
    <w:rsid w:val="007D1754"/>
    <w:rsid w:val="007D7B6A"/>
    <w:rsid w:val="007E0D2F"/>
    <w:rsid w:val="008075A0"/>
    <w:rsid w:val="00845804"/>
    <w:rsid w:val="00875AD7"/>
    <w:rsid w:val="008765FC"/>
    <w:rsid w:val="00881BD2"/>
    <w:rsid w:val="008A1040"/>
    <w:rsid w:val="008A78EE"/>
    <w:rsid w:val="008F1896"/>
    <w:rsid w:val="00914B8B"/>
    <w:rsid w:val="00916950"/>
    <w:rsid w:val="00934145"/>
    <w:rsid w:val="00943975"/>
    <w:rsid w:val="00953A7C"/>
    <w:rsid w:val="009653EC"/>
    <w:rsid w:val="009744A8"/>
    <w:rsid w:val="00991D94"/>
    <w:rsid w:val="009C44E2"/>
    <w:rsid w:val="009D018F"/>
    <w:rsid w:val="009E35D5"/>
    <w:rsid w:val="009E7182"/>
    <w:rsid w:val="00A54B91"/>
    <w:rsid w:val="00A56D73"/>
    <w:rsid w:val="00A76E66"/>
    <w:rsid w:val="00AA11F5"/>
    <w:rsid w:val="00AB3A93"/>
    <w:rsid w:val="00AD6D24"/>
    <w:rsid w:val="00AE49AF"/>
    <w:rsid w:val="00AF2139"/>
    <w:rsid w:val="00B613DC"/>
    <w:rsid w:val="00B66999"/>
    <w:rsid w:val="00B7205B"/>
    <w:rsid w:val="00B80466"/>
    <w:rsid w:val="00BA3AD8"/>
    <w:rsid w:val="00BA5737"/>
    <w:rsid w:val="00C17068"/>
    <w:rsid w:val="00C25EC0"/>
    <w:rsid w:val="00C45741"/>
    <w:rsid w:val="00C60D70"/>
    <w:rsid w:val="00C8514B"/>
    <w:rsid w:val="00C92177"/>
    <w:rsid w:val="00CB5B7B"/>
    <w:rsid w:val="00CC5A61"/>
    <w:rsid w:val="00CD1D97"/>
    <w:rsid w:val="00CE4995"/>
    <w:rsid w:val="00CE7B0A"/>
    <w:rsid w:val="00CF70C8"/>
    <w:rsid w:val="00D829DB"/>
    <w:rsid w:val="00D86F20"/>
    <w:rsid w:val="00DB094F"/>
    <w:rsid w:val="00DB1046"/>
    <w:rsid w:val="00DE1E58"/>
    <w:rsid w:val="00DF41C6"/>
    <w:rsid w:val="00E616A8"/>
    <w:rsid w:val="00E650C9"/>
    <w:rsid w:val="00EB2C33"/>
    <w:rsid w:val="00EF49B2"/>
    <w:rsid w:val="00F02066"/>
    <w:rsid w:val="00F526DB"/>
    <w:rsid w:val="00F54234"/>
    <w:rsid w:val="00F56526"/>
    <w:rsid w:val="00F71E6D"/>
    <w:rsid w:val="00F74074"/>
    <w:rsid w:val="00F942D8"/>
    <w:rsid w:val="00FA0C53"/>
    <w:rsid w:val="00FA5BA5"/>
    <w:rsid w:val="00FC1A38"/>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5A09"/>
  <w15:docId w15:val="{23EEE88E-D4A0-4FE9-ADF8-A9B63CC4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2D"/>
    <w:pPr>
      <w:ind w:left="720"/>
      <w:contextualSpacing/>
    </w:pPr>
  </w:style>
  <w:style w:type="table" w:styleId="TableGrid">
    <w:name w:val="Table Grid"/>
    <w:basedOn w:val="TableNormal"/>
    <w:uiPriority w:val="59"/>
    <w:rsid w:val="0075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8D"/>
    <w:rPr>
      <w:rFonts w:ascii="Tahoma" w:hAnsi="Tahoma" w:cs="Tahoma"/>
      <w:sz w:val="16"/>
      <w:szCs w:val="16"/>
    </w:rPr>
  </w:style>
  <w:style w:type="paragraph" w:styleId="Header">
    <w:name w:val="header"/>
    <w:basedOn w:val="Normal"/>
    <w:link w:val="HeaderChar"/>
    <w:uiPriority w:val="99"/>
    <w:unhideWhenUsed/>
    <w:rsid w:val="00CF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C8"/>
  </w:style>
  <w:style w:type="paragraph" w:styleId="Footer">
    <w:name w:val="footer"/>
    <w:basedOn w:val="Normal"/>
    <w:link w:val="FooterChar"/>
    <w:uiPriority w:val="99"/>
    <w:unhideWhenUsed/>
    <w:rsid w:val="00CF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C8"/>
  </w:style>
  <w:style w:type="character" w:styleId="Hyperlink">
    <w:name w:val="Hyperlink"/>
    <w:basedOn w:val="DefaultParagraphFont"/>
    <w:uiPriority w:val="99"/>
    <w:unhideWhenUsed/>
    <w:rsid w:val="00023CCC"/>
    <w:rPr>
      <w:color w:val="0000FF" w:themeColor="hyperlink"/>
      <w:u w:val="single"/>
    </w:rPr>
  </w:style>
  <w:style w:type="character" w:customStyle="1" w:styleId="apple-converted-space">
    <w:name w:val="apple-converted-space"/>
    <w:basedOn w:val="DefaultParagraphFont"/>
    <w:rsid w:val="0094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76368">
      <w:bodyDiv w:val="1"/>
      <w:marLeft w:val="0"/>
      <w:marRight w:val="0"/>
      <w:marTop w:val="0"/>
      <w:marBottom w:val="0"/>
      <w:divBdr>
        <w:top w:val="none" w:sz="0" w:space="0" w:color="auto"/>
        <w:left w:val="none" w:sz="0" w:space="0" w:color="auto"/>
        <w:bottom w:val="none" w:sz="0" w:space="0" w:color="auto"/>
        <w:right w:val="none" w:sz="0" w:space="0" w:color="auto"/>
      </w:divBdr>
      <w:divsChild>
        <w:div w:id="994795981">
          <w:marLeft w:val="0"/>
          <w:marRight w:val="-13770"/>
          <w:marTop w:val="0"/>
          <w:marBottom w:val="0"/>
          <w:divBdr>
            <w:top w:val="none" w:sz="0" w:space="0" w:color="auto"/>
            <w:left w:val="none" w:sz="0" w:space="0" w:color="auto"/>
            <w:bottom w:val="none" w:sz="0" w:space="0" w:color="auto"/>
            <w:right w:val="none" w:sz="0" w:space="0" w:color="auto"/>
          </w:divBdr>
        </w:div>
        <w:div w:id="451899821">
          <w:marLeft w:val="0"/>
          <w:marRight w:val="-13770"/>
          <w:marTop w:val="0"/>
          <w:marBottom w:val="0"/>
          <w:divBdr>
            <w:top w:val="none" w:sz="0" w:space="0" w:color="auto"/>
            <w:left w:val="none" w:sz="0" w:space="0" w:color="auto"/>
            <w:bottom w:val="none" w:sz="0" w:space="0" w:color="auto"/>
            <w:right w:val="none" w:sz="0" w:space="0" w:color="auto"/>
          </w:divBdr>
        </w:div>
        <w:div w:id="877936859">
          <w:marLeft w:val="0"/>
          <w:marRight w:val="-13770"/>
          <w:marTop w:val="0"/>
          <w:marBottom w:val="0"/>
          <w:divBdr>
            <w:top w:val="none" w:sz="0" w:space="0" w:color="auto"/>
            <w:left w:val="none" w:sz="0" w:space="0" w:color="auto"/>
            <w:bottom w:val="none" w:sz="0" w:space="0" w:color="auto"/>
            <w:right w:val="none" w:sz="0" w:space="0" w:color="auto"/>
          </w:divBdr>
        </w:div>
        <w:div w:id="704985500">
          <w:marLeft w:val="0"/>
          <w:marRight w:val="-13770"/>
          <w:marTop w:val="0"/>
          <w:marBottom w:val="0"/>
          <w:divBdr>
            <w:top w:val="none" w:sz="0" w:space="0" w:color="auto"/>
            <w:left w:val="none" w:sz="0" w:space="0" w:color="auto"/>
            <w:bottom w:val="none" w:sz="0" w:space="0" w:color="auto"/>
            <w:right w:val="none" w:sz="0" w:space="0" w:color="auto"/>
          </w:divBdr>
        </w:div>
        <w:div w:id="675612748">
          <w:marLeft w:val="0"/>
          <w:marRight w:val="-13770"/>
          <w:marTop w:val="0"/>
          <w:marBottom w:val="0"/>
          <w:divBdr>
            <w:top w:val="none" w:sz="0" w:space="0" w:color="auto"/>
            <w:left w:val="none" w:sz="0" w:space="0" w:color="auto"/>
            <w:bottom w:val="none" w:sz="0" w:space="0" w:color="auto"/>
            <w:right w:val="none" w:sz="0" w:space="0" w:color="auto"/>
          </w:divBdr>
        </w:div>
        <w:div w:id="1660383001">
          <w:marLeft w:val="0"/>
          <w:marRight w:val="-13770"/>
          <w:marTop w:val="0"/>
          <w:marBottom w:val="0"/>
          <w:divBdr>
            <w:top w:val="none" w:sz="0" w:space="0" w:color="auto"/>
            <w:left w:val="none" w:sz="0" w:space="0" w:color="auto"/>
            <w:bottom w:val="none" w:sz="0" w:space="0" w:color="auto"/>
            <w:right w:val="none" w:sz="0" w:space="0" w:color="auto"/>
          </w:divBdr>
        </w:div>
        <w:div w:id="1134063229">
          <w:marLeft w:val="0"/>
          <w:marRight w:val="-13770"/>
          <w:marTop w:val="0"/>
          <w:marBottom w:val="0"/>
          <w:divBdr>
            <w:top w:val="none" w:sz="0" w:space="0" w:color="auto"/>
            <w:left w:val="none" w:sz="0" w:space="0" w:color="auto"/>
            <w:bottom w:val="none" w:sz="0" w:space="0" w:color="auto"/>
            <w:right w:val="none" w:sz="0" w:space="0" w:color="auto"/>
          </w:divBdr>
        </w:div>
      </w:divsChild>
    </w:div>
    <w:div w:id="15467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dc:creator>
  <cp:lastModifiedBy>Anitesh Barfua</cp:lastModifiedBy>
  <cp:revision>3</cp:revision>
  <cp:lastPrinted>2016-02-23T20:34:00Z</cp:lastPrinted>
  <dcterms:created xsi:type="dcterms:W3CDTF">2022-03-01T14:38:00Z</dcterms:created>
  <dcterms:modified xsi:type="dcterms:W3CDTF">2022-03-01T14:56:00Z</dcterms:modified>
</cp:coreProperties>
</file>