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2C36" w14:textId="6D099944" w:rsidR="00292134" w:rsidRDefault="001F3EDC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t xml:space="preserve"> </w:t>
      </w:r>
      <w:r w:rsidRPr="001F3EDC">
        <w:rPr>
          <w:rFonts w:ascii="Times New Roman" w:hAnsi="Times New Roman" w:cs="Times New Roman"/>
          <w:b/>
          <w:bCs/>
          <w:sz w:val="56"/>
          <w:szCs w:val="56"/>
        </w:rPr>
        <w:t>Permission file</w:t>
      </w:r>
    </w:p>
    <w:p w14:paraId="0AD7D6CE" w14:textId="5B66662B" w:rsidR="001F3EDC" w:rsidRDefault="001F3EDC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1F3EDC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026A684D" wp14:editId="35402B28">
            <wp:extent cx="5731510" cy="3110865"/>
            <wp:effectExtent l="0" t="0" r="2540" b="0"/>
            <wp:docPr id="132901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15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FEA6" w14:textId="1EAD2791" w:rsidR="001F3EDC" w:rsidRDefault="001F3E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– 1</w:t>
      </w:r>
    </w:p>
    <w:p w14:paraId="11DAE203" w14:textId="1BE9074A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>Give Read and Write only to the owner</w:t>
      </w:r>
    </w:p>
    <w:p w14:paraId="6A27B09B" w14:textId="0D8C48F0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D6DBCE" wp14:editId="2639B6FA">
            <wp:extent cx="5731510" cy="685165"/>
            <wp:effectExtent l="0" t="0" r="2540" b="635"/>
            <wp:docPr id="129114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40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53F8" w14:textId="289CA651" w:rsidR="001F3EDC" w:rsidRDefault="001F3E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EDC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F3E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CD0C7B7" w14:textId="4D7396D0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>Give Read and Write to the owner and group</w:t>
      </w:r>
    </w:p>
    <w:p w14:paraId="67F9AA00" w14:textId="0D794771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661EB" wp14:editId="37E1AFCD">
            <wp:extent cx="5731510" cy="702310"/>
            <wp:effectExtent l="0" t="0" r="2540" b="2540"/>
            <wp:docPr id="161260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01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8201" w14:textId="4BAA0530" w:rsidR="001F3EDC" w:rsidRDefault="001F3E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EDC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F3EDC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2F6F1BCB" w14:textId="2F6E5358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>Only owner can read and write</w:t>
      </w:r>
    </w:p>
    <w:p w14:paraId="6670253C" w14:textId="5EF60D01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C01013" wp14:editId="6096E384">
            <wp:extent cx="5731510" cy="682625"/>
            <wp:effectExtent l="0" t="0" r="2540" b="3175"/>
            <wp:docPr id="131694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45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D3B0" w14:textId="77777777" w:rsidR="001F3EDC" w:rsidRDefault="001F3EDC">
      <w:pPr>
        <w:rPr>
          <w:rFonts w:ascii="Times New Roman" w:hAnsi="Times New Roman" w:cs="Times New Roman"/>
          <w:sz w:val="28"/>
          <w:szCs w:val="28"/>
        </w:rPr>
      </w:pPr>
    </w:p>
    <w:p w14:paraId="7AA30479" w14:textId="04CCE1D5" w:rsidR="001F3EDC" w:rsidRDefault="001F3E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ED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F3EDC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7CF33EA9" w14:textId="5C81135B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>Owner read/write, everyone else read-only</w:t>
      </w:r>
    </w:p>
    <w:p w14:paraId="29CB0E01" w14:textId="18F73697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95C302" wp14:editId="2725497D">
            <wp:extent cx="5731510" cy="718820"/>
            <wp:effectExtent l="0" t="0" r="2540" b="5080"/>
            <wp:docPr id="31560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05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F8D4" w14:textId="6E82059F" w:rsidR="001F3EDC" w:rsidRDefault="001F3E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EDC">
        <w:rPr>
          <w:rFonts w:ascii="Times New Roman" w:hAnsi="Times New Roman" w:cs="Times New Roman"/>
          <w:b/>
          <w:bCs/>
          <w:sz w:val="28"/>
          <w:szCs w:val="28"/>
        </w:rPr>
        <w:t xml:space="preserve">Task – 5 </w:t>
      </w:r>
    </w:p>
    <w:p w14:paraId="548DECA9" w14:textId="03E8CCE7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>Owner can do everything, others can only read and execute</w:t>
      </w:r>
    </w:p>
    <w:p w14:paraId="288F2890" w14:textId="08C836BE" w:rsidR="001F3EDC" w:rsidRP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2D5193" wp14:editId="40E62801">
            <wp:extent cx="5731510" cy="687705"/>
            <wp:effectExtent l="0" t="0" r="2540" b="0"/>
            <wp:docPr id="108448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81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94D9" w14:textId="057FDEE5" w:rsidR="001F3EDC" w:rsidRDefault="001F3E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EDC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F3EDC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</w:p>
    <w:p w14:paraId="327CF1DE" w14:textId="0C4492F2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>Owner and group can read/write</w:t>
      </w:r>
    </w:p>
    <w:p w14:paraId="5D7386AE" w14:textId="59C229BE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5E143D" wp14:editId="20B828F8">
            <wp:extent cx="5731510" cy="692150"/>
            <wp:effectExtent l="0" t="0" r="2540" b="0"/>
            <wp:docPr id="103198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84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4210" w14:textId="70791459" w:rsidR="001F3EDC" w:rsidRDefault="001F3E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EDC">
        <w:rPr>
          <w:rFonts w:ascii="Times New Roman" w:hAnsi="Times New Roman" w:cs="Times New Roman"/>
          <w:b/>
          <w:bCs/>
          <w:sz w:val="28"/>
          <w:szCs w:val="28"/>
        </w:rPr>
        <w:t xml:space="preserve">Task – 7 </w:t>
      </w:r>
    </w:p>
    <w:p w14:paraId="7893AACF" w14:textId="37817806" w:rsidR="001F3EDC" w:rsidRP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>Only owner can execute</w:t>
      </w:r>
    </w:p>
    <w:p w14:paraId="5336B5FB" w14:textId="3FEB108A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E64637" wp14:editId="43C851B3">
            <wp:extent cx="5731510" cy="746125"/>
            <wp:effectExtent l="0" t="0" r="2540" b="0"/>
            <wp:docPr id="88413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9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9D5A" w14:textId="77777777" w:rsidR="001F3EDC" w:rsidRDefault="001F3EDC">
      <w:pPr>
        <w:rPr>
          <w:rFonts w:ascii="Times New Roman" w:hAnsi="Times New Roman" w:cs="Times New Roman"/>
          <w:sz w:val="28"/>
          <w:szCs w:val="28"/>
        </w:rPr>
      </w:pPr>
    </w:p>
    <w:p w14:paraId="334DA467" w14:textId="330580A6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>8) Owner: read + write; Group: nothing; Others: nothing →</w:t>
      </w:r>
      <w:r w:rsidR="004841D0">
        <w:rPr>
          <w:rFonts w:ascii="Times New Roman" w:hAnsi="Times New Roman" w:cs="Times New Roman"/>
          <w:sz w:val="28"/>
          <w:szCs w:val="28"/>
        </w:rPr>
        <w:t xml:space="preserve"> 600</w:t>
      </w:r>
      <w:r w:rsidRPr="001F3E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5A1461" w14:textId="4FB31822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 xml:space="preserve">9) Owner: read + write; Group: read; Others: read → </w:t>
      </w:r>
      <w:r w:rsidR="004841D0">
        <w:rPr>
          <w:rFonts w:ascii="Times New Roman" w:hAnsi="Times New Roman" w:cs="Times New Roman"/>
          <w:sz w:val="28"/>
          <w:szCs w:val="28"/>
        </w:rPr>
        <w:t>644</w:t>
      </w:r>
      <w:r w:rsidRPr="001F3E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A67BD3" w14:textId="6C6FD867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 xml:space="preserve">10) Owner: read + write + execute; Group: read + execute; Others: read + execute → </w:t>
      </w:r>
      <w:r w:rsidR="004841D0">
        <w:rPr>
          <w:rFonts w:ascii="Times New Roman" w:hAnsi="Times New Roman" w:cs="Times New Roman"/>
          <w:sz w:val="28"/>
          <w:szCs w:val="28"/>
        </w:rPr>
        <w:t>755</w:t>
      </w:r>
    </w:p>
    <w:p w14:paraId="11ED5AD4" w14:textId="739B927C" w:rsid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 xml:space="preserve">11) Owner: read + write; Group: read + write; Others: nothing → </w:t>
      </w:r>
      <w:r w:rsidR="004841D0">
        <w:rPr>
          <w:rFonts w:ascii="Times New Roman" w:hAnsi="Times New Roman" w:cs="Times New Roman"/>
          <w:sz w:val="28"/>
          <w:szCs w:val="28"/>
        </w:rPr>
        <w:t>660</w:t>
      </w:r>
      <w:r w:rsidRPr="001F3E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53C294" w14:textId="532971F2" w:rsidR="001F3EDC" w:rsidRPr="001F3EDC" w:rsidRDefault="001F3EDC">
      <w:pPr>
        <w:rPr>
          <w:rFonts w:ascii="Times New Roman" w:hAnsi="Times New Roman" w:cs="Times New Roman"/>
          <w:sz w:val="28"/>
          <w:szCs w:val="28"/>
        </w:rPr>
      </w:pPr>
      <w:r w:rsidRPr="001F3EDC">
        <w:rPr>
          <w:rFonts w:ascii="Times New Roman" w:hAnsi="Times New Roman" w:cs="Times New Roman"/>
          <w:sz w:val="28"/>
          <w:szCs w:val="28"/>
        </w:rPr>
        <w:t xml:space="preserve">12) Everyone: read only → </w:t>
      </w:r>
      <w:r w:rsidR="004841D0">
        <w:rPr>
          <w:rFonts w:ascii="Times New Roman" w:hAnsi="Times New Roman" w:cs="Times New Roman"/>
          <w:sz w:val="28"/>
          <w:szCs w:val="28"/>
        </w:rPr>
        <w:t>444</w:t>
      </w:r>
    </w:p>
    <w:sectPr w:rsidR="001F3EDC" w:rsidRPr="001F3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DC"/>
    <w:rsid w:val="001F3EDC"/>
    <w:rsid w:val="00292134"/>
    <w:rsid w:val="004841D0"/>
    <w:rsid w:val="00603E61"/>
    <w:rsid w:val="00DC287D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3AAB"/>
  <w15:chartTrackingRefBased/>
  <w15:docId w15:val="{25249A05-75B9-463C-8F4A-DEA3DC56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2026-08-17T05:24:00Z</dcterms:created>
  <dcterms:modified xsi:type="dcterms:W3CDTF">2026-08-17T05:36:00Z</dcterms:modified>
</cp:coreProperties>
</file>