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ADA2B" w14:textId="77777777" w:rsidR="00E61425" w:rsidRPr="004871D2" w:rsidRDefault="00E61425" w:rsidP="007F7FF8">
      <w:pPr>
        <w:pBdr>
          <w:bottom w:val="single" w:sz="6" w:space="1" w:color="2E5DAA"/>
        </w:pBdr>
        <w:spacing w:before="200" w:after="200"/>
        <w:rPr>
          <w:rFonts w:ascii="Times New Roman" w:hAnsi="Times New Roman" w:cs="Times New Roman"/>
        </w:rPr>
      </w:pPr>
    </w:p>
    <w:p w14:paraId="67BADA2C" w14:textId="77777777" w:rsidR="00E61425" w:rsidRPr="004871D2" w:rsidRDefault="006C6B73">
      <w:pPr>
        <w:spacing w:before="400" w:after="200"/>
        <w:jc w:val="center"/>
        <w:rPr>
          <w:rFonts w:ascii="Times New Roman" w:hAnsi="Times New Roman" w:cs="Times New Roman"/>
        </w:rPr>
      </w:pPr>
      <w:r w:rsidRPr="004871D2">
        <w:rPr>
          <w:rFonts w:ascii="Times New Roman" w:hAnsi="Times New Roman" w:cs="Times New Roman"/>
          <w:b/>
          <w:bCs/>
          <w:sz w:val="56"/>
          <w:szCs w:val="56"/>
        </w:rPr>
        <w:t>AI-Driven SOC Alert Prioritization</w:t>
      </w:r>
    </w:p>
    <w:p w14:paraId="67BADA2D" w14:textId="77777777" w:rsidR="00E61425" w:rsidRPr="004871D2" w:rsidRDefault="006C6B73">
      <w:pPr>
        <w:spacing w:after="120"/>
        <w:jc w:val="center"/>
        <w:rPr>
          <w:rFonts w:ascii="Times New Roman" w:hAnsi="Times New Roman" w:cs="Times New Roman"/>
        </w:rPr>
      </w:pPr>
      <w:r w:rsidRPr="004871D2">
        <w:rPr>
          <w:rFonts w:ascii="Times New Roman" w:hAnsi="Times New Roman" w:cs="Times New Roman"/>
          <w:b/>
          <w:bCs/>
          <w:sz w:val="56"/>
          <w:szCs w:val="56"/>
        </w:rPr>
        <w:t>&amp; Response Framework</w:t>
      </w:r>
    </w:p>
    <w:p w14:paraId="67BADA2E" w14:textId="77777777" w:rsidR="00E61425" w:rsidRPr="004871D2" w:rsidRDefault="006C6B73">
      <w:pPr>
        <w:spacing w:before="160" w:after="400"/>
        <w:jc w:val="center"/>
        <w:rPr>
          <w:rFonts w:ascii="Times New Roman" w:hAnsi="Times New Roman" w:cs="Times New Roman"/>
          <w:i/>
          <w:iCs/>
          <w:sz w:val="28"/>
          <w:szCs w:val="28"/>
        </w:rPr>
      </w:pPr>
      <w:r w:rsidRPr="004871D2">
        <w:rPr>
          <w:rFonts w:ascii="Times New Roman" w:hAnsi="Times New Roman" w:cs="Times New Roman"/>
          <w:i/>
          <w:iCs/>
          <w:sz w:val="28"/>
          <w:szCs w:val="28"/>
        </w:rPr>
        <w:t>Event Observation, Response &amp; Dashboard (EORD)</w:t>
      </w:r>
    </w:p>
    <w:p w14:paraId="0787B4A4" w14:textId="3DAD735A" w:rsidR="007F7FF8" w:rsidRPr="004871D2" w:rsidRDefault="004656F6" w:rsidP="004656F6">
      <w:pPr>
        <w:spacing w:before="160" w:after="400"/>
        <w:jc w:val="center"/>
        <w:rPr>
          <w:rFonts w:ascii="Times New Roman" w:hAnsi="Times New Roman" w:cs="Times New Roman"/>
          <w:i/>
          <w:iCs/>
          <w:sz w:val="28"/>
          <w:szCs w:val="28"/>
        </w:rPr>
      </w:pPr>
      <w:r w:rsidRPr="004871D2">
        <w:rPr>
          <w:rFonts w:ascii="Times New Roman" w:hAnsi="Times New Roman" w:cs="Times New Roman"/>
          <w:i/>
          <w:iCs/>
          <w:noProof/>
          <w:sz w:val="28"/>
          <w:szCs w:val="28"/>
        </w:rPr>
        <w:drawing>
          <wp:inline distT="0" distB="0" distL="0" distR="0" wp14:anchorId="7263F16E" wp14:editId="007D9F32">
            <wp:extent cx="6172200" cy="3472180"/>
            <wp:effectExtent l="0" t="0" r="0" b="0"/>
            <wp:docPr id="8195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4395" name="Picture 81954395"/>
                    <pic:cNvPicPr/>
                  </pic:nvPicPr>
                  <pic:blipFill>
                    <a:blip r:embed="rId8">
                      <a:extLst>
                        <a:ext uri="{28A0092B-C50C-407E-A947-70E740481C1C}">
                          <a14:useLocalDpi xmlns:a14="http://schemas.microsoft.com/office/drawing/2010/main" val="0"/>
                        </a:ext>
                      </a:extLst>
                    </a:blip>
                    <a:stretch>
                      <a:fillRect/>
                    </a:stretch>
                  </pic:blipFill>
                  <pic:spPr>
                    <a:xfrm>
                      <a:off x="0" y="0"/>
                      <a:ext cx="6172200" cy="3472180"/>
                    </a:xfrm>
                    <a:prstGeom prst="rect">
                      <a:avLst/>
                    </a:prstGeom>
                  </pic:spPr>
                </pic:pic>
              </a:graphicData>
            </a:graphic>
          </wp:inline>
        </w:drawing>
      </w:r>
    </w:p>
    <w:p w14:paraId="67BADA2F" w14:textId="77777777" w:rsidR="00E61425" w:rsidRPr="004871D2" w:rsidRDefault="00E61425">
      <w:pPr>
        <w:pBdr>
          <w:bottom w:val="single" w:sz="6" w:space="1" w:color="2E5DAA"/>
        </w:pBdr>
        <w:spacing w:before="200" w:after="200"/>
        <w:rPr>
          <w:rFonts w:ascii="Times New Roman" w:hAnsi="Times New Roman" w:cs="Times New Roman"/>
        </w:rPr>
      </w:pPr>
    </w:p>
    <w:p w14:paraId="3A52243C" w14:textId="77777777" w:rsidR="001074FB" w:rsidRPr="004871D2" w:rsidRDefault="001074FB">
      <w:pPr>
        <w:spacing w:before="400" w:after="120"/>
        <w:jc w:val="center"/>
        <w:rPr>
          <w:rFonts w:ascii="Times New Roman" w:hAnsi="Times New Roman" w:cs="Times New Roman"/>
          <w:b/>
          <w:bCs/>
          <w:sz w:val="26"/>
          <w:szCs w:val="26"/>
        </w:rPr>
      </w:pPr>
    </w:p>
    <w:p w14:paraId="67BADA30" w14:textId="2F390A70" w:rsidR="00E61425" w:rsidRPr="004871D2" w:rsidRDefault="006C6B73">
      <w:pPr>
        <w:spacing w:before="400" w:after="120"/>
        <w:jc w:val="center"/>
        <w:rPr>
          <w:rFonts w:ascii="Times New Roman" w:hAnsi="Times New Roman" w:cs="Times New Roman"/>
        </w:rPr>
      </w:pPr>
      <w:r w:rsidRPr="004871D2">
        <w:rPr>
          <w:rFonts w:ascii="Times New Roman" w:hAnsi="Times New Roman" w:cs="Times New Roman"/>
          <w:b/>
          <w:bCs/>
          <w:sz w:val="26"/>
          <w:szCs w:val="26"/>
        </w:rPr>
        <w:t>Author: Rohit Aswal</w:t>
      </w:r>
    </w:p>
    <w:p w14:paraId="67BADA31" w14:textId="77777777" w:rsidR="00E61425" w:rsidRPr="004871D2" w:rsidRDefault="006C6B73">
      <w:pPr>
        <w:spacing w:after="80"/>
        <w:jc w:val="center"/>
        <w:rPr>
          <w:rFonts w:ascii="Times New Roman" w:hAnsi="Times New Roman" w:cs="Times New Roman"/>
        </w:rPr>
      </w:pPr>
      <w:r w:rsidRPr="004871D2">
        <w:rPr>
          <w:rFonts w:ascii="Times New Roman" w:hAnsi="Times New Roman" w:cs="Times New Roman"/>
        </w:rPr>
        <w:t>Cybersecurity | SOC Automation | AI-Driven Threat Detection</w:t>
      </w:r>
    </w:p>
    <w:p w14:paraId="67BADA32" w14:textId="77777777" w:rsidR="00E61425" w:rsidRPr="004871D2" w:rsidRDefault="006C6B73">
      <w:pPr>
        <w:spacing w:after="80"/>
        <w:jc w:val="center"/>
        <w:rPr>
          <w:rFonts w:ascii="Times New Roman" w:hAnsi="Times New Roman" w:cs="Times New Roman"/>
        </w:rPr>
      </w:pPr>
      <w:r w:rsidRPr="004871D2">
        <w:rPr>
          <w:rFonts w:ascii="Times New Roman" w:hAnsi="Times New Roman" w:cs="Times New Roman"/>
        </w:rPr>
        <w:t>GitHub: github.com/rohit-aswal08/-AI-SOC-Alert-Framework</w:t>
      </w:r>
    </w:p>
    <w:p w14:paraId="67BADA33" w14:textId="77777777" w:rsidR="00E61425" w:rsidRPr="004871D2" w:rsidRDefault="006C6B73">
      <w:pPr>
        <w:spacing w:after="80"/>
        <w:jc w:val="center"/>
        <w:rPr>
          <w:rFonts w:ascii="Times New Roman" w:hAnsi="Times New Roman" w:cs="Times New Roman"/>
        </w:rPr>
      </w:pPr>
      <w:r w:rsidRPr="004871D2">
        <w:rPr>
          <w:rFonts w:ascii="Times New Roman" w:hAnsi="Times New Roman" w:cs="Times New Roman"/>
        </w:rPr>
        <w:t>Academic Year: 2025–2026</w:t>
      </w:r>
    </w:p>
    <w:p w14:paraId="0AF68AD7" w14:textId="77777777" w:rsidR="001074FB" w:rsidRPr="004871D2" w:rsidRDefault="001074FB">
      <w:pPr>
        <w:spacing w:after="80"/>
        <w:jc w:val="center"/>
        <w:rPr>
          <w:rFonts w:ascii="Times New Roman" w:hAnsi="Times New Roman" w:cs="Times New Roman"/>
        </w:rPr>
      </w:pPr>
    </w:p>
    <w:p w14:paraId="67BADA34" w14:textId="77777777" w:rsidR="00E61425" w:rsidRPr="004871D2" w:rsidRDefault="006C6B73">
      <w:pPr>
        <w:shd w:val="clear" w:color="auto" w:fill="FFF9E6"/>
        <w:spacing w:before="60" w:after="120"/>
        <w:rPr>
          <w:rFonts w:ascii="Times New Roman" w:hAnsi="Times New Roman" w:cs="Times New Roman"/>
        </w:rPr>
      </w:pPr>
      <w:r w:rsidRPr="004871D2">
        <w:rPr>
          <w:rFonts w:ascii="Segoe UI Symbol" w:hAnsi="Segoe UI Symbol" w:cs="Segoe UI Symbol"/>
          <w:i/>
          <w:iCs/>
          <w:sz w:val="20"/>
          <w:szCs w:val="20"/>
        </w:rPr>
        <w:t>⚠</w:t>
      </w:r>
      <w:r w:rsidRPr="004871D2">
        <w:rPr>
          <w:rFonts w:ascii="Times New Roman" w:hAnsi="Times New Roman" w:cs="Times New Roman"/>
          <w:i/>
          <w:iCs/>
          <w:sz w:val="20"/>
          <w:szCs w:val="20"/>
        </w:rPr>
        <w:t xml:space="preserve"> Note: All datasets used in this project are synthetic and generated purely for academic purposes. No real organisational data was used.</w:t>
      </w:r>
    </w:p>
    <w:p w14:paraId="67BADA35" w14:textId="7A8E7EF2" w:rsidR="00E61425" w:rsidRPr="004871D2" w:rsidRDefault="00E61425">
      <w:pPr>
        <w:rPr>
          <w:rFonts w:ascii="Times New Roman" w:hAnsi="Times New Roman" w:cs="Times New Roman"/>
        </w:rPr>
      </w:pPr>
    </w:p>
    <w:p w14:paraId="67BADA36" w14:textId="2A0B4772" w:rsidR="00E61425" w:rsidRPr="004871D2" w:rsidRDefault="006C6B73" w:rsidP="00DE3CA0">
      <w:pPr>
        <w:pStyle w:val="Heading1"/>
        <w:numPr>
          <w:ilvl w:val="0"/>
          <w:numId w:val="4"/>
        </w:numPr>
        <w:spacing w:after="160"/>
        <w:rPr>
          <w:rFonts w:ascii="Times New Roman" w:hAnsi="Times New Roman" w:cs="Times New Roman"/>
          <w:color w:val="auto"/>
        </w:rPr>
      </w:pPr>
      <w:bookmarkStart w:id="0" w:name="_Toc225353336"/>
      <w:r w:rsidRPr="004871D2">
        <w:rPr>
          <w:rFonts w:ascii="Times New Roman" w:hAnsi="Times New Roman" w:cs="Times New Roman"/>
          <w:color w:val="auto"/>
        </w:rPr>
        <w:t>Executive Summary</w:t>
      </w:r>
      <w:bookmarkEnd w:id="0"/>
    </w:p>
    <w:p w14:paraId="67BADA37" w14:textId="77777777" w:rsidR="00E61425" w:rsidRPr="004871D2" w:rsidRDefault="006C6B73" w:rsidP="004656F6">
      <w:pPr>
        <w:spacing w:after="160" w:line="276" w:lineRule="auto"/>
        <w:jc w:val="both"/>
        <w:rPr>
          <w:rFonts w:ascii="Times New Roman" w:hAnsi="Times New Roman" w:cs="Times New Roman"/>
          <w:sz w:val="24"/>
          <w:szCs w:val="24"/>
        </w:rPr>
      </w:pPr>
      <w:r w:rsidRPr="004871D2">
        <w:rPr>
          <w:rFonts w:ascii="Times New Roman" w:hAnsi="Times New Roman" w:cs="Times New Roman"/>
          <w:sz w:val="24"/>
          <w:szCs w:val="24"/>
        </w:rPr>
        <w:t>This report presents the design, implementation, and evaluation of the EORD (Event Observation, Response and Dashboard) framework — an AI-powered Security Operations Centre (SOC) alert prioritisation and response automation system built using Python and machine learning.</w:t>
      </w:r>
    </w:p>
    <w:p w14:paraId="67BADA38" w14:textId="77777777" w:rsidR="00E61425" w:rsidRPr="004871D2" w:rsidRDefault="006C6B73" w:rsidP="004656F6">
      <w:pPr>
        <w:spacing w:after="160" w:line="276" w:lineRule="auto"/>
        <w:jc w:val="both"/>
        <w:rPr>
          <w:rFonts w:ascii="Times New Roman" w:hAnsi="Times New Roman" w:cs="Times New Roman"/>
          <w:sz w:val="24"/>
          <w:szCs w:val="24"/>
        </w:rPr>
      </w:pPr>
      <w:r w:rsidRPr="004871D2">
        <w:rPr>
          <w:rFonts w:ascii="Times New Roman" w:hAnsi="Times New Roman" w:cs="Times New Roman"/>
          <w:sz w:val="24"/>
          <w:szCs w:val="24"/>
        </w:rPr>
        <w:t>Modern SOC environments are plagued by extremely high volumes of security alerts, the majority of which turn out to be false positives or low-priority noise. Analysts face chronic alert fatigue, slow triage times, and resource bottlenecks. This project addresses that problem directly by applying a supervised machine learning model — specifically a Random Forest classifier — to automatically classify incoming alerts by severity (Critical, High, Medium, Low) and immediately recommend context-appropriate remediation actions.</w:t>
      </w:r>
    </w:p>
    <w:p w14:paraId="67BADA39" w14:textId="77777777" w:rsidR="00E61425" w:rsidRPr="004871D2" w:rsidRDefault="006C6B73" w:rsidP="004656F6">
      <w:pPr>
        <w:spacing w:after="160" w:line="276" w:lineRule="auto"/>
        <w:jc w:val="both"/>
        <w:rPr>
          <w:rFonts w:ascii="Times New Roman" w:hAnsi="Times New Roman" w:cs="Times New Roman"/>
          <w:sz w:val="24"/>
          <w:szCs w:val="24"/>
        </w:rPr>
      </w:pPr>
      <w:r w:rsidRPr="004871D2">
        <w:rPr>
          <w:rFonts w:ascii="Times New Roman" w:hAnsi="Times New Roman" w:cs="Times New Roman"/>
          <w:sz w:val="24"/>
          <w:szCs w:val="24"/>
        </w:rPr>
        <w:t>The system was trained and evaluated on a synthetic dataset of 1,000 SOC alerts, achieving a classification accuracy of 97.5%, with a precision of 96.8% and recall of 95.9%. By automatically handling Low and Medium severity alerts, the system reduces analyst manual workload by 42.5% — equivalent to saving over 21 hours per 1,000 alerts processed.</w:t>
      </w:r>
    </w:p>
    <w:p w14:paraId="7BD6098C" w14:textId="0ED9B487" w:rsidR="00501209" w:rsidRPr="004871D2" w:rsidRDefault="006C6B73" w:rsidP="00501209">
      <w:pPr>
        <w:spacing w:after="160" w:line="276" w:lineRule="auto"/>
        <w:jc w:val="both"/>
        <w:rPr>
          <w:rFonts w:ascii="Times New Roman" w:hAnsi="Times New Roman" w:cs="Times New Roman"/>
          <w:sz w:val="24"/>
          <w:szCs w:val="24"/>
        </w:rPr>
      </w:pPr>
      <w:r w:rsidRPr="004871D2">
        <w:rPr>
          <w:rFonts w:ascii="Times New Roman" w:hAnsi="Times New Roman" w:cs="Times New Roman"/>
          <w:sz w:val="24"/>
          <w:szCs w:val="24"/>
        </w:rPr>
        <w:t>The project includes three fully operational components: (1) a Jupyter notebook for model training and evaluation, (2) saved model artefacts for reproducibility, and (3) a command-line inference engine (app.py) that supports demo mode, interactive analyst input, and batch SIEM-style alert processing. This combination demonstrates both the machine learning pipeline and a realistic deployment-ready architecture consistent with modern SOAR systems.</w:t>
      </w:r>
    </w:p>
    <w:p w14:paraId="070717F6" w14:textId="3D2F546E" w:rsidR="004656F6" w:rsidRPr="004871D2" w:rsidRDefault="00501209">
      <w:pPr>
        <w:rPr>
          <w:rFonts w:ascii="Times New Roman" w:hAnsi="Times New Roman" w:cs="Times New Roman"/>
          <w:b/>
          <w:bCs/>
          <w:sz w:val="40"/>
          <w:szCs w:val="40"/>
        </w:rPr>
      </w:pPr>
      <w:r w:rsidRPr="004871D2">
        <w:rPr>
          <w:rFonts w:ascii="Times New Roman" w:hAnsi="Times New Roman" w:cs="Times New Roman"/>
          <w:b/>
          <w:bCs/>
          <w:sz w:val="40"/>
          <w:szCs w:val="40"/>
        </w:rPr>
        <w:br w:type="page"/>
      </w:r>
    </w:p>
    <w:sdt>
      <w:sdtPr>
        <w:rPr>
          <w:rFonts w:ascii="Times New Roman" w:eastAsia="Arial" w:hAnsi="Times New Roman" w:cs="Times New Roman"/>
          <w:color w:val="auto"/>
          <w:sz w:val="20"/>
          <w:szCs w:val="20"/>
          <w:lang w:val="en-IN" w:eastAsia="en-IN"/>
        </w:rPr>
        <w:id w:val="1846665083"/>
        <w:docPartObj>
          <w:docPartGallery w:val="Table of Contents"/>
          <w:docPartUnique/>
        </w:docPartObj>
      </w:sdtPr>
      <w:sdtEndPr>
        <w:rPr>
          <w:b/>
          <w:bCs/>
          <w:noProof/>
        </w:rPr>
      </w:sdtEndPr>
      <w:sdtContent>
        <w:p w14:paraId="276FA471" w14:textId="29700B4A" w:rsidR="008C22C3" w:rsidRPr="004871D2" w:rsidRDefault="008C22C3" w:rsidP="00C40391">
          <w:pPr>
            <w:pStyle w:val="TOCHeading"/>
            <w:spacing w:line="360" w:lineRule="auto"/>
            <w:rPr>
              <w:rFonts w:ascii="Times New Roman" w:eastAsia="Arial" w:hAnsi="Times New Roman" w:cs="Times New Roman"/>
              <w:b/>
              <w:bCs/>
              <w:color w:val="auto"/>
              <w:sz w:val="40"/>
              <w:szCs w:val="40"/>
            </w:rPr>
          </w:pPr>
          <w:r w:rsidRPr="004871D2">
            <w:rPr>
              <w:rFonts w:ascii="Times New Roman" w:eastAsia="Arial" w:hAnsi="Times New Roman" w:cs="Times New Roman"/>
              <w:b/>
              <w:bCs/>
              <w:color w:val="auto"/>
              <w:sz w:val="40"/>
              <w:szCs w:val="40"/>
            </w:rPr>
            <w:t>Table of Contents</w:t>
          </w:r>
        </w:p>
        <w:p w14:paraId="44F65E1E" w14:textId="475FAA3D" w:rsidR="004871D2" w:rsidRDefault="008C22C3">
          <w:pPr>
            <w:pStyle w:val="TOC1"/>
            <w:tabs>
              <w:tab w:val="left" w:pos="480"/>
              <w:tab w:val="right" w:leader="dot" w:pos="9710"/>
            </w:tabs>
            <w:rPr>
              <w:rFonts w:asciiTheme="minorHAnsi" w:eastAsiaTheme="minorEastAsia" w:hAnsiTheme="minorHAnsi" w:cstheme="minorBidi"/>
              <w:noProof/>
              <w:kern w:val="2"/>
              <w:sz w:val="24"/>
              <w:szCs w:val="24"/>
              <w14:ligatures w14:val="standardContextual"/>
            </w:rPr>
          </w:pPr>
          <w:r w:rsidRPr="004871D2">
            <w:rPr>
              <w:rFonts w:ascii="Times New Roman" w:hAnsi="Times New Roman" w:cs="Times New Roman"/>
              <w:sz w:val="20"/>
              <w:szCs w:val="20"/>
            </w:rPr>
            <w:fldChar w:fldCharType="begin"/>
          </w:r>
          <w:r w:rsidRPr="004871D2">
            <w:rPr>
              <w:rFonts w:ascii="Times New Roman" w:hAnsi="Times New Roman" w:cs="Times New Roman"/>
              <w:sz w:val="20"/>
              <w:szCs w:val="20"/>
            </w:rPr>
            <w:instrText xml:space="preserve"> TOC \o "1-3" \h \z \u </w:instrText>
          </w:r>
          <w:r w:rsidRPr="004871D2">
            <w:rPr>
              <w:rFonts w:ascii="Times New Roman" w:hAnsi="Times New Roman" w:cs="Times New Roman"/>
              <w:sz w:val="20"/>
              <w:szCs w:val="20"/>
            </w:rPr>
            <w:fldChar w:fldCharType="separate"/>
          </w:r>
          <w:hyperlink w:anchor="_Toc225353336" w:history="1">
            <w:r w:rsidR="004871D2" w:rsidRPr="00C653BC">
              <w:rPr>
                <w:rStyle w:val="Hyperlink"/>
                <w:rFonts w:ascii="Times New Roman" w:hAnsi="Times New Roman" w:cs="Times New Roman"/>
                <w:noProof/>
              </w:rPr>
              <w:t>1.</w:t>
            </w:r>
            <w:r w:rsidR="004871D2">
              <w:rPr>
                <w:rFonts w:asciiTheme="minorHAnsi" w:eastAsiaTheme="minorEastAsia" w:hAnsiTheme="minorHAnsi" w:cstheme="minorBidi"/>
                <w:noProof/>
                <w:kern w:val="2"/>
                <w:sz w:val="24"/>
                <w:szCs w:val="24"/>
                <w14:ligatures w14:val="standardContextual"/>
              </w:rPr>
              <w:tab/>
            </w:r>
            <w:r w:rsidR="004871D2" w:rsidRPr="00C653BC">
              <w:rPr>
                <w:rStyle w:val="Hyperlink"/>
                <w:rFonts w:ascii="Times New Roman" w:hAnsi="Times New Roman" w:cs="Times New Roman"/>
                <w:noProof/>
              </w:rPr>
              <w:t>Executive Summary</w:t>
            </w:r>
            <w:r w:rsidR="004871D2">
              <w:rPr>
                <w:noProof/>
                <w:webHidden/>
              </w:rPr>
              <w:tab/>
            </w:r>
            <w:r w:rsidR="004871D2">
              <w:rPr>
                <w:noProof/>
                <w:webHidden/>
              </w:rPr>
              <w:fldChar w:fldCharType="begin"/>
            </w:r>
            <w:r w:rsidR="004871D2">
              <w:rPr>
                <w:noProof/>
                <w:webHidden/>
              </w:rPr>
              <w:instrText xml:space="preserve"> PAGEREF _Toc225353336 \h </w:instrText>
            </w:r>
            <w:r w:rsidR="004871D2">
              <w:rPr>
                <w:noProof/>
                <w:webHidden/>
              </w:rPr>
            </w:r>
            <w:r w:rsidR="004871D2">
              <w:rPr>
                <w:noProof/>
                <w:webHidden/>
              </w:rPr>
              <w:fldChar w:fldCharType="separate"/>
            </w:r>
            <w:r w:rsidR="004871D2">
              <w:rPr>
                <w:noProof/>
                <w:webHidden/>
              </w:rPr>
              <w:t>2</w:t>
            </w:r>
            <w:r w:rsidR="004871D2">
              <w:rPr>
                <w:noProof/>
                <w:webHidden/>
              </w:rPr>
              <w:fldChar w:fldCharType="end"/>
            </w:r>
          </w:hyperlink>
        </w:p>
        <w:p w14:paraId="3A856F61" w14:textId="347C8745" w:rsidR="004871D2" w:rsidRDefault="004871D2">
          <w:pPr>
            <w:pStyle w:val="TOC1"/>
            <w:tabs>
              <w:tab w:val="left" w:pos="480"/>
              <w:tab w:val="right" w:leader="dot" w:pos="9710"/>
            </w:tabs>
            <w:rPr>
              <w:rFonts w:asciiTheme="minorHAnsi" w:eastAsiaTheme="minorEastAsia" w:hAnsiTheme="minorHAnsi" w:cstheme="minorBidi"/>
              <w:noProof/>
              <w:kern w:val="2"/>
              <w:sz w:val="24"/>
              <w:szCs w:val="24"/>
              <w14:ligatures w14:val="standardContextual"/>
            </w:rPr>
          </w:pPr>
          <w:hyperlink w:anchor="_Toc225353337" w:history="1">
            <w:r w:rsidRPr="00C653BC">
              <w:rPr>
                <w:rStyle w:val="Hyperlink"/>
                <w:rFonts w:ascii="Times New Roman" w:hAnsi="Times New Roman" w:cs="Times New Roman"/>
                <w:noProof/>
              </w:rPr>
              <w:t>2.</w:t>
            </w:r>
            <w:r>
              <w:rPr>
                <w:rFonts w:asciiTheme="minorHAnsi" w:eastAsiaTheme="minorEastAsia" w:hAnsiTheme="minorHAnsi" w:cstheme="minorBidi"/>
                <w:noProof/>
                <w:kern w:val="2"/>
                <w:sz w:val="24"/>
                <w:szCs w:val="24"/>
                <w14:ligatures w14:val="standardContextual"/>
              </w:rPr>
              <w:tab/>
            </w:r>
            <w:r w:rsidRPr="00C653BC">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_Toc225353337 \h </w:instrText>
            </w:r>
            <w:r>
              <w:rPr>
                <w:noProof/>
                <w:webHidden/>
              </w:rPr>
            </w:r>
            <w:r>
              <w:rPr>
                <w:noProof/>
                <w:webHidden/>
              </w:rPr>
              <w:fldChar w:fldCharType="separate"/>
            </w:r>
            <w:r>
              <w:rPr>
                <w:noProof/>
                <w:webHidden/>
              </w:rPr>
              <w:t>5</w:t>
            </w:r>
            <w:r>
              <w:rPr>
                <w:noProof/>
                <w:webHidden/>
              </w:rPr>
              <w:fldChar w:fldCharType="end"/>
            </w:r>
          </w:hyperlink>
        </w:p>
        <w:p w14:paraId="2C0EA4D8" w14:textId="41C2A9BD" w:rsidR="004871D2" w:rsidRDefault="004871D2">
          <w:pPr>
            <w:pStyle w:val="TOC1"/>
            <w:tabs>
              <w:tab w:val="left" w:pos="480"/>
              <w:tab w:val="right" w:leader="dot" w:pos="9710"/>
            </w:tabs>
            <w:rPr>
              <w:rFonts w:asciiTheme="minorHAnsi" w:eastAsiaTheme="minorEastAsia" w:hAnsiTheme="minorHAnsi" w:cstheme="minorBidi"/>
              <w:noProof/>
              <w:kern w:val="2"/>
              <w:sz w:val="24"/>
              <w:szCs w:val="24"/>
              <w14:ligatures w14:val="standardContextual"/>
            </w:rPr>
          </w:pPr>
          <w:hyperlink w:anchor="_Toc225353338" w:history="1">
            <w:r w:rsidRPr="00C653BC">
              <w:rPr>
                <w:rStyle w:val="Hyperlink"/>
                <w:rFonts w:ascii="Times New Roman" w:hAnsi="Times New Roman" w:cs="Times New Roman"/>
                <w:noProof/>
              </w:rPr>
              <w:t>3.</w:t>
            </w:r>
            <w:r>
              <w:rPr>
                <w:rFonts w:asciiTheme="minorHAnsi" w:eastAsiaTheme="minorEastAsia" w:hAnsiTheme="minorHAnsi" w:cstheme="minorBidi"/>
                <w:noProof/>
                <w:kern w:val="2"/>
                <w:sz w:val="24"/>
                <w:szCs w:val="24"/>
                <w14:ligatures w14:val="standardContextual"/>
              </w:rPr>
              <w:tab/>
            </w:r>
            <w:r w:rsidRPr="00C653BC">
              <w:rPr>
                <w:rStyle w:val="Hyperlink"/>
                <w:rFonts w:ascii="Times New Roman" w:hAnsi="Times New Roman" w:cs="Times New Roman"/>
                <w:noProof/>
              </w:rPr>
              <w:t>Project Objectives</w:t>
            </w:r>
            <w:r>
              <w:rPr>
                <w:noProof/>
                <w:webHidden/>
              </w:rPr>
              <w:tab/>
            </w:r>
            <w:r>
              <w:rPr>
                <w:noProof/>
                <w:webHidden/>
              </w:rPr>
              <w:fldChar w:fldCharType="begin"/>
            </w:r>
            <w:r>
              <w:rPr>
                <w:noProof/>
                <w:webHidden/>
              </w:rPr>
              <w:instrText xml:space="preserve"> PAGEREF _Toc225353338 \h </w:instrText>
            </w:r>
            <w:r>
              <w:rPr>
                <w:noProof/>
                <w:webHidden/>
              </w:rPr>
            </w:r>
            <w:r>
              <w:rPr>
                <w:noProof/>
                <w:webHidden/>
              </w:rPr>
              <w:fldChar w:fldCharType="separate"/>
            </w:r>
            <w:r>
              <w:rPr>
                <w:noProof/>
                <w:webHidden/>
              </w:rPr>
              <w:t>6</w:t>
            </w:r>
            <w:r>
              <w:rPr>
                <w:noProof/>
                <w:webHidden/>
              </w:rPr>
              <w:fldChar w:fldCharType="end"/>
            </w:r>
          </w:hyperlink>
        </w:p>
        <w:p w14:paraId="48D6CCAF" w14:textId="05020FA2" w:rsidR="004871D2" w:rsidRDefault="004871D2">
          <w:pPr>
            <w:pStyle w:val="TOC1"/>
            <w:tabs>
              <w:tab w:val="left" w:pos="480"/>
              <w:tab w:val="right" w:leader="dot" w:pos="9710"/>
            </w:tabs>
            <w:rPr>
              <w:rFonts w:asciiTheme="minorHAnsi" w:eastAsiaTheme="minorEastAsia" w:hAnsiTheme="minorHAnsi" w:cstheme="minorBidi"/>
              <w:noProof/>
              <w:kern w:val="2"/>
              <w:sz w:val="24"/>
              <w:szCs w:val="24"/>
              <w14:ligatures w14:val="standardContextual"/>
            </w:rPr>
          </w:pPr>
          <w:hyperlink w:anchor="_Toc225353339" w:history="1">
            <w:r w:rsidRPr="00C653BC">
              <w:rPr>
                <w:rStyle w:val="Hyperlink"/>
                <w:rFonts w:ascii="Times New Roman" w:hAnsi="Times New Roman" w:cs="Times New Roman"/>
                <w:noProof/>
              </w:rPr>
              <w:t>4.</w:t>
            </w:r>
            <w:r>
              <w:rPr>
                <w:rFonts w:asciiTheme="minorHAnsi" w:eastAsiaTheme="minorEastAsia" w:hAnsiTheme="minorHAnsi" w:cstheme="minorBidi"/>
                <w:noProof/>
                <w:kern w:val="2"/>
                <w:sz w:val="24"/>
                <w:szCs w:val="24"/>
                <w14:ligatures w14:val="standardContextual"/>
              </w:rPr>
              <w:tab/>
            </w:r>
            <w:r w:rsidRPr="00C653BC">
              <w:rPr>
                <w:rStyle w:val="Hyperlink"/>
                <w:rFonts w:ascii="Times New Roman" w:hAnsi="Times New Roman" w:cs="Times New Roman"/>
                <w:noProof/>
              </w:rPr>
              <w:t>System Architecture &amp; SOC Pipeline</w:t>
            </w:r>
            <w:r>
              <w:rPr>
                <w:noProof/>
                <w:webHidden/>
              </w:rPr>
              <w:tab/>
            </w:r>
            <w:r>
              <w:rPr>
                <w:noProof/>
                <w:webHidden/>
              </w:rPr>
              <w:fldChar w:fldCharType="begin"/>
            </w:r>
            <w:r>
              <w:rPr>
                <w:noProof/>
                <w:webHidden/>
              </w:rPr>
              <w:instrText xml:space="preserve"> PAGEREF _Toc225353339 \h </w:instrText>
            </w:r>
            <w:r>
              <w:rPr>
                <w:noProof/>
                <w:webHidden/>
              </w:rPr>
            </w:r>
            <w:r>
              <w:rPr>
                <w:noProof/>
                <w:webHidden/>
              </w:rPr>
              <w:fldChar w:fldCharType="separate"/>
            </w:r>
            <w:r>
              <w:rPr>
                <w:noProof/>
                <w:webHidden/>
              </w:rPr>
              <w:t>6</w:t>
            </w:r>
            <w:r>
              <w:rPr>
                <w:noProof/>
                <w:webHidden/>
              </w:rPr>
              <w:fldChar w:fldCharType="end"/>
            </w:r>
          </w:hyperlink>
        </w:p>
        <w:p w14:paraId="737723B9" w14:textId="19801F40" w:rsidR="004871D2" w:rsidRDefault="004871D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353340" w:history="1">
            <w:r w:rsidRPr="00C653BC">
              <w:rPr>
                <w:rStyle w:val="Hyperlink"/>
                <w:rFonts w:ascii="Times New Roman" w:hAnsi="Times New Roman" w:cs="Times New Roman"/>
                <w:noProof/>
              </w:rPr>
              <w:t>5. Dataset Design &amp; Feature Engineering</w:t>
            </w:r>
            <w:r>
              <w:rPr>
                <w:noProof/>
                <w:webHidden/>
              </w:rPr>
              <w:tab/>
            </w:r>
            <w:r>
              <w:rPr>
                <w:noProof/>
                <w:webHidden/>
              </w:rPr>
              <w:fldChar w:fldCharType="begin"/>
            </w:r>
            <w:r>
              <w:rPr>
                <w:noProof/>
                <w:webHidden/>
              </w:rPr>
              <w:instrText xml:space="preserve"> PAGEREF _Toc225353340 \h </w:instrText>
            </w:r>
            <w:r>
              <w:rPr>
                <w:noProof/>
                <w:webHidden/>
              </w:rPr>
            </w:r>
            <w:r>
              <w:rPr>
                <w:noProof/>
                <w:webHidden/>
              </w:rPr>
              <w:fldChar w:fldCharType="separate"/>
            </w:r>
            <w:r>
              <w:rPr>
                <w:noProof/>
                <w:webHidden/>
              </w:rPr>
              <w:t>7</w:t>
            </w:r>
            <w:r>
              <w:rPr>
                <w:noProof/>
                <w:webHidden/>
              </w:rPr>
              <w:fldChar w:fldCharType="end"/>
            </w:r>
          </w:hyperlink>
        </w:p>
        <w:p w14:paraId="3CA25B5B" w14:textId="00E3B149" w:rsidR="004871D2" w:rsidRDefault="004871D2">
          <w:pPr>
            <w:pStyle w:val="TOC2"/>
            <w:rPr>
              <w:rFonts w:asciiTheme="minorHAnsi" w:eastAsiaTheme="minorEastAsia" w:hAnsiTheme="minorHAnsi" w:cstheme="minorBidi"/>
              <w:kern w:val="2"/>
              <w14:ligatures w14:val="standardContextual"/>
            </w:rPr>
          </w:pPr>
          <w:hyperlink w:anchor="_Toc225353341" w:history="1">
            <w:r w:rsidRPr="00C653BC">
              <w:rPr>
                <w:rStyle w:val="Hyperlink"/>
              </w:rPr>
              <w:t>5.1 Dataset Overview</w:t>
            </w:r>
            <w:r>
              <w:rPr>
                <w:webHidden/>
              </w:rPr>
              <w:tab/>
            </w:r>
            <w:r>
              <w:rPr>
                <w:webHidden/>
              </w:rPr>
              <w:fldChar w:fldCharType="begin"/>
            </w:r>
            <w:r>
              <w:rPr>
                <w:webHidden/>
              </w:rPr>
              <w:instrText xml:space="preserve"> PAGEREF _Toc225353341 \h </w:instrText>
            </w:r>
            <w:r>
              <w:rPr>
                <w:webHidden/>
              </w:rPr>
            </w:r>
            <w:r>
              <w:rPr>
                <w:webHidden/>
              </w:rPr>
              <w:fldChar w:fldCharType="separate"/>
            </w:r>
            <w:r>
              <w:rPr>
                <w:webHidden/>
              </w:rPr>
              <w:t>7</w:t>
            </w:r>
            <w:r>
              <w:rPr>
                <w:webHidden/>
              </w:rPr>
              <w:fldChar w:fldCharType="end"/>
            </w:r>
          </w:hyperlink>
        </w:p>
        <w:p w14:paraId="3B97824F" w14:textId="51E6C75E" w:rsidR="004871D2" w:rsidRDefault="004871D2">
          <w:pPr>
            <w:pStyle w:val="TOC2"/>
            <w:rPr>
              <w:rFonts w:asciiTheme="minorHAnsi" w:eastAsiaTheme="minorEastAsia" w:hAnsiTheme="minorHAnsi" w:cstheme="minorBidi"/>
              <w:kern w:val="2"/>
              <w14:ligatures w14:val="standardContextual"/>
            </w:rPr>
          </w:pPr>
          <w:hyperlink w:anchor="_Toc225353342" w:history="1">
            <w:r w:rsidRPr="00C653BC">
              <w:rPr>
                <w:rStyle w:val="Hyperlink"/>
              </w:rPr>
              <w:t>5.2 Features</w:t>
            </w:r>
            <w:r>
              <w:rPr>
                <w:webHidden/>
              </w:rPr>
              <w:tab/>
            </w:r>
            <w:r>
              <w:rPr>
                <w:webHidden/>
              </w:rPr>
              <w:fldChar w:fldCharType="begin"/>
            </w:r>
            <w:r>
              <w:rPr>
                <w:webHidden/>
              </w:rPr>
              <w:instrText xml:space="preserve"> PAGEREF _Toc225353342 \h </w:instrText>
            </w:r>
            <w:r>
              <w:rPr>
                <w:webHidden/>
              </w:rPr>
            </w:r>
            <w:r>
              <w:rPr>
                <w:webHidden/>
              </w:rPr>
              <w:fldChar w:fldCharType="separate"/>
            </w:r>
            <w:r>
              <w:rPr>
                <w:webHidden/>
              </w:rPr>
              <w:t>7</w:t>
            </w:r>
            <w:r>
              <w:rPr>
                <w:webHidden/>
              </w:rPr>
              <w:fldChar w:fldCharType="end"/>
            </w:r>
          </w:hyperlink>
        </w:p>
        <w:p w14:paraId="3E6ED8C8" w14:textId="1CCEFF5C" w:rsidR="004871D2" w:rsidRDefault="004871D2">
          <w:pPr>
            <w:pStyle w:val="TOC2"/>
            <w:rPr>
              <w:rFonts w:asciiTheme="minorHAnsi" w:eastAsiaTheme="minorEastAsia" w:hAnsiTheme="minorHAnsi" w:cstheme="minorBidi"/>
              <w:kern w:val="2"/>
              <w14:ligatures w14:val="standardContextual"/>
            </w:rPr>
          </w:pPr>
          <w:hyperlink w:anchor="_Toc225353343" w:history="1">
            <w:r w:rsidRPr="00C653BC">
              <w:rPr>
                <w:rStyle w:val="Hyperlink"/>
              </w:rPr>
              <w:t>5.3 Severity Scoring Logic</w:t>
            </w:r>
            <w:r>
              <w:rPr>
                <w:webHidden/>
              </w:rPr>
              <w:tab/>
            </w:r>
            <w:r>
              <w:rPr>
                <w:webHidden/>
              </w:rPr>
              <w:fldChar w:fldCharType="begin"/>
            </w:r>
            <w:r>
              <w:rPr>
                <w:webHidden/>
              </w:rPr>
              <w:instrText xml:space="preserve"> PAGEREF _Toc225353343 \h </w:instrText>
            </w:r>
            <w:r>
              <w:rPr>
                <w:webHidden/>
              </w:rPr>
            </w:r>
            <w:r>
              <w:rPr>
                <w:webHidden/>
              </w:rPr>
              <w:fldChar w:fldCharType="separate"/>
            </w:r>
            <w:r>
              <w:rPr>
                <w:webHidden/>
              </w:rPr>
              <w:t>7</w:t>
            </w:r>
            <w:r>
              <w:rPr>
                <w:webHidden/>
              </w:rPr>
              <w:fldChar w:fldCharType="end"/>
            </w:r>
          </w:hyperlink>
        </w:p>
        <w:p w14:paraId="3D7F4075" w14:textId="14FC80D9" w:rsidR="004871D2" w:rsidRDefault="004871D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353344" w:history="1">
            <w:r w:rsidRPr="00C653BC">
              <w:rPr>
                <w:rStyle w:val="Hyperlink"/>
                <w:rFonts w:ascii="Times New Roman" w:hAnsi="Times New Roman" w:cs="Times New Roman"/>
                <w:noProof/>
              </w:rPr>
              <w:t>6. Methodology &amp; Machine Learning Pipeline</w:t>
            </w:r>
            <w:r>
              <w:rPr>
                <w:noProof/>
                <w:webHidden/>
              </w:rPr>
              <w:tab/>
            </w:r>
            <w:r>
              <w:rPr>
                <w:noProof/>
                <w:webHidden/>
              </w:rPr>
              <w:fldChar w:fldCharType="begin"/>
            </w:r>
            <w:r>
              <w:rPr>
                <w:noProof/>
                <w:webHidden/>
              </w:rPr>
              <w:instrText xml:space="preserve"> PAGEREF _Toc225353344 \h </w:instrText>
            </w:r>
            <w:r>
              <w:rPr>
                <w:noProof/>
                <w:webHidden/>
              </w:rPr>
            </w:r>
            <w:r>
              <w:rPr>
                <w:noProof/>
                <w:webHidden/>
              </w:rPr>
              <w:fldChar w:fldCharType="separate"/>
            </w:r>
            <w:r>
              <w:rPr>
                <w:noProof/>
                <w:webHidden/>
              </w:rPr>
              <w:t>8</w:t>
            </w:r>
            <w:r>
              <w:rPr>
                <w:noProof/>
                <w:webHidden/>
              </w:rPr>
              <w:fldChar w:fldCharType="end"/>
            </w:r>
          </w:hyperlink>
        </w:p>
        <w:p w14:paraId="55D88D23" w14:textId="18AA1CF0" w:rsidR="004871D2" w:rsidRDefault="004871D2">
          <w:pPr>
            <w:pStyle w:val="TOC2"/>
            <w:rPr>
              <w:rFonts w:asciiTheme="minorHAnsi" w:eastAsiaTheme="minorEastAsia" w:hAnsiTheme="minorHAnsi" w:cstheme="minorBidi"/>
              <w:kern w:val="2"/>
              <w14:ligatures w14:val="standardContextual"/>
            </w:rPr>
          </w:pPr>
          <w:hyperlink w:anchor="_Toc225353345" w:history="1">
            <w:r w:rsidRPr="00C653BC">
              <w:rPr>
                <w:rStyle w:val="Hyperlink"/>
              </w:rPr>
              <w:t>6.1 Data Preparation</w:t>
            </w:r>
            <w:r>
              <w:rPr>
                <w:webHidden/>
              </w:rPr>
              <w:tab/>
            </w:r>
            <w:r>
              <w:rPr>
                <w:webHidden/>
              </w:rPr>
              <w:fldChar w:fldCharType="begin"/>
            </w:r>
            <w:r>
              <w:rPr>
                <w:webHidden/>
              </w:rPr>
              <w:instrText xml:space="preserve"> PAGEREF _Toc225353345 \h </w:instrText>
            </w:r>
            <w:r>
              <w:rPr>
                <w:webHidden/>
              </w:rPr>
            </w:r>
            <w:r>
              <w:rPr>
                <w:webHidden/>
              </w:rPr>
              <w:fldChar w:fldCharType="separate"/>
            </w:r>
            <w:r>
              <w:rPr>
                <w:webHidden/>
              </w:rPr>
              <w:t>8</w:t>
            </w:r>
            <w:r>
              <w:rPr>
                <w:webHidden/>
              </w:rPr>
              <w:fldChar w:fldCharType="end"/>
            </w:r>
          </w:hyperlink>
        </w:p>
        <w:p w14:paraId="6FAB603D" w14:textId="107C64B4" w:rsidR="004871D2" w:rsidRDefault="004871D2">
          <w:pPr>
            <w:pStyle w:val="TOC2"/>
            <w:rPr>
              <w:rFonts w:asciiTheme="minorHAnsi" w:eastAsiaTheme="minorEastAsia" w:hAnsiTheme="minorHAnsi" w:cstheme="minorBidi"/>
              <w:kern w:val="2"/>
              <w14:ligatures w14:val="standardContextual"/>
            </w:rPr>
          </w:pPr>
          <w:hyperlink w:anchor="_Toc225353346" w:history="1">
            <w:r w:rsidRPr="00C653BC">
              <w:rPr>
                <w:rStyle w:val="Hyperlink"/>
              </w:rPr>
              <w:t>6.2 Train/Test Split</w:t>
            </w:r>
            <w:r>
              <w:rPr>
                <w:webHidden/>
              </w:rPr>
              <w:tab/>
            </w:r>
            <w:r>
              <w:rPr>
                <w:webHidden/>
              </w:rPr>
              <w:fldChar w:fldCharType="begin"/>
            </w:r>
            <w:r>
              <w:rPr>
                <w:webHidden/>
              </w:rPr>
              <w:instrText xml:space="preserve"> PAGEREF _Toc225353346 \h </w:instrText>
            </w:r>
            <w:r>
              <w:rPr>
                <w:webHidden/>
              </w:rPr>
            </w:r>
            <w:r>
              <w:rPr>
                <w:webHidden/>
              </w:rPr>
              <w:fldChar w:fldCharType="separate"/>
            </w:r>
            <w:r>
              <w:rPr>
                <w:webHidden/>
              </w:rPr>
              <w:t>9</w:t>
            </w:r>
            <w:r>
              <w:rPr>
                <w:webHidden/>
              </w:rPr>
              <w:fldChar w:fldCharType="end"/>
            </w:r>
          </w:hyperlink>
        </w:p>
        <w:p w14:paraId="1C97ECEA" w14:textId="42613682" w:rsidR="004871D2" w:rsidRDefault="004871D2">
          <w:pPr>
            <w:pStyle w:val="TOC2"/>
            <w:rPr>
              <w:rFonts w:asciiTheme="minorHAnsi" w:eastAsiaTheme="minorEastAsia" w:hAnsiTheme="minorHAnsi" w:cstheme="minorBidi"/>
              <w:kern w:val="2"/>
              <w14:ligatures w14:val="standardContextual"/>
            </w:rPr>
          </w:pPr>
          <w:hyperlink w:anchor="_Toc225353347" w:history="1">
            <w:r w:rsidRPr="00C653BC">
              <w:rPr>
                <w:rStyle w:val="Hyperlink"/>
              </w:rPr>
              <w:t>6.3 Model Selection: Random Forest</w:t>
            </w:r>
            <w:r>
              <w:rPr>
                <w:webHidden/>
              </w:rPr>
              <w:tab/>
            </w:r>
            <w:r>
              <w:rPr>
                <w:webHidden/>
              </w:rPr>
              <w:fldChar w:fldCharType="begin"/>
            </w:r>
            <w:r>
              <w:rPr>
                <w:webHidden/>
              </w:rPr>
              <w:instrText xml:space="preserve"> PAGEREF _Toc225353347 \h </w:instrText>
            </w:r>
            <w:r>
              <w:rPr>
                <w:webHidden/>
              </w:rPr>
            </w:r>
            <w:r>
              <w:rPr>
                <w:webHidden/>
              </w:rPr>
              <w:fldChar w:fldCharType="separate"/>
            </w:r>
            <w:r>
              <w:rPr>
                <w:webHidden/>
              </w:rPr>
              <w:t>9</w:t>
            </w:r>
            <w:r>
              <w:rPr>
                <w:webHidden/>
              </w:rPr>
              <w:fldChar w:fldCharType="end"/>
            </w:r>
          </w:hyperlink>
        </w:p>
        <w:p w14:paraId="0B687E17" w14:textId="6D19C1D0" w:rsidR="004871D2" w:rsidRDefault="004871D2">
          <w:pPr>
            <w:pStyle w:val="TOC2"/>
            <w:rPr>
              <w:rFonts w:asciiTheme="minorHAnsi" w:eastAsiaTheme="minorEastAsia" w:hAnsiTheme="minorHAnsi" w:cstheme="minorBidi"/>
              <w:kern w:val="2"/>
              <w14:ligatures w14:val="standardContextual"/>
            </w:rPr>
          </w:pPr>
          <w:hyperlink w:anchor="_Toc225353348" w:history="1">
            <w:r w:rsidRPr="00C653BC">
              <w:rPr>
                <w:rStyle w:val="Hyperlink"/>
              </w:rPr>
              <w:t>6.4 Training</w:t>
            </w:r>
            <w:r>
              <w:rPr>
                <w:webHidden/>
              </w:rPr>
              <w:tab/>
            </w:r>
            <w:r>
              <w:rPr>
                <w:webHidden/>
              </w:rPr>
              <w:fldChar w:fldCharType="begin"/>
            </w:r>
            <w:r>
              <w:rPr>
                <w:webHidden/>
              </w:rPr>
              <w:instrText xml:space="preserve"> PAGEREF _Toc225353348 \h </w:instrText>
            </w:r>
            <w:r>
              <w:rPr>
                <w:webHidden/>
              </w:rPr>
            </w:r>
            <w:r>
              <w:rPr>
                <w:webHidden/>
              </w:rPr>
              <w:fldChar w:fldCharType="separate"/>
            </w:r>
            <w:r>
              <w:rPr>
                <w:webHidden/>
              </w:rPr>
              <w:t>9</w:t>
            </w:r>
            <w:r>
              <w:rPr>
                <w:webHidden/>
              </w:rPr>
              <w:fldChar w:fldCharType="end"/>
            </w:r>
          </w:hyperlink>
        </w:p>
        <w:p w14:paraId="42B9EADB" w14:textId="34981597" w:rsidR="004871D2" w:rsidRDefault="004871D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353349" w:history="1">
            <w:r w:rsidRPr="00C653BC">
              <w:rPr>
                <w:rStyle w:val="Hyperlink"/>
                <w:rFonts w:ascii="Times New Roman" w:hAnsi="Times New Roman" w:cs="Times New Roman"/>
                <w:noProof/>
              </w:rPr>
              <w:t>7. Model Performance &amp; Evaluation</w:t>
            </w:r>
            <w:r>
              <w:rPr>
                <w:noProof/>
                <w:webHidden/>
              </w:rPr>
              <w:tab/>
            </w:r>
            <w:r>
              <w:rPr>
                <w:noProof/>
                <w:webHidden/>
              </w:rPr>
              <w:fldChar w:fldCharType="begin"/>
            </w:r>
            <w:r>
              <w:rPr>
                <w:noProof/>
                <w:webHidden/>
              </w:rPr>
              <w:instrText xml:space="preserve"> PAGEREF _Toc225353349 \h </w:instrText>
            </w:r>
            <w:r>
              <w:rPr>
                <w:noProof/>
                <w:webHidden/>
              </w:rPr>
            </w:r>
            <w:r>
              <w:rPr>
                <w:noProof/>
                <w:webHidden/>
              </w:rPr>
              <w:fldChar w:fldCharType="separate"/>
            </w:r>
            <w:r>
              <w:rPr>
                <w:noProof/>
                <w:webHidden/>
              </w:rPr>
              <w:t>10</w:t>
            </w:r>
            <w:r>
              <w:rPr>
                <w:noProof/>
                <w:webHidden/>
              </w:rPr>
              <w:fldChar w:fldCharType="end"/>
            </w:r>
          </w:hyperlink>
        </w:p>
        <w:p w14:paraId="7173BDBB" w14:textId="757B5697" w:rsidR="004871D2" w:rsidRDefault="004871D2">
          <w:pPr>
            <w:pStyle w:val="TOC2"/>
            <w:rPr>
              <w:rFonts w:asciiTheme="minorHAnsi" w:eastAsiaTheme="minorEastAsia" w:hAnsiTheme="minorHAnsi" w:cstheme="minorBidi"/>
              <w:kern w:val="2"/>
              <w14:ligatures w14:val="standardContextual"/>
            </w:rPr>
          </w:pPr>
          <w:hyperlink w:anchor="_Toc225353350" w:history="1">
            <w:r w:rsidRPr="00C653BC">
              <w:rPr>
                <w:rStyle w:val="Hyperlink"/>
              </w:rPr>
              <w:t>8.1 Overall Metrics</w:t>
            </w:r>
            <w:r>
              <w:rPr>
                <w:webHidden/>
              </w:rPr>
              <w:tab/>
            </w:r>
            <w:r>
              <w:rPr>
                <w:webHidden/>
              </w:rPr>
              <w:fldChar w:fldCharType="begin"/>
            </w:r>
            <w:r>
              <w:rPr>
                <w:webHidden/>
              </w:rPr>
              <w:instrText xml:space="preserve"> PAGEREF _Toc225353350 \h </w:instrText>
            </w:r>
            <w:r>
              <w:rPr>
                <w:webHidden/>
              </w:rPr>
            </w:r>
            <w:r>
              <w:rPr>
                <w:webHidden/>
              </w:rPr>
              <w:fldChar w:fldCharType="separate"/>
            </w:r>
            <w:r>
              <w:rPr>
                <w:webHidden/>
              </w:rPr>
              <w:t>10</w:t>
            </w:r>
            <w:r>
              <w:rPr>
                <w:webHidden/>
              </w:rPr>
              <w:fldChar w:fldCharType="end"/>
            </w:r>
          </w:hyperlink>
        </w:p>
        <w:p w14:paraId="0042978A" w14:textId="32F3E58C" w:rsidR="004871D2" w:rsidRDefault="004871D2">
          <w:pPr>
            <w:pStyle w:val="TOC2"/>
            <w:rPr>
              <w:rFonts w:asciiTheme="minorHAnsi" w:eastAsiaTheme="minorEastAsia" w:hAnsiTheme="minorHAnsi" w:cstheme="minorBidi"/>
              <w:kern w:val="2"/>
              <w14:ligatures w14:val="standardContextual"/>
            </w:rPr>
          </w:pPr>
          <w:hyperlink w:anchor="_Toc225353351" w:history="1">
            <w:r w:rsidRPr="00C653BC">
              <w:rPr>
                <w:rStyle w:val="Hyperlink"/>
              </w:rPr>
              <w:t>7.2 Per-Class Classification Report</w:t>
            </w:r>
            <w:r>
              <w:rPr>
                <w:webHidden/>
              </w:rPr>
              <w:tab/>
            </w:r>
            <w:r>
              <w:rPr>
                <w:webHidden/>
              </w:rPr>
              <w:fldChar w:fldCharType="begin"/>
            </w:r>
            <w:r>
              <w:rPr>
                <w:webHidden/>
              </w:rPr>
              <w:instrText xml:space="preserve"> PAGEREF _Toc225353351 \h </w:instrText>
            </w:r>
            <w:r>
              <w:rPr>
                <w:webHidden/>
              </w:rPr>
            </w:r>
            <w:r>
              <w:rPr>
                <w:webHidden/>
              </w:rPr>
              <w:fldChar w:fldCharType="separate"/>
            </w:r>
            <w:r>
              <w:rPr>
                <w:webHidden/>
              </w:rPr>
              <w:t>10</w:t>
            </w:r>
            <w:r>
              <w:rPr>
                <w:webHidden/>
              </w:rPr>
              <w:fldChar w:fldCharType="end"/>
            </w:r>
          </w:hyperlink>
        </w:p>
        <w:p w14:paraId="15BC2C21" w14:textId="6454C56B" w:rsidR="004871D2" w:rsidRDefault="004871D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353352" w:history="1">
            <w:r w:rsidRPr="00C653BC">
              <w:rPr>
                <w:rStyle w:val="Hyperlink"/>
                <w:rFonts w:ascii="Times New Roman" w:hAnsi="Times New Roman" w:cs="Times New Roman"/>
                <w:noProof/>
              </w:rPr>
              <w:t>8. Feature Importance Analysis</w:t>
            </w:r>
            <w:r>
              <w:rPr>
                <w:noProof/>
                <w:webHidden/>
              </w:rPr>
              <w:tab/>
            </w:r>
            <w:r>
              <w:rPr>
                <w:noProof/>
                <w:webHidden/>
              </w:rPr>
              <w:fldChar w:fldCharType="begin"/>
            </w:r>
            <w:r>
              <w:rPr>
                <w:noProof/>
                <w:webHidden/>
              </w:rPr>
              <w:instrText xml:space="preserve"> PAGEREF _Toc225353352 \h </w:instrText>
            </w:r>
            <w:r>
              <w:rPr>
                <w:noProof/>
                <w:webHidden/>
              </w:rPr>
            </w:r>
            <w:r>
              <w:rPr>
                <w:noProof/>
                <w:webHidden/>
              </w:rPr>
              <w:fldChar w:fldCharType="separate"/>
            </w:r>
            <w:r>
              <w:rPr>
                <w:noProof/>
                <w:webHidden/>
              </w:rPr>
              <w:t>12</w:t>
            </w:r>
            <w:r>
              <w:rPr>
                <w:noProof/>
                <w:webHidden/>
              </w:rPr>
              <w:fldChar w:fldCharType="end"/>
            </w:r>
          </w:hyperlink>
        </w:p>
        <w:p w14:paraId="6EF59ACB" w14:textId="18CC9547" w:rsidR="004871D2" w:rsidRDefault="004871D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353353" w:history="1">
            <w:r w:rsidRPr="00C653BC">
              <w:rPr>
                <w:rStyle w:val="Hyperlink"/>
                <w:rFonts w:ascii="Times New Roman" w:hAnsi="Times New Roman" w:cs="Times New Roman"/>
                <w:noProof/>
              </w:rPr>
              <w:t>9. Remediation Engine</w:t>
            </w:r>
            <w:r>
              <w:rPr>
                <w:noProof/>
                <w:webHidden/>
              </w:rPr>
              <w:tab/>
            </w:r>
            <w:r>
              <w:rPr>
                <w:noProof/>
                <w:webHidden/>
              </w:rPr>
              <w:fldChar w:fldCharType="begin"/>
            </w:r>
            <w:r>
              <w:rPr>
                <w:noProof/>
                <w:webHidden/>
              </w:rPr>
              <w:instrText xml:space="preserve"> PAGEREF _Toc225353353 \h </w:instrText>
            </w:r>
            <w:r>
              <w:rPr>
                <w:noProof/>
                <w:webHidden/>
              </w:rPr>
            </w:r>
            <w:r>
              <w:rPr>
                <w:noProof/>
                <w:webHidden/>
              </w:rPr>
              <w:fldChar w:fldCharType="separate"/>
            </w:r>
            <w:r>
              <w:rPr>
                <w:noProof/>
                <w:webHidden/>
              </w:rPr>
              <w:t>13</w:t>
            </w:r>
            <w:r>
              <w:rPr>
                <w:noProof/>
                <w:webHidden/>
              </w:rPr>
              <w:fldChar w:fldCharType="end"/>
            </w:r>
          </w:hyperlink>
        </w:p>
        <w:p w14:paraId="5F405DC7" w14:textId="1A063F3F" w:rsidR="004871D2" w:rsidRDefault="004871D2">
          <w:pPr>
            <w:pStyle w:val="TOC2"/>
            <w:rPr>
              <w:rFonts w:asciiTheme="minorHAnsi" w:eastAsiaTheme="minorEastAsia" w:hAnsiTheme="minorHAnsi" w:cstheme="minorBidi"/>
              <w:kern w:val="2"/>
              <w14:ligatures w14:val="standardContextual"/>
            </w:rPr>
          </w:pPr>
          <w:hyperlink w:anchor="_Toc225353354" w:history="1">
            <w:r w:rsidRPr="00C653BC">
              <w:rPr>
                <w:rStyle w:val="Hyperlink"/>
              </w:rPr>
              <w:t>9.1 Design Philosophy</w:t>
            </w:r>
            <w:r>
              <w:rPr>
                <w:webHidden/>
              </w:rPr>
              <w:tab/>
            </w:r>
            <w:r>
              <w:rPr>
                <w:webHidden/>
              </w:rPr>
              <w:fldChar w:fldCharType="begin"/>
            </w:r>
            <w:r>
              <w:rPr>
                <w:webHidden/>
              </w:rPr>
              <w:instrText xml:space="preserve"> PAGEREF _Toc225353354 \h </w:instrText>
            </w:r>
            <w:r>
              <w:rPr>
                <w:webHidden/>
              </w:rPr>
            </w:r>
            <w:r>
              <w:rPr>
                <w:webHidden/>
              </w:rPr>
              <w:fldChar w:fldCharType="separate"/>
            </w:r>
            <w:r>
              <w:rPr>
                <w:webHidden/>
              </w:rPr>
              <w:t>13</w:t>
            </w:r>
            <w:r>
              <w:rPr>
                <w:webHidden/>
              </w:rPr>
              <w:fldChar w:fldCharType="end"/>
            </w:r>
          </w:hyperlink>
        </w:p>
        <w:p w14:paraId="435A8D42" w14:textId="48DF8156" w:rsidR="004871D2" w:rsidRDefault="004871D2">
          <w:pPr>
            <w:pStyle w:val="TOC2"/>
            <w:rPr>
              <w:rFonts w:asciiTheme="minorHAnsi" w:eastAsiaTheme="minorEastAsia" w:hAnsiTheme="minorHAnsi" w:cstheme="minorBidi"/>
              <w:kern w:val="2"/>
              <w14:ligatures w14:val="standardContextual"/>
            </w:rPr>
          </w:pPr>
          <w:hyperlink w:anchor="_Toc225353355" w:history="1">
            <w:r w:rsidRPr="00C653BC">
              <w:rPr>
                <w:rStyle w:val="Hyperlink"/>
              </w:rPr>
              <w:t>9.2 Playbook Mapping</w:t>
            </w:r>
            <w:r>
              <w:rPr>
                <w:webHidden/>
              </w:rPr>
              <w:tab/>
            </w:r>
            <w:r>
              <w:rPr>
                <w:webHidden/>
              </w:rPr>
              <w:fldChar w:fldCharType="begin"/>
            </w:r>
            <w:r>
              <w:rPr>
                <w:webHidden/>
              </w:rPr>
              <w:instrText xml:space="preserve"> PAGEREF _Toc225353355 \h </w:instrText>
            </w:r>
            <w:r>
              <w:rPr>
                <w:webHidden/>
              </w:rPr>
            </w:r>
            <w:r>
              <w:rPr>
                <w:webHidden/>
              </w:rPr>
              <w:fldChar w:fldCharType="separate"/>
            </w:r>
            <w:r>
              <w:rPr>
                <w:webHidden/>
              </w:rPr>
              <w:t>13</w:t>
            </w:r>
            <w:r>
              <w:rPr>
                <w:webHidden/>
              </w:rPr>
              <w:fldChar w:fldCharType="end"/>
            </w:r>
          </w:hyperlink>
        </w:p>
        <w:p w14:paraId="03EA0162" w14:textId="3CC0F9DB" w:rsidR="004871D2" w:rsidRDefault="004871D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353356" w:history="1">
            <w:r w:rsidRPr="00C653BC">
              <w:rPr>
                <w:rStyle w:val="Hyperlink"/>
                <w:rFonts w:ascii="Times New Roman" w:hAnsi="Times New Roman" w:cs="Times New Roman"/>
                <w:noProof/>
              </w:rPr>
              <w:t>10. Workload Reduction Analysis</w:t>
            </w:r>
            <w:r>
              <w:rPr>
                <w:noProof/>
                <w:webHidden/>
              </w:rPr>
              <w:tab/>
            </w:r>
            <w:r>
              <w:rPr>
                <w:noProof/>
                <w:webHidden/>
              </w:rPr>
              <w:fldChar w:fldCharType="begin"/>
            </w:r>
            <w:r>
              <w:rPr>
                <w:noProof/>
                <w:webHidden/>
              </w:rPr>
              <w:instrText xml:space="preserve"> PAGEREF _Toc225353356 \h </w:instrText>
            </w:r>
            <w:r>
              <w:rPr>
                <w:noProof/>
                <w:webHidden/>
              </w:rPr>
            </w:r>
            <w:r>
              <w:rPr>
                <w:noProof/>
                <w:webHidden/>
              </w:rPr>
              <w:fldChar w:fldCharType="separate"/>
            </w:r>
            <w:r>
              <w:rPr>
                <w:noProof/>
                <w:webHidden/>
              </w:rPr>
              <w:t>14</w:t>
            </w:r>
            <w:r>
              <w:rPr>
                <w:noProof/>
                <w:webHidden/>
              </w:rPr>
              <w:fldChar w:fldCharType="end"/>
            </w:r>
          </w:hyperlink>
        </w:p>
        <w:p w14:paraId="4343CF5D" w14:textId="32EC8C0F" w:rsidR="004871D2" w:rsidRDefault="004871D2">
          <w:pPr>
            <w:pStyle w:val="TOC2"/>
            <w:rPr>
              <w:rFonts w:asciiTheme="minorHAnsi" w:eastAsiaTheme="minorEastAsia" w:hAnsiTheme="minorHAnsi" w:cstheme="minorBidi"/>
              <w:kern w:val="2"/>
              <w14:ligatures w14:val="standardContextual"/>
            </w:rPr>
          </w:pPr>
          <w:hyperlink w:anchor="_Toc225353357" w:history="1">
            <w:r w:rsidRPr="00C653BC">
              <w:rPr>
                <w:rStyle w:val="Hyperlink"/>
              </w:rPr>
              <w:t>10.1 Simulation Approach</w:t>
            </w:r>
            <w:r>
              <w:rPr>
                <w:webHidden/>
              </w:rPr>
              <w:tab/>
            </w:r>
            <w:r>
              <w:rPr>
                <w:webHidden/>
              </w:rPr>
              <w:fldChar w:fldCharType="begin"/>
            </w:r>
            <w:r>
              <w:rPr>
                <w:webHidden/>
              </w:rPr>
              <w:instrText xml:space="preserve"> PAGEREF _Toc225353357 \h </w:instrText>
            </w:r>
            <w:r>
              <w:rPr>
                <w:webHidden/>
              </w:rPr>
            </w:r>
            <w:r>
              <w:rPr>
                <w:webHidden/>
              </w:rPr>
              <w:fldChar w:fldCharType="separate"/>
            </w:r>
            <w:r>
              <w:rPr>
                <w:webHidden/>
              </w:rPr>
              <w:t>14</w:t>
            </w:r>
            <w:r>
              <w:rPr>
                <w:webHidden/>
              </w:rPr>
              <w:fldChar w:fldCharType="end"/>
            </w:r>
          </w:hyperlink>
        </w:p>
        <w:p w14:paraId="1B76F68F" w14:textId="3CD3926C" w:rsidR="004871D2" w:rsidRDefault="004871D2">
          <w:pPr>
            <w:pStyle w:val="TOC2"/>
            <w:rPr>
              <w:rFonts w:asciiTheme="minorHAnsi" w:eastAsiaTheme="minorEastAsia" w:hAnsiTheme="minorHAnsi" w:cstheme="minorBidi"/>
              <w:kern w:val="2"/>
              <w14:ligatures w14:val="standardContextual"/>
            </w:rPr>
          </w:pPr>
          <w:hyperlink w:anchor="_Toc225353358" w:history="1">
            <w:r w:rsidRPr="00C653BC">
              <w:rPr>
                <w:rStyle w:val="Hyperlink"/>
              </w:rPr>
              <w:t>10.2 Results</w:t>
            </w:r>
            <w:r>
              <w:rPr>
                <w:webHidden/>
              </w:rPr>
              <w:tab/>
            </w:r>
            <w:r>
              <w:rPr>
                <w:webHidden/>
              </w:rPr>
              <w:fldChar w:fldCharType="begin"/>
            </w:r>
            <w:r>
              <w:rPr>
                <w:webHidden/>
              </w:rPr>
              <w:instrText xml:space="preserve"> PAGEREF _Toc225353358 \h </w:instrText>
            </w:r>
            <w:r>
              <w:rPr>
                <w:webHidden/>
              </w:rPr>
            </w:r>
            <w:r>
              <w:rPr>
                <w:webHidden/>
              </w:rPr>
              <w:fldChar w:fldCharType="separate"/>
            </w:r>
            <w:r>
              <w:rPr>
                <w:webHidden/>
              </w:rPr>
              <w:t>14</w:t>
            </w:r>
            <w:r>
              <w:rPr>
                <w:webHidden/>
              </w:rPr>
              <w:fldChar w:fldCharType="end"/>
            </w:r>
          </w:hyperlink>
        </w:p>
        <w:p w14:paraId="3DDD8246" w14:textId="2677D5F9" w:rsidR="004871D2" w:rsidRDefault="004871D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353359" w:history="1">
            <w:r w:rsidRPr="00C653BC">
              <w:rPr>
                <w:rStyle w:val="Hyperlink"/>
                <w:rFonts w:ascii="Times New Roman" w:hAnsi="Times New Roman" w:cs="Times New Roman"/>
                <w:noProof/>
              </w:rPr>
              <w:t>11. CLI-Based Inference Engine (app.py)</w:t>
            </w:r>
            <w:r>
              <w:rPr>
                <w:noProof/>
                <w:webHidden/>
              </w:rPr>
              <w:tab/>
            </w:r>
            <w:r>
              <w:rPr>
                <w:noProof/>
                <w:webHidden/>
              </w:rPr>
              <w:fldChar w:fldCharType="begin"/>
            </w:r>
            <w:r>
              <w:rPr>
                <w:noProof/>
                <w:webHidden/>
              </w:rPr>
              <w:instrText xml:space="preserve"> PAGEREF _Toc225353359 \h </w:instrText>
            </w:r>
            <w:r>
              <w:rPr>
                <w:noProof/>
                <w:webHidden/>
              </w:rPr>
            </w:r>
            <w:r>
              <w:rPr>
                <w:noProof/>
                <w:webHidden/>
              </w:rPr>
              <w:fldChar w:fldCharType="separate"/>
            </w:r>
            <w:r>
              <w:rPr>
                <w:noProof/>
                <w:webHidden/>
              </w:rPr>
              <w:t>15</w:t>
            </w:r>
            <w:r>
              <w:rPr>
                <w:noProof/>
                <w:webHidden/>
              </w:rPr>
              <w:fldChar w:fldCharType="end"/>
            </w:r>
          </w:hyperlink>
        </w:p>
        <w:p w14:paraId="75DB855A" w14:textId="03D3CC15" w:rsidR="004871D2" w:rsidRDefault="004871D2">
          <w:pPr>
            <w:pStyle w:val="TOC2"/>
            <w:rPr>
              <w:rFonts w:asciiTheme="minorHAnsi" w:eastAsiaTheme="minorEastAsia" w:hAnsiTheme="minorHAnsi" w:cstheme="minorBidi"/>
              <w:kern w:val="2"/>
              <w14:ligatures w14:val="standardContextual"/>
            </w:rPr>
          </w:pPr>
          <w:hyperlink w:anchor="_Toc225353360" w:history="1">
            <w:r w:rsidRPr="00C653BC">
              <w:rPr>
                <w:rStyle w:val="Hyperlink"/>
              </w:rPr>
              <w:t>11.1 Overview</w:t>
            </w:r>
            <w:r>
              <w:rPr>
                <w:webHidden/>
              </w:rPr>
              <w:tab/>
            </w:r>
            <w:r>
              <w:rPr>
                <w:webHidden/>
              </w:rPr>
              <w:fldChar w:fldCharType="begin"/>
            </w:r>
            <w:r>
              <w:rPr>
                <w:webHidden/>
              </w:rPr>
              <w:instrText xml:space="preserve"> PAGEREF _Toc225353360 \h </w:instrText>
            </w:r>
            <w:r>
              <w:rPr>
                <w:webHidden/>
              </w:rPr>
            </w:r>
            <w:r>
              <w:rPr>
                <w:webHidden/>
              </w:rPr>
              <w:fldChar w:fldCharType="separate"/>
            </w:r>
            <w:r>
              <w:rPr>
                <w:webHidden/>
              </w:rPr>
              <w:t>15</w:t>
            </w:r>
            <w:r>
              <w:rPr>
                <w:webHidden/>
              </w:rPr>
              <w:fldChar w:fldCharType="end"/>
            </w:r>
          </w:hyperlink>
        </w:p>
        <w:p w14:paraId="0197CA4E" w14:textId="5B85AEC6" w:rsidR="004871D2" w:rsidRDefault="004871D2">
          <w:pPr>
            <w:pStyle w:val="TOC2"/>
            <w:rPr>
              <w:rFonts w:asciiTheme="minorHAnsi" w:eastAsiaTheme="minorEastAsia" w:hAnsiTheme="minorHAnsi" w:cstheme="minorBidi"/>
              <w:kern w:val="2"/>
              <w14:ligatures w14:val="standardContextual"/>
            </w:rPr>
          </w:pPr>
          <w:hyperlink w:anchor="_Toc225353361" w:history="1">
            <w:r w:rsidRPr="00C653BC">
              <w:rPr>
                <w:rStyle w:val="Hyperlink"/>
              </w:rPr>
              <w:t>11.2 Usage Modes</w:t>
            </w:r>
            <w:r>
              <w:rPr>
                <w:webHidden/>
              </w:rPr>
              <w:tab/>
            </w:r>
            <w:r>
              <w:rPr>
                <w:webHidden/>
              </w:rPr>
              <w:fldChar w:fldCharType="begin"/>
            </w:r>
            <w:r>
              <w:rPr>
                <w:webHidden/>
              </w:rPr>
              <w:instrText xml:space="preserve"> PAGEREF _Toc225353361 \h </w:instrText>
            </w:r>
            <w:r>
              <w:rPr>
                <w:webHidden/>
              </w:rPr>
            </w:r>
            <w:r>
              <w:rPr>
                <w:webHidden/>
              </w:rPr>
              <w:fldChar w:fldCharType="separate"/>
            </w:r>
            <w:r>
              <w:rPr>
                <w:webHidden/>
              </w:rPr>
              <w:t>16</w:t>
            </w:r>
            <w:r>
              <w:rPr>
                <w:webHidden/>
              </w:rPr>
              <w:fldChar w:fldCharType="end"/>
            </w:r>
          </w:hyperlink>
        </w:p>
        <w:p w14:paraId="3738C883" w14:textId="2BC8A395" w:rsidR="004871D2" w:rsidRDefault="004871D2">
          <w:pPr>
            <w:pStyle w:val="TOC2"/>
            <w:rPr>
              <w:rFonts w:asciiTheme="minorHAnsi" w:eastAsiaTheme="minorEastAsia" w:hAnsiTheme="minorHAnsi" w:cstheme="minorBidi"/>
              <w:kern w:val="2"/>
              <w14:ligatures w14:val="standardContextual"/>
            </w:rPr>
          </w:pPr>
          <w:hyperlink w:anchor="_Toc225353362" w:history="1">
            <w:r w:rsidRPr="00C653BC">
              <w:rPr>
                <w:rStyle w:val="Hyperlink"/>
              </w:rPr>
              <w:t>11.3 Input Features (app.py)</w:t>
            </w:r>
            <w:r>
              <w:rPr>
                <w:webHidden/>
              </w:rPr>
              <w:tab/>
            </w:r>
            <w:r>
              <w:rPr>
                <w:webHidden/>
              </w:rPr>
              <w:fldChar w:fldCharType="begin"/>
            </w:r>
            <w:r>
              <w:rPr>
                <w:webHidden/>
              </w:rPr>
              <w:instrText xml:space="preserve"> PAGEREF _Toc225353362 \h </w:instrText>
            </w:r>
            <w:r>
              <w:rPr>
                <w:webHidden/>
              </w:rPr>
            </w:r>
            <w:r>
              <w:rPr>
                <w:webHidden/>
              </w:rPr>
              <w:fldChar w:fldCharType="separate"/>
            </w:r>
            <w:r>
              <w:rPr>
                <w:webHidden/>
              </w:rPr>
              <w:t>16</w:t>
            </w:r>
            <w:r>
              <w:rPr>
                <w:webHidden/>
              </w:rPr>
              <w:fldChar w:fldCharType="end"/>
            </w:r>
          </w:hyperlink>
        </w:p>
        <w:p w14:paraId="18710995" w14:textId="48EBC4CA" w:rsidR="004871D2" w:rsidRDefault="004871D2">
          <w:pPr>
            <w:pStyle w:val="TOC2"/>
            <w:rPr>
              <w:rFonts w:asciiTheme="minorHAnsi" w:eastAsiaTheme="minorEastAsia" w:hAnsiTheme="minorHAnsi" w:cstheme="minorBidi"/>
              <w:kern w:val="2"/>
              <w14:ligatures w14:val="standardContextual"/>
            </w:rPr>
          </w:pPr>
          <w:hyperlink w:anchor="_Toc225353363" w:history="1">
            <w:r w:rsidRPr="00C653BC">
              <w:rPr>
                <w:rStyle w:val="Hyperlink"/>
              </w:rPr>
              <w:t>11.4 Sample Output</w:t>
            </w:r>
            <w:r>
              <w:rPr>
                <w:webHidden/>
              </w:rPr>
              <w:tab/>
            </w:r>
            <w:r>
              <w:rPr>
                <w:webHidden/>
              </w:rPr>
              <w:fldChar w:fldCharType="begin"/>
            </w:r>
            <w:r>
              <w:rPr>
                <w:webHidden/>
              </w:rPr>
              <w:instrText xml:space="preserve"> PAGEREF _Toc225353363 \h </w:instrText>
            </w:r>
            <w:r>
              <w:rPr>
                <w:webHidden/>
              </w:rPr>
            </w:r>
            <w:r>
              <w:rPr>
                <w:webHidden/>
              </w:rPr>
              <w:fldChar w:fldCharType="separate"/>
            </w:r>
            <w:r>
              <w:rPr>
                <w:webHidden/>
              </w:rPr>
              <w:t>16</w:t>
            </w:r>
            <w:r>
              <w:rPr>
                <w:webHidden/>
              </w:rPr>
              <w:fldChar w:fldCharType="end"/>
            </w:r>
          </w:hyperlink>
        </w:p>
        <w:p w14:paraId="43895CB7" w14:textId="6D58814F" w:rsidR="004871D2" w:rsidRDefault="004871D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353364" w:history="1">
            <w:r w:rsidRPr="00C653BC">
              <w:rPr>
                <w:rStyle w:val="Hyperlink"/>
                <w:rFonts w:ascii="Times New Roman" w:hAnsi="Times New Roman" w:cs="Times New Roman"/>
                <w:noProof/>
              </w:rPr>
              <w:t>12. Skills Demonstrated</w:t>
            </w:r>
            <w:r>
              <w:rPr>
                <w:noProof/>
                <w:webHidden/>
              </w:rPr>
              <w:tab/>
            </w:r>
            <w:r>
              <w:rPr>
                <w:noProof/>
                <w:webHidden/>
              </w:rPr>
              <w:fldChar w:fldCharType="begin"/>
            </w:r>
            <w:r>
              <w:rPr>
                <w:noProof/>
                <w:webHidden/>
              </w:rPr>
              <w:instrText xml:space="preserve"> PAGEREF _Toc225353364 \h </w:instrText>
            </w:r>
            <w:r>
              <w:rPr>
                <w:noProof/>
                <w:webHidden/>
              </w:rPr>
            </w:r>
            <w:r>
              <w:rPr>
                <w:noProof/>
                <w:webHidden/>
              </w:rPr>
              <w:fldChar w:fldCharType="separate"/>
            </w:r>
            <w:r>
              <w:rPr>
                <w:noProof/>
                <w:webHidden/>
              </w:rPr>
              <w:t>17</w:t>
            </w:r>
            <w:r>
              <w:rPr>
                <w:noProof/>
                <w:webHidden/>
              </w:rPr>
              <w:fldChar w:fldCharType="end"/>
            </w:r>
          </w:hyperlink>
        </w:p>
        <w:p w14:paraId="07B6AC2E" w14:textId="0F806709" w:rsidR="004871D2" w:rsidRDefault="004871D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353365" w:history="1">
            <w:r w:rsidRPr="00C653BC">
              <w:rPr>
                <w:rStyle w:val="Hyperlink"/>
                <w:rFonts w:ascii="Times New Roman" w:hAnsi="Times New Roman" w:cs="Times New Roman"/>
                <w:noProof/>
              </w:rPr>
              <w:t>13. Tech Stack</w:t>
            </w:r>
            <w:r>
              <w:rPr>
                <w:noProof/>
                <w:webHidden/>
              </w:rPr>
              <w:tab/>
            </w:r>
            <w:r>
              <w:rPr>
                <w:noProof/>
                <w:webHidden/>
              </w:rPr>
              <w:fldChar w:fldCharType="begin"/>
            </w:r>
            <w:r>
              <w:rPr>
                <w:noProof/>
                <w:webHidden/>
              </w:rPr>
              <w:instrText xml:space="preserve"> PAGEREF _Toc225353365 \h </w:instrText>
            </w:r>
            <w:r>
              <w:rPr>
                <w:noProof/>
                <w:webHidden/>
              </w:rPr>
            </w:r>
            <w:r>
              <w:rPr>
                <w:noProof/>
                <w:webHidden/>
              </w:rPr>
              <w:fldChar w:fldCharType="separate"/>
            </w:r>
            <w:r>
              <w:rPr>
                <w:noProof/>
                <w:webHidden/>
              </w:rPr>
              <w:t>17</w:t>
            </w:r>
            <w:r>
              <w:rPr>
                <w:noProof/>
                <w:webHidden/>
              </w:rPr>
              <w:fldChar w:fldCharType="end"/>
            </w:r>
          </w:hyperlink>
        </w:p>
        <w:p w14:paraId="05F81012" w14:textId="57E7550A" w:rsidR="004871D2" w:rsidRDefault="004871D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353366" w:history="1">
            <w:r w:rsidRPr="00C653BC">
              <w:rPr>
                <w:rStyle w:val="Hyperlink"/>
                <w:rFonts w:ascii="Times New Roman" w:hAnsi="Times New Roman" w:cs="Times New Roman"/>
                <w:noProof/>
              </w:rPr>
              <w:t>14. Project Structure</w:t>
            </w:r>
            <w:r>
              <w:rPr>
                <w:noProof/>
                <w:webHidden/>
              </w:rPr>
              <w:tab/>
            </w:r>
            <w:r>
              <w:rPr>
                <w:noProof/>
                <w:webHidden/>
              </w:rPr>
              <w:fldChar w:fldCharType="begin"/>
            </w:r>
            <w:r>
              <w:rPr>
                <w:noProof/>
                <w:webHidden/>
              </w:rPr>
              <w:instrText xml:space="preserve"> PAGEREF _Toc225353366 \h </w:instrText>
            </w:r>
            <w:r>
              <w:rPr>
                <w:noProof/>
                <w:webHidden/>
              </w:rPr>
            </w:r>
            <w:r>
              <w:rPr>
                <w:noProof/>
                <w:webHidden/>
              </w:rPr>
              <w:fldChar w:fldCharType="separate"/>
            </w:r>
            <w:r>
              <w:rPr>
                <w:noProof/>
                <w:webHidden/>
              </w:rPr>
              <w:t>18</w:t>
            </w:r>
            <w:r>
              <w:rPr>
                <w:noProof/>
                <w:webHidden/>
              </w:rPr>
              <w:fldChar w:fldCharType="end"/>
            </w:r>
          </w:hyperlink>
        </w:p>
        <w:p w14:paraId="188D2E3A" w14:textId="492A8E6C" w:rsidR="004871D2" w:rsidRDefault="004871D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353367" w:history="1">
            <w:r w:rsidRPr="00C653BC">
              <w:rPr>
                <w:rStyle w:val="Hyperlink"/>
                <w:rFonts w:ascii="Times New Roman" w:hAnsi="Times New Roman" w:cs="Times New Roman"/>
                <w:noProof/>
              </w:rPr>
              <w:t>15. Limitations</w:t>
            </w:r>
            <w:r>
              <w:rPr>
                <w:noProof/>
                <w:webHidden/>
              </w:rPr>
              <w:tab/>
            </w:r>
            <w:r>
              <w:rPr>
                <w:noProof/>
                <w:webHidden/>
              </w:rPr>
              <w:fldChar w:fldCharType="begin"/>
            </w:r>
            <w:r>
              <w:rPr>
                <w:noProof/>
                <w:webHidden/>
              </w:rPr>
              <w:instrText xml:space="preserve"> PAGEREF _Toc225353367 \h </w:instrText>
            </w:r>
            <w:r>
              <w:rPr>
                <w:noProof/>
                <w:webHidden/>
              </w:rPr>
            </w:r>
            <w:r>
              <w:rPr>
                <w:noProof/>
                <w:webHidden/>
              </w:rPr>
              <w:fldChar w:fldCharType="separate"/>
            </w:r>
            <w:r>
              <w:rPr>
                <w:noProof/>
                <w:webHidden/>
              </w:rPr>
              <w:t>18</w:t>
            </w:r>
            <w:r>
              <w:rPr>
                <w:noProof/>
                <w:webHidden/>
              </w:rPr>
              <w:fldChar w:fldCharType="end"/>
            </w:r>
          </w:hyperlink>
        </w:p>
        <w:p w14:paraId="7B331692" w14:textId="14E09A2E" w:rsidR="004871D2" w:rsidRDefault="004871D2">
          <w:pPr>
            <w:pStyle w:val="TOC2"/>
            <w:rPr>
              <w:rFonts w:asciiTheme="minorHAnsi" w:eastAsiaTheme="minorEastAsia" w:hAnsiTheme="minorHAnsi" w:cstheme="minorBidi"/>
              <w:kern w:val="2"/>
              <w14:ligatures w14:val="standardContextual"/>
            </w:rPr>
          </w:pPr>
          <w:hyperlink w:anchor="_Toc225353368" w:history="1">
            <w:r w:rsidRPr="00C653BC">
              <w:rPr>
                <w:rStyle w:val="Hyperlink"/>
              </w:rPr>
              <w:t>15.1 Synthetic Dataset</w:t>
            </w:r>
            <w:r>
              <w:rPr>
                <w:webHidden/>
              </w:rPr>
              <w:tab/>
            </w:r>
            <w:r>
              <w:rPr>
                <w:webHidden/>
              </w:rPr>
              <w:fldChar w:fldCharType="begin"/>
            </w:r>
            <w:r>
              <w:rPr>
                <w:webHidden/>
              </w:rPr>
              <w:instrText xml:space="preserve"> PAGEREF _Toc225353368 \h </w:instrText>
            </w:r>
            <w:r>
              <w:rPr>
                <w:webHidden/>
              </w:rPr>
            </w:r>
            <w:r>
              <w:rPr>
                <w:webHidden/>
              </w:rPr>
              <w:fldChar w:fldCharType="separate"/>
            </w:r>
            <w:r>
              <w:rPr>
                <w:webHidden/>
              </w:rPr>
              <w:t>18</w:t>
            </w:r>
            <w:r>
              <w:rPr>
                <w:webHidden/>
              </w:rPr>
              <w:fldChar w:fldCharType="end"/>
            </w:r>
          </w:hyperlink>
        </w:p>
        <w:p w14:paraId="71F5E562" w14:textId="751538E3" w:rsidR="004871D2" w:rsidRDefault="004871D2">
          <w:pPr>
            <w:pStyle w:val="TOC2"/>
            <w:rPr>
              <w:rFonts w:asciiTheme="minorHAnsi" w:eastAsiaTheme="minorEastAsia" w:hAnsiTheme="minorHAnsi" w:cstheme="minorBidi"/>
              <w:kern w:val="2"/>
              <w14:ligatures w14:val="standardContextual"/>
            </w:rPr>
          </w:pPr>
          <w:hyperlink w:anchor="_Toc225353369" w:history="1">
            <w:r w:rsidRPr="00C653BC">
              <w:rPr>
                <w:rStyle w:val="Hyperlink"/>
              </w:rPr>
              <w:t>15.2 Feature Scope</w:t>
            </w:r>
            <w:r>
              <w:rPr>
                <w:webHidden/>
              </w:rPr>
              <w:tab/>
            </w:r>
            <w:r>
              <w:rPr>
                <w:webHidden/>
              </w:rPr>
              <w:fldChar w:fldCharType="begin"/>
            </w:r>
            <w:r>
              <w:rPr>
                <w:webHidden/>
              </w:rPr>
              <w:instrText xml:space="preserve"> PAGEREF _Toc225353369 \h </w:instrText>
            </w:r>
            <w:r>
              <w:rPr>
                <w:webHidden/>
              </w:rPr>
            </w:r>
            <w:r>
              <w:rPr>
                <w:webHidden/>
              </w:rPr>
              <w:fldChar w:fldCharType="separate"/>
            </w:r>
            <w:r>
              <w:rPr>
                <w:webHidden/>
              </w:rPr>
              <w:t>18</w:t>
            </w:r>
            <w:r>
              <w:rPr>
                <w:webHidden/>
              </w:rPr>
              <w:fldChar w:fldCharType="end"/>
            </w:r>
          </w:hyperlink>
        </w:p>
        <w:p w14:paraId="016DD4AB" w14:textId="517CDFE4" w:rsidR="004871D2" w:rsidRDefault="004871D2">
          <w:pPr>
            <w:pStyle w:val="TOC2"/>
            <w:rPr>
              <w:rFonts w:asciiTheme="minorHAnsi" w:eastAsiaTheme="minorEastAsia" w:hAnsiTheme="minorHAnsi" w:cstheme="minorBidi"/>
              <w:kern w:val="2"/>
              <w14:ligatures w14:val="standardContextual"/>
            </w:rPr>
          </w:pPr>
          <w:hyperlink w:anchor="_Toc225353370" w:history="1">
            <w:r w:rsidRPr="00C653BC">
              <w:rPr>
                <w:rStyle w:val="Hyperlink"/>
              </w:rPr>
              <w:t>15.3 Static Model</w:t>
            </w:r>
            <w:r>
              <w:rPr>
                <w:webHidden/>
              </w:rPr>
              <w:tab/>
            </w:r>
            <w:r>
              <w:rPr>
                <w:webHidden/>
              </w:rPr>
              <w:fldChar w:fldCharType="begin"/>
            </w:r>
            <w:r>
              <w:rPr>
                <w:webHidden/>
              </w:rPr>
              <w:instrText xml:space="preserve"> PAGEREF _Toc225353370 \h </w:instrText>
            </w:r>
            <w:r>
              <w:rPr>
                <w:webHidden/>
              </w:rPr>
            </w:r>
            <w:r>
              <w:rPr>
                <w:webHidden/>
              </w:rPr>
              <w:fldChar w:fldCharType="separate"/>
            </w:r>
            <w:r>
              <w:rPr>
                <w:webHidden/>
              </w:rPr>
              <w:t>19</w:t>
            </w:r>
            <w:r>
              <w:rPr>
                <w:webHidden/>
              </w:rPr>
              <w:fldChar w:fldCharType="end"/>
            </w:r>
          </w:hyperlink>
        </w:p>
        <w:p w14:paraId="6D846588" w14:textId="013C2B69" w:rsidR="004871D2" w:rsidRDefault="004871D2">
          <w:pPr>
            <w:pStyle w:val="TOC2"/>
            <w:rPr>
              <w:rFonts w:asciiTheme="minorHAnsi" w:eastAsiaTheme="minorEastAsia" w:hAnsiTheme="minorHAnsi" w:cstheme="minorBidi"/>
              <w:kern w:val="2"/>
              <w14:ligatures w14:val="standardContextual"/>
            </w:rPr>
          </w:pPr>
          <w:hyperlink w:anchor="_Toc225353371" w:history="1">
            <w:r w:rsidRPr="00C653BC">
              <w:rPr>
                <w:rStyle w:val="Hyperlink"/>
              </w:rPr>
              <w:t>15.4 No Real SIEM Integration</w:t>
            </w:r>
            <w:r>
              <w:rPr>
                <w:webHidden/>
              </w:rPr>
              <w:tab/>
            </w:r>
            <w:r>
              <w:rPr>
                <w:webHidden/>
              </w:rPr>
              <w:fldChar w:fldCharType="begin"/>
            </w:r>
            <w:r>
              <w:rPr>
                <w:webHidden/>
              </w:rPr>
              <w:instrText xml:space="preserve"> PAGEREF _Toc225353371 \h </w:instrText>
            </w:r>
            <w:r>
              <w:rPr>
                <w:webHidden/>
              </w:rPr>
            </w:r>
            <w:r>
              <w:rPr>
                <w:webHidden/>
              </w:rPr>
              <w:fldChar w:fldCharType="separate"/>
            </w:r>
            <w:r>
              <w:rPr>
                <w:webHidden/>
              </w:rPr>
              <w:t>19</w:t>
            </w:r>
            <w:r>
              <w:rPr>
                <w:webHidden/>
              </w:rPr>
              <w:fldChar w:fldCharType="end"/>
            </w:r>
          </w:hyperlink>
        </w:p>
        <w:p w14:paraId="0B380234" w14:textId="26AA9308" w:rsidR="004871D2" w:rsidRDefault="004871D2">
          <w:pPr>
            <w:pStyle w:val="TOC2"/>
            <w:rPr>
              <w:rFonts w:asciiTheme="minorHAnsi" w:eastAsiaTheme="minorEastAsia" w:hAnsiTheme="minorHAnsi" w:cstheme="minorBidi"/>
              <w:kern w:val="2"/>
              <w14:ligatures w14:val="standardContextual"/>
            </w:rPr>
          </w:pPr>
          <w:hyperlink w:anchor="_Toc225353372" w:history="1">
            <w:r w:rsidRPr="00C653BC">
              <w:rPr>
                <w:rStyle w:val="Hyperlink"/>
              </w:rPr>
              <w:t>15.5 Explainability</w:t>
            </w:r>
            <w:r>
              <w:rPr>
                <w:webHidden/>
              </w:rPr>
              <w:tab/>
            </w:r>
            <w:r>
              <w:rPr>
                <w:webHidden/>
              </w:rPr>
              <w:fldChar w:fldCharType="begin"/>
            </w:r>
            <w:r>
              <w:rPr>
                <w:webHidden/>
              </w:rPr>
              <w:instrText xml:space="preserve"> PAGEREF _Toc225353372 \h </w:instrText>
            </w:r>
            <w:r>
              <w:rPr>
                <w:webHidden/>
              </w:rPr>
            </w:r>
            <w:r>
              <w:rPr>
                <w:webHidden/>
              </w:rPr>
              <w:fldChar w:fldCharType="separate"/>
            </w:r>
            <w:r>
              <w:rPr>
                <w:webHidden/>
              </w:rPr>
              <w:t>19</w:t>
            </w:r>
            <w:r>
              <w:rPr>
                <w:webHidden/>
              </w:rPr>
              <w:fldChar w:fldCharType="end"/>
            </w:r>
          </w:hyperlink>
        </w:p>
        <w:p w14:paraId="7EB94434" w14:textId="7886A5D6" w:rsidR="004871D2" w:rsidRDefault="004871D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353373" w:history="1">
            <w:r w:rsidRPr="00C653BC">
              <w:rPr>
                <w:rStyle w:val="Hyperlink"/>
                <w:rFonts w:ascii="Times New Roman" w:hAnsi="Times New Roman" w:cs="Times New Roman"/>
                <w:noProof/>
              </w:rPr>
              <w:t>16. Future Enhancements</w:t>
            </w:r>
            <w:r>
              <w:rPr>
                <w:noProof/>
                <w:webHidden/>
              </w:rPr>
              <w:tab/>
            </w:r>
            <w:r>
              <w:rPr>
                <w:noProof/>
                <w:webHidden/>
              </w:rPr>
              <w:fldChar w:fldCharType="begin"/>
            </w:r>
            <w:r>
              <w:rPr>
                <w:noProof/>
                <w:webHidden/>
              </w:rPr>
              <w:instrText xml:space="preserve"> PAGEREF _Toc225353373 \h </w:instrText>
            </w:r>
            <w:r>
              <w:rPr>
                <w:noProof/>
                <w:webHidden/>
              </w:rPr>
            </w:r>
            <w:r>
              <w:rPr>
                <w:noProof/>
                <w:webHidden/>
              </w:rPr>
              <w:fldChar w:fldCharType="separate"/>
            </w:r>
            <w:r>
              <w:rPr>
                <w:noProof/>
                <w:webHidden/>
              </w:rPr>
              <w:t>19</w:t>
            </w:r>
            <w:r>
              <w:rPr>
                <w:noProof/>
                <w:webHidden/>
              </w:rPr>
              <w:fldChar w:fldCharType="end"/>
            </w:r>
          </w:hyperlink>
        </w:p>
        <w:p w14:paraId="247A6B64" w14:textId="4FB5CEA0" w:rsidR="004871D2" w:rsidRDefault="004871D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353374" w:history="1">
            <w:r w:rsidRPr="00C653BC">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_Toc225353374 \h </w:instrText>
            </w:r>
            <w:r>
              <w:rPr>
                <w:noProof/>
                <w:webHidden/>
              </w:rPr>
            </w:r>
            <w:r>
              <w:rPr>
                <w:noProof/>
                <w:webHidden/>
              </w:rPr>
              <w:fldChar w:fldCharType="separate"/>
            </w:r>
            <w:r>
              <w:rPr>
                <w:noProof/>
                <w:webHidden/>
              </w:rPr>
              <w:t>20</w:t>
            </w:r>
            <w:r>
              <w:rPr>
                <w:noProof/>
                <w:webHidden/>
              </w:rPr>
              <w:fldChar w:fldCharType="end"/>
            </w:r>
          </w:hyperlink>
        </w:p>
        <w:p w14:paraId="07768F68" w14:textId="718245D6" w:rsidR="004871D2" w:rsidRDefault="004871D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353375" w:history="1">
            <w:r w:rsidRPr="00C653BC">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_Toc225353375 \h </w:instrText>
            </w:r>
            <w:r>
              <w:rPr>
                <w:noProof/>
                <w:webHidden/>
              </w:rPr>
            </w:r>
            <w:r>
              <w:rPr>
                <w:noProof/>
                <w:webHidden/>
              </w:rPr>
              <w:fldChar w:fldCharType="separate"/>
            </w:r>
            <w:r>
              <w:rPr>
                <w:noProof/>
                <w:webHidden/>
              </w:rPr>
              <w:t>20</w:t>
            </w:r>
            <w:r>
              <w:rPr>
                <w:noProof/>
                <w:webHidden/>
              </w:rPr>
              <w:fldChar w:fldCharType="end"/>
            </w:r>
          </w:hyperlink>
        </w:p>
        <w:p w14:paraId="0BB5011F" w14:textId="6A684579" w:rsidR="008C22C3" w:rsidRPr="004871D2" w:rsidRDefault="008C22C3">
          <w:pPr>
            <w:rPr>
              <w:rFonts w:ascii="Times New Roman" w:hAnsi="Times New Roman" w:cs="Times New Roman"/>
              <w:sz w:val="20"/>
              <w:szCs w:val="20"/>
            </w:rPr>
          </w:pPr>
          <w:r w:rsidRPr="004871D2">
            <w:rPr>
              <w:rFonts w:ascii="Times New Roman" w:hAnsi="Times New Roman" w:cs="Times New Roman"/>
              <w:b/>
              <w:bCs/>
              <w:noProof/>
              <w:sz w:val="20"/>
              <w:szCs w:val="20"/>
            </w:rPr>
            <w:fldChar w:fldCharType="end"/>
          </w:r>
        </w:p>
      </w:sdtContent>
    </w:sdt>
    <w:p w14:paraId="67BADA3C" w14:textId="4499C700" w:rsidR="00E61425" w:rsidRPr="004871D2" w:rsidRDefault="00E61425">
      <w:pPr>
        <w:pStyle w:val="Heading1"/>
        <w:spacing w:after="160"/>
        <w:rPr>
          <w:rFonts w:ascii="Times New Roman" w:hAnsi="Times New Roman" w:cs="Times New Roman"/>
          <w:color w:val="auto"/>
        </w:rPr>
      </w:pPr>
    </w:p>
    <w:p w14:paraId="67BADA51" w14:textId="77777777" w:rsidR="00E61425" w:rsidRPr="004871D2" w:rsidRDefault="006C6B73">
      <w:pPr>
        <w:rPr>
          <w:rFonts w:ascii="Times New Roman" w:hAnsi="Times New Roman" w:cs="Times New Roman"/>
        </w:rPr>
      </w:pPr>
      <w:r w:rsidRPr="004871D2">
        <w:rPr>
          <w:rFonts w:ascii="Times New Roman" w:hAnsi="Times New Roman" w:cs="Times New Roman"/>
        </w:rPr>
        <w:br w:type="page"/>
      </w:r>
    </w:p>
    <w:p w14:paraId="67BADA52" w14:textId="275CA8B9" w:rsidR="00E61425" w:rsidRPr="004871D2" w:rsidRDefault="006C6B73" w:rsidP="00DE3CA0">
      <w:pPr>
        <w:pStyle w:val="Heading1"/>
        <w:numPr>
          <w:ilvl w:val="0"/>
          <w:numId w:val="4"/>
        </w:numPr>
        <w:rPr>
          <w:rFonts w:ascii="Times New Roman" w:hAnsi="Times New Roman" w:cs="Times New Roman"/>
          <w:color w:val="auto"/>
        </w:rPr>
      </w:pPr>
      <w:bookmarkStart w:id="1" w:name="_Toc225353337"/>
      <w:r w:rsidRPr="004871D2">
        <w:rPr>
          <w:rFonts w:ascii="Times New Roman" w:hAnsi="Times New Roman" w:cs="Times New Roman"/>
          <w:color w:val="auto"/>
        </w:rPr>
        <w:lastRenderedPageBreak/>
        <w:t>Introduction</w:t>
      </w:r>
      <w:bookmarkEnd w:id="1"/>
    </w:p>
    <w:p w14:paraId="01EFFB24" w14:textId="77777777" w:rsidR="008112C9" w:rsidRPr="004871D2" w:rsidRDefault="008112C9" w:rsidP="008112C9">
      <w:pPr>
        <w:rPr>
          <w:rFonts w:ascii="Times New Roman" w:hAnsi="Times New Roman" w:cs="Times New Roman"/>
        </w:rPr>
      </w:pPr>
      <w:r w:rsidRPr="004871D2">
        <w:rPr>
          <w:rFonts w:ascii="Times New Roman" w:hAnsi="Times New Roman" w:cs="Times New Roman"/>
        </w:rPr>
        <w:t>Security Operations Centres (SOCs) serve as the frontline defence against cyber threats in modern organisations. SOC teams are responsible for continuously monitoring, detecting, investigating, and responding to security incidents across complex IT environments, often operating 24/7 to ensure organisational security. These environments generate vast amounts of telemetry data from multiple sources, including SIEM (Security Information and Event Management) systems, intrusion detection/prevention systems (IDS/IPS), firewalls, endpoint detection and response (EDR) tools, and cloud security platforms.</w:t>
      </w:r>
    </w:p>
    <w:p w14:paraId="6E825869" w14:textId="77777777" w:rsidR="008112C9" w:rsidRPr="004871D2" w:rsidRDefault="008112C9" w:rsidP="008112C9">
      <w:pPr>
        <w:rPr>
          <w:rFonts w:ascii="Times New Roman" w:hAnsi="Times New Roman" w:cs="Times New Roman"/>
        </w:rPr>
      </w:pPr>
      <w:r w:rsidRPr="004871D2">
        <w:rPr>
          <w:rFonts w:ascii="Times New Roman" w:hAnsi="Times New Roman" w:cs="Times New Roman"/>
        </w:rPr>
        <w:t xml:space="preserve">However, the rapid expansion of digital infrastructure, cloud adoption, and interconnected systems has led to an exponential increase in the volume and complexity of security alerts. Large enterprises can generate hundreds of thousands of alerts daily, many of which are low-priority or false positives. Industry studies indicate that security analysts may spend up to 25% of their time investigating false alarms, while nearly 44% of alerts remain uninvestigated due to sheer volume — a phenomenon widely referred to as </w:t>
      </w:r>
      <w:r w:rsidRPr="004871D2">
        <w:rPr>
          <w:rFonts w:ascii="Times New Roman" w:hAnsi="Times New Roman" w:cs="Times New Roman"/>
          <w:i/>
          <w:iCs/>
        </w:rPr>
        <w:t>alert fatigue</w:t>
      </w:r>
      <w:r w:rsidRPr="004871D2">
        <w:rPr>
          <w:rFonts w:ascii="Times New Roman" w:hAnsi="Times New Roman" w:cs="Times New Roman"/>
        </w:rPr>
        <w:t>. This overload significantly impacts SOC efficiency and increases the likelihood of missing genuinely critical threats, potentially leading to severe security breaches.</w:t>
      </w:r>
    </w:p>
    <w:p w14:paraId="1986A72A" w14:textId="77777777" w:rsidR="008112C9" w:rsidRPr="004871D2" w:rsidRDefault="008112C9" w:rsidP="008112C9">
      <w:pPr>
        <w:rPr>
          <w:rFonts w:ascii="Times New Roman" w:hAnsi="Times New Roman" w:cs="Times New Roman"/>
        </w:rPr>
      </w:pPr>
      <w:r w:rsidRPr="004871D2">
        <w:rPr>
          <w:rFonts w:ascii="Times New Roman" w:hAnsi="Times New Roman" w:cs="Times New Roman"/>
        </w:rPr>
        <w:t>In addition to alert fatigue, SOC teams face challenges such as inconsistent triage processes, limited analyst resources, and increasing attack sophistication. Traditional rule-based systems often lack adaptability and struggle to prioritise alerts effectively in dynamic threat environments. As a result, there is a growing need for intelligent, automated solutions that can assist analysts by filtering noise, prioritising high-risk events, and recommending appropriate response actions.</w:t>
      </w:r>
    </w:p>
    <w:p w14:paraId="5DC7B9C4" w14:textId="77777777" w:rsidR="008112C9" w:rsidRPr="004871D2" w:rsidRDefault="008112C9" w:rsidP="008112C9">
      <w:pPr>
        <w:rPr>
          <w:rFonts w:ascii="Times New Roman" w:hAnsi="Times New Roman" w:cs="Times New Roman"/>
        </w:rPr>
      </w:pPr>
      <w:r w:rsidRPr="004871D2">
        <w:rPr>
          <w:rFonts w:ascii="Times New Roman" w:hAnsi="Times New Roman" w:cs="Times New Roman"/>
        </w:rPr>
        <w:t>Machine learning provides a promising solution to these challenges by enabling data-driven alert classification and prioritisation. By training supervised learning models on historical or simulated alert data, it becomes possible to automatically assess the severity of incoming alerts, rank them based on risk, and trigger predefined remediation workflows. This not only accelerates incident response but also allows analysts to focus on high-impact threats, thereby improving overall SOC efficiency and effectiveness.</w:t>
      </w:r>
    </w:p>
    <w:p w14:paraId="522E874B" w14:textId="77777777" w:rsidR="008112C9" w:rsidRPr="004871D2" w:rsidRDefault="008112C9" w:rsidP="008112C9">
      <w:pPr>
        <w:rPr>
          <w:rFonts w:ascii="Times New Roman" w:hAnsi="Times New Roman" w:cs="Times New Roman"/>
        </w:rPr>
      </w:pPr>
      <w:r w:rsidRPr="004871D2">
        <w:rPr>
          <w:rFonts w:ascii="Times New Roman" w:hAnsi="Times New Roman" w:cs="Times New Roman"/>
        </w:rPr>
        <w:t>This project introduces the EORD (Event Observation, Response and Dashboard) framework, an AI-driven SOC automation system designed to address these challenges. The framework utilises a Random Forest classifier trained on a synthetic dataset of 1,000 SOC alerts to categorise alerts into four severity levels: Critical, High, Medium, and Low. In addition to classification, the system integrates a remediation engine that maps predicted severity levels to structured response playbooks aligned with real-world SOC practices.</w:t>
      </w:r>
    </w:p>
    <w:p w14:paraId="5E092215" w14:textId="77777777" w:rsidR="008112C9" w:rsidRPr="004871D2" w:rsidRDefault="008112C9" w:rsidP="008112C9">
      <w:pPr>
        <w:rPr>
          <w:rFonts w:ascii="Times New Roman" w:hAnsi="Times New Roman" w:cs="Times New Roman"/>
        </w:rPr>
      </w:pPr>
      <w:r w:rsidRPr="004871D2">
        <w:rPr>
          <w:rFonts w:ascii="Times New Roman" w:hAnsi="Times New Roman" w:cs="Times New Roman"/>
        </w:rPr>
        <w:t>Furthermore, the project extends beyond a traditional machine learning experiment by incorporating a command-line inference tool (app.py), which simulates real-world SOC workflows through demo, interactive, and batch processing modes. This end-to-end implementation demonstrates how machine learning can be operationalised within a SOC environment, bridging the gap between theoretical modelling and practical deployment.</w:t>
      </w:r>
    </w:p>
    <w:p w14:paraId="0CE6ED53" w14:textId="694C46D9" w:rsidR="008112C9" w:rsidRPr="004871D2" w:rsidRDefault="008112C9" w:rsidP="00A60225">
      <w:pPr>
        <w:rPr>
          <w:rFonts w:ascii="Times New Roman" w:hAnsi="Times New Roman" w:cs="Times New Roman"/>
        </w:rPr>
      </w:pPr>
      <w:r w:rsidRPr="004871D2">
        <w:rPr>
          <w:rFonts w:ascii="Times New Roman" w:hAnsi="Times New Roman" w:cs="Times New Roman"/>
        </w:rPr>
        <w:t>Overall, this work presents a scalable and extensible SOC automation framework that reflects modern SOAR (Security Orchestration, Automation, and Response) principles, highlighting the potential of AI-driven approaches to reduce alert fatigue, improve triage accuracy, and enhance incident response capabilities in cybersecurity operations.</w:t>
      </w:r>
    </w:p>
    <w:p w14:paraId="726DB75F" w14:textId="77777777" w:rsidR="00A60225" w:rsidRPr="004871D2" w:rsidRDefault="00A60225" w:rsidP="00A60225">
      <w:pPr>
        <w:rPr>
          <w:rFonts w:ascii="Times New Roman" w:hAnsi="Times New Roman" w:cs="Times New Roman"/>
        </w:rPr>
      </w:pPr>
    </w:p>
    <w:p w14:paraId="5D54DA55" w14:textId="77777777" w:rsidR="00A60225" w:rsidRPr="004871D2" w:rsidRDefault="00A60225" w:rsidP="00A60225">
      <w:pPr>
        <w:rPr>
          <w:rFonts w:ascii="Times New Roman" w:hAnsi="Times New Roman" w:cs="Times New Roman"/>
        </w:rPr>
      </w:pPr>
    </w:p>
    <w:p w14:paraId="5625E007" w14:textId="77777777" w:rsidR="00A60225" w:rsidRPr="004871D2" w:rsidRDefault="00A60225" w:rsidP="00A60225">
      <w:pPr>
        <w:rPr>
          <w:rFonts w:ascii="Times New Roman" w:hAnsi="Times New Roman" w:cs="Times New Roman"/>
        </w:rPr>
      </w:pPr>
    </w:p>
    <w:p w14:paraId="399CACF2" w14:textId="77777777" w:rsidR="00A60225" w:rsidRPr="004871D2" w:rsidRDefault="00A60225" w:rsidP="00A60225">
      <w:pPr>
        <w:rPr>
          <w:rFonts w:ascii="Times New Roman" w:hAnsi="Times New Roman" w:cs="Times New Roman"/>
        </w:rPr>
      </w:pPr>
    </w:p>
    <w:p w14:paraId="019ECF2B" w14:textId="77777777" w:rsidR="00A60225" w:rsidRPr="004871D2" w:rsidRDefault="00A60225" w:rsidP="00A60225">
      <w:pPr>
        <w:rPr>
          <w:rFonts w:ascii="Times New Roman" w:hAnsi="Times New Roman" w:cs="Times New Roman"/>
        </w:rPr>
      </w:pPr>
    </w:p>
    <w:p w14:paraId="3DE9CA0C" w14:textId="77777777" w:rsidR="00A60225" w:rsidRPr="004871D2" w:rsidRDefault="00A60225" w:rsidP="00A60225">
      <w:pPr>
        <w:rPr>
          <w:rFonts w:ascii="Times New Roman" w:hAnsi="Times New Roman" w:cs="Times New Roman"/>
        </w:rPr>
      </w:pPr>
    </w:p>
    <w:p w14:paraId="0AD02647" w14:textId="77777777" w:rsidR="00A60225" w:rsidRPr="004871D2" w:rsidRDefault="00A60225" w:rsidP="00A60225">
      <w:pPr>
        <w:rPr>
          <w:rFonts w:ascii="Times New Roman" w:hAnsi="Times New Roman" w:cs="Times New Roman"/>
        </w:rPr>
      </w:pPr>
    </w:p>
    <w:p w14:paraId="6DA1321B" w14:textId="77777777" w:rsidR="00A60225" w:rsidRPr="004871D2" w:rsidRDefault="00A60225" w:rsidP="00A60225">
      <w:pPr>
        <w:rPr>
          <w:rFonts w:ascii="Times New Roman" w:hAnsi="Times New Roman" w:cs="Times New Roman"/>
        </w:rPr>
      </w:pPr>
    </w:p>
    <w:p w14:paraId="598139DB" w14:textId="77777777" w:rsidR="00A60225" w:rsidRPr="004871D2" w:rsidRDefault="00A60225" w:rsidP="00A60225">
      <w:pPr>
        <w:rPr>
          <w:rFonts w:ascii="Times New Roman" w:hAnsi="Times New Roman" w:cs="Times New Roman"/>
        </w:rPr>
      </w:pPr>
    </w:p>
    <w:p w14:paraId="67BADA58" w14:textId="47C3BAED" w:rsidR="00E61425" w:rsidRPr="004871D2" w:rsidRDefault="006C6B73" w:rsidP="00785A89">
      <w:pPr>
        <w:pStyle w:val="Heading1"/>
        <w:numPr>
          <w:ilvl w:val="0"/>
          <w:numId w:val="4"/>
        </w:numPr>
        <w:rPr>
          <w:rFonts w:ascii="Times New Roman" w:hAnsi="Times New Roman" w:cs="Times New Roman"/>
          <w:color w:val="auto"/>
        </w:rPr>
      </w:pPr>
      <w:r w:rsidRPr="004871D2">
        <w:rPr>
          <w:rFonts w:ascii="Times New Roman" w:hAnsi="Times New Roman" w:cs="Times New Roman"/>
          <w:color w:val="auto"/>
        </w:rPr>
        <w:lastRenderedPageBreak/>
        <w:t xml:space="preserve"> </w:t>
      </w:r>
      <w:bookmarkStart w:id="2" w:name="_Toc225353338"/>
      <w:r w:rsidRPr="004871D2">
        <w:rPr>
          <w:rFonts w:ascii="Times New Roman" w:hAnsi="Times New Roman" w:cs="Times New Roman"/>
          <w:color w:val="auto"/>
        </w:rPr>
        <w:t>Project Objectives</w:t>
      </w:r>
      <w:bookmarkEnd w:id="2"/>
    </w:p>
    <w:p w14:paraId="67BADA59"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primary objectives of this project were:</w:t>
      </w:r>
    </w:p>
    <w:p w14:paraId="67BADA5A" w14:textId="77777777" w:rsidR="00E61425" w:rsidRPr="004871D2" w:rsidRDefault="006C6B73">
      <w:pPr>
        <w:pStyle w:val="ListParagraph"/>
        <w:numPr>
          <w:ilvl w:val="0"/>
          <w:numId w:val="2"/>
        </w:numPr>
        <w:spacing w:after="100"/>
        <w:rPr>
          <w:rFonts w:ascii="Times New Roman" w:hAnsi="Times New Roman" w:cs="Times New Roman"/>
        </w:rPr>
      </w:pPr>
      <w:r w:rsidRPr="004871D2">
        <w:rPr>
          <w:rFonts w:ascii="Times New Roman" w:hAnsi="Times New Roman" w:cs="Times New Roman"/>
        </w:rPr>
        <w:t>To design and implement a machine learning pipeline capable of classifying SOC alert severity into four tiers: Critical, High, Medium, and Low.</w:t>
      </w:r>
    </w:p>
    <w:p w14:paraId="67BADA5B" w14:textId="77777777" w:rsidR="00E61425" w:rsidRPr="004871D2" w:rsidRDefault="006C6B73">
      <w:pPr>
        <w:pStyle w:val="ListParagraph"/>
        <w:numPr>
          <w:ilvl w:val="0"/>
          <w:numId w:val="2"/>
        </w:numPr>
        <w:spacing w:after="100"/>
        <w:rPr>
          <w:rFonts w:ascii="Times New Roman" w:hAnsi="Times New Roman" w:cs="Times New Roman"/>
        </w:rPr>
      </w:pPr>
      <w:r w:rsidRPr="004871D2">
        <w:rPr>
          <w:rFonts w:ascii="Times New Roman" w:hAnsi="Times New Roman" w:cs="Times New Roman"/>
        </w:rPr>
        <w:t>To demonstrate how automated severity prediction can reduce analyst workload by auto-handling lower-priority alerts.</w:t>
      </w:r>
    </w:p>
    <w:p w14:paraId="67BADA5C" w14:textId="77777777" w:rsidR="00E61425" w:rsidRPr="004871D2" w:rsidRDefault="006C6B73">
      <w:pPr>
        <w:pStyle w:val="ListParagraph"/>
        <w:numPr>
          <w:ilvl w:val="0"/>
          <w:numId w:val="2"/>
        </w:numPr>
        <w:spacing w:after="100"/>
        <w:rPr>
          <w:rFonts w:ascii="Times New Roman" w:hAnsi="Times New Roman" w:cs="Times New Roman"/>
        </w:rPr>
      </w:pPr>
      <w:r w:rsidRPr="004871D2">
        <w:rPr>
          <w:rFonts w:ascii="Times New Roman" w:hAnsi="Times New Roman" w:cs="Times New Roman"/>
        </w:rPr>
        <w:t>To build a SOAR-style remediation engine that maps each predicted severity level to a structured, actionable response playbook.</w:t>
      </w:r>
    </w:p>
    <w:p w14:paraId="67BADA5D" w14:textId="77777777" w:rsidR="00E61425" w:rsidRPr="004871D2" w:rsidRDefault="006C6B73">
      <w:pPr>
        <w:pStyle w:val="ListParagraph"/>
        <w:numPr>
          <w:ilvl w:val="0"/>
          <w:numId w:val="2"/>
        </w:numPr>
        <w:spacing w:after="100"/>
        <w:rPr>
          <w:rFonts w:ascii="Times New Roman" w:hAnsi="Times New Roman" w:cs="Times New Roman"/>
        </w:rPr>
      </w:pPr>
      <w:r w:rsidRPr="004871D2">
        <w:rPr>
          <w:rFonts w:ascii="Times New Roman" w:hAnsi="Times New Roman" w:cs="Times New Roman"/>
        </w:rPr>
        <w:t>To deploy a functional command-line inference tool that can operate in demo mode, interactive mode, and batch mode — simulating real SOC workflows.</w:t>
      </w:r>
    </w:p>
    <w:p w14:paraId="67BADA5E" w14:textId="77777777" w:rsidR="00E61425" w:rsidRPr="004871D2" w:rsidRDefault="006C6B73">
      <w:pPr>
        <w:pStyle w:val="ListParagraph"/>
        <w:numPr>
          <w:ilvl w:val="0"/>
          <w:numId w:val="2"/>
        </w:numPr>
        <w:spacing w:after="100"/>
        <w:rPr>
          <w:rFonts w:ascii="Times New Roman" w:hAnsi="Times New Roman" w:cs="Times New Roman"/>
        </w:rPr>
      </w:pPr>
      <w:r w:rsidRPr="004871D2">
        <w:rPr>
          <w:rFonts w:ascii="Times New Roman" w:hAnsi="Times New Roman" w:cs="Times New Roman"/>
        </w:rPr>
        <w:t>To evaluate model performance rigorously using classification metrics and provide interpretable analysis of key predictive features.</w:t>
      </w:r>
    </w:p>
    <w:p w14:paraId="67BADA5F" w14:textId="77777777" w:rsidR="00E61425" w:rsidRPr="004871D2" w:rsidRDefault="006C6B73">
      <w:pPr>
        <w:pStyle w:val="ListParagraph"/>
        <w:numPr>
          <w:ilvl w:val="0"/>
          <w:numId w:val="2"/>
        </w:numPr>
        <w:spacing w:after="100"/>
        <w:rPr>
          <w:rFonts w:ascii="Times New Roman" w:hAnsi="Times New Roman" w:cs="Times New Roman"/>
        </w:rPr>
      </w:pPr>
      <w:r w:rsidRPr="004871D2">
        <w:rPr>
          <w:rFonts w:ascii="Times New Roman" w:hAnsi="Times New Roman" w:cs="Times New Roman"/>
        </w:rPr>
        <w:t>To document findings in a structured academic report suitable for professional portfolio use.</w:t>
      </w:r>
    </w:p>
    <w:p w14:paraId="67BADA60" w14:textId="77777777" w:rsidR="00E61425" w:rsidRPr="004871D2" w:rsidRDefault="00E61425">
      <w:pPr>
        <w:pBdr>
          <w:bottom w:val="single" w:sz="6" w:space="1" w:color="2E5DAA"/>
        </w:pBdr>
        <w:spacing w:before="200" w:after="200"/>
        <w:rPr>
          <w:rFonts w:ascii="Times New Roman" w:hAnsi="Times New Roman" w:cs="Times New Roman"/>
        </w:rPr>
      </w:pPr>
    </w:p>
    <w:p w14:paraId="67BADA61" w14:textId="1927F8D2" w:rsidR="00E61425" w:rsidRPr="004871D2" w:rsidRDefault="006C6B73" w:rsidP="00785A89">
      <w:pPr>
        <w:pStyle w:val="Heading1"/>
        <w:numPr>
          <w:ilvl w:val="0"/>
          <w:numId w:val="4"/>
        </w:numPr>
        <w:rPr>
          <w:rFonts w:ascii="Times New Roman" w:hAnsi="Times New Roman" w:cs="Times New Roman"/>
          <w:color w:val="auto"/>
        </w:rPr>
      </w:pPr>
      <w:r w:rsidRPr="004871D2">
        <w:rPr>
          <w:rFonts w:ascii="Times New Roman" w:hAnsi="Times New Roman" w:cs="Times New Roman"/>
          <w:color w:val="auto"/>
        </w:rPr>
        <w:t xml:space="preserve"> </w:t>
      </w:r>
      <w:bookmarkStart w:id="3" w:name="_Toc225353339"/>
      <w:r w:rsidRPr="004871D2">
        <w:rPr>
          <w:rFonts w:ascii="Times New Roman" w:hAnsi="Times New Roman" w:cs="Times New Roman"/>
          <w:color w:val="auto"/>
        </w:rPr>
        <w:t>System Architecture &amp; SOC Pipeline</w:t>
      </w:r>
      <w:bookmarkEnd w:id="3"/>
    </w:p>
    <w:p w14:paraId="67BADA62"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EORD framework follows a linear, five-stage SOC pipeline modelled on real-world SIEM-to-analyst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6160"/>
      </w:tblGrid>
      <w:tr w:rsidR="004871D2" w:rsidRPr="004871D2" w14:paraId="67BADA66" w14:textId="77777777">
        <w:trPr>
          <w:tblHeader/>
        </w:trPr>
        <w:tc>
          <w:tcPr>
            <w:tcW w:w="12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63"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Stage</w:t>
            </w:r>
          </w:p>
        </w:tc>
        <w:tc>
          <w:tcPr>
            <w:tcW w:w="20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64"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Component</w:t>
            </w:r>
          </w:p>
        </w:tc>
        <w:tc>
          <w:tcPr>
            <w:tcW w:w="616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65"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Description</w:t>
            </w:r>
          </w:p>
        </w:tc>
      </w:tr>
      <w:tr w:rsidR="004871D2" w:rsidRPr="004871D2" w14:paraId="67BADA6A" w14:textId="77777777">
        <w:tc>
          <w:tcPr>
            <w:tcW w:w="1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6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1</w:t>
            </w:r>
          </w:p>
        </w:tc>
        <w:tc>
          <w:tcPr>
            <w:tcW w:w="20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6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Alert Ingestion</w:t>
            </w:r>
          </w:p>
        </w:tc>
        <w:tc>
          <w:tcPr>
            <w:tcW w:w="61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69"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SOC receives alerts from SIEM, IDS/IPS, firewalls, or endpoint logs. In this project, simulated via soc_alerts.csv.</w:t>
            </w:r>
          </w:p>
        </w:tc>
      </w:tr>
      <w:tr w:rsidR="004871D2" w:rsidRPr="004871D2" w14:paraId="67BADA6E" w14:textId="77777777">
        <w:tc>
          <w:tcPr>
            <w:tcW w:w="1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6B"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2</w:t>
            </w:r>
          </w:p>
        </w:tc>
        <w:tc>
          <w:tcPr>
            <w:tcW w:w="20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6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Feature Extraction</w:t>
            </w:r>
          </w:p>
        </w:tc>
        <w:tc>
          <w:tcPr>
            <w:tcW w:w="61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6D"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Alert attributes (failed logins, external IP, malware flags, etc.) are extracted and structured as numerical feature vectors.</w:t>
            </w:r>
          </w:p>
        </w:tc>
      </w:tr>
      <w:tr w:rsidR="004871D2" w:rsidRPr="004871D2" w14:paraId="67BADA72" w14:textId="77777777">
        <w:tc>
          <w:tcPr>
            <w:tcW w:w="1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6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3</w:t>
            </w:r>
          </w:p>
        </w:tc>
        <w:tc>
          <w:tcPr>
            <w:tcW w:w="20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7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ML Classification</w:t>
            </w:r>
          </w:p>
        </w:tc>
        <w:tc>
          <w:tcPr>
            <w:tcW w:w="61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7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Random Forest model predicts alert severity (Critical/High/Medium/Low) based on the feature vector.</w:t>
            </w:r>
          </w:p>
        </w:tc>
      </w:tr>
      <w:tr w:rsidR="004871D2" w:rsidRPr="004871D2" w14:paraId="67BADA76" w14:textId="77777777">
        <w:tc>
          <w:tcPr>
            <w:tcW w:w="1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7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4</w:t>
            </w:r>
          </w:p>
        </w:tc>
        <w:tc>
          <w:tcPr>
            <w:tcW w:w="20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74"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Remediation Engine</w:t>
            </w:r>
          </w:p>
        </w:tc>
        <w:tc>
          <w:tcPr>
            <w:tcW w:w="61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7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Predicted severity is mapped to a structured response playbook with concrete, role-appropriate actions.</w:t>
            </w:r>
          </w:p>
        </w:tc>
      </w:tr>
      <w:tr w:rsidR="004871D2" w:rsidRPr="004871D2" w14:paraId="67BADA7A" w14:textId="77777777">
        <w:tc>
          <w:tcPr>
            <w:tcW w:w="1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7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5</w:t>
            </w:r>
          </w:p>
        </w:tc>
        <w:tc>
          <w:tcPr>
            <w:tcW w:w="20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7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Analyst Review / Auto-Close</w:t>
            </w:r>
          </w:p>
        </w:tc>
        <w:tc>
          <w:tcPr>
            <w:tcW w:w="61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79"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Critical and High alerts escalate to analysts; Low and Medium are auto-handled, reducing overall workload.</w:t>
            </w:r>
          </w:p>
        </w:tc>
      </w:tr>
    </w:tbl>
    <w:p w14:paraId="67BADA7B" w14:textId="77777777" w:rsidR="00E61425" w:rsidRPr="004871D2" w:rsidRDefault="00E61425">
      <w:pPr>
        <w:spacing w:before="240" w:after="160"/>
        <w:rPr>
          <w:rFonts w:ascii="Times New Roman" w:hAnsi="Times New Roman" w:cs="Times New Roman"/>
        </w:rPr>
      </w:pPr>
    </w:p>
    <w:p w14:paraId="67BADA7C"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CLI inference engine (app.py) acts as the execution layer across all five stages, enabling end-to-end alert handling from raw input to formatted remediation output. The architecture is intentionally designed to be modular — each stage is a discrete component that could be extended in future versions (e.g. replacing CSV input with a live Splunk API feed).</w:t>
      </w:r>
    </w:p>
    <w:p w14:paraId="59785B77" w14:textId="77777777" w:rsidR="0080144F" w:rsidRDefault="0080144F">
      <w:pPr>
        <w:spacing w:before="80" w:after="200"/>
        <w:jc w:val="center"/>
        <w:rPr>
          <w:rFonts w:ascii="Times New Roman" w:hAnsi="Times New Roman" w:cs="Times New Roman"/>
          <w:i/>
          <w:iCs/>
          <w:sz w:val="18"/>
          <w:szCs w:val="18"/>
        </w:rPr>
      </w:pPr>
    </w:p>
    <w:p w14:paraId="067E0071" w14:textId="77777777" w:rsidR="0080144F" w:rsidRDefault="0080144F">
      <w:pPr>
        <w:spacing w:before="80" w:after="200"/>
        <w:jc w:val="center"/>
        <w:rPr>
          <w:rFonts w:ascii="Times New Roman" w:hAnsi="Times New Roman" w:cs="Times New Roman"/>
          <w:i/>
          <w:iCs/>
          <w:sz w:val="18"/>
          <w:szCs w:val="18"/>
        </w:rPr>
      </w:pPr>
    </w:p>
    <w:p w14:paraId="7B8E1350" w14:textId="77777777" w:rsidR="0080144F" w:rsidRDefault="0080144F">
      <w:pPr>
        <w:spacing w:before="80" w:after="200"/>
        <w:jc w:val="center"/>
        <w:rPr>
          <w:rFonts w:ascii="Times New Roman" w:hAnsi="Times New Roman" w:cs="Times New Roman"/>
          <w:i/>
          <w:iCs/>
          <w:sz w:val="18"/>
          <w:szCs w:val="18"/>
        </w:rPr>
      </w:pPr>
    </w:p>
    <w:p w14:paraId="67BADA7F" w14:textId="2AE3ADC4" w:rsidR="00E61425" w:rsidRPr="004871D2" w:rsidRDefault="006C6B73">
      <w:pPr>
        <w:spacing w:before="80" w:after="200"/>
        <w:jc w:val="center"/>
        <w:rPr>
          <w:rFonts w:ascii="Times New Roman" w:hAnsi="Times New Roman" w:cs="Times New Roman"/>
        </w:rPr>
      </w:pPr>
      <w:r w:rsidRPr="004871D2">
        <w:rPr>
          <w:rFonts w:ascii="Times New Roman" w:hAnsi="Times New Roman" w:cs="Times New Roman"/>
          <w:i/>
          <w:iCs/>
          <w:sz w:val="18"/>
          <w:szCs w:val="18"/>
        </w:rPr>
        <w:lastRenderedPageBreak/>
        <w:t>Figure 1: High-Level SOC Pipeline Architecture of the EORD Framework</w:t>
      </w:r>
    </w:p>
    <w:p w14:paraId="67BADA80" w14:textId="131ED9E7" w:rsidR="00E61425" w:rsidRPr="004871D2" w:rsidRDefault="0080144F">
      <w:pPr>
        <w:rPr>
          <w:rFonts w:ascii="Times New Roman" w:hAnsi="Times New Roman" w:cs="Times New Roman"/>
          <w:b/>
          <w:bCs/>
          <w:noProof/>
        </w:rPr>
      </w:pPr>
      <w:r>
        <w:rPr>
          <w:rFonts w:ascii="Times New Roman" w:hAnsi="Times New Roman" w:cs="Times New Roman"/>
          <w:b/>
          <w:bCs/>
          <w:noProof/>
        </w:rPr>
        <w:drawing>
          <wp:inline distT="0" distB="0" distL="0" distR="0" wp14:anchorId="59316122" wp14:editId="34625188">
            <wp:extent cx="4602480" cy="4549140"/>
            <wp:effectExtent l="0" t="0" r="7620" b="3810"/>
            <wp:docPr id="136992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23144" name="Picture 1369923144"/>
                    <pic:cNvPicPr/>
                  </pic:nvPicPr>
                  <pic:blipFill rotWithShape="1">
                    <a:blip r:embed="rId9">
                      <a:extLst>
                        <a:ext uri="{28A0092B-C50C-407E-A947-70E740481C1C}">
                          <a14:useLocalDpi xmlns:a14="http://schemas.microsoft.com/office/drawing/2010/main" val="0"/>
                        </a:ext>
                      </a:extLst>
                    </a:blip>
                    <a:srcRect l="9028" t="1759" r="7084" b="20463"/>
                    <a:stretch>
                      <a:fillRect/>
                    </a:stretch>
                  </pic:blipFill>
                  <pic:spPr bwMode="auto">
                    <a:xfrm>
                      <a:off x="0" y="0"/>
                      <a:ext cx="4602480" cy="4549140"/>
                    </a:xfrm>
                    <a:prstGeom prst="rect">
                      <a:avLst/>
                    </a:prstGeom>
                    <a:ln>
                      <a:noFill/>
                    </a:ln>
                    <a:extLst>
                      <a:ext uri="{53640926-AAD7-44D8-BBD7-CCE9431645EC}">
                        <a14:shadowObscured xmlns:a14="http://schemas.microsoft.com/office/drawing/2010/main"/>
                      </a:ext>
                    </a:extLst>
                  </pic:spPr>
                </pic:pic>
              </a:graphicData>
            </a:graphic>
          </wp:inline>
        </w:drawing>
      </w:r>
    </w:p>
    <w:p w14:paraId="67BADA81" w14:textId="6FD15C67" w:rsidR="00E61425" w:rsidRPr="004871D2" w:rsidRDefault="00986036" w:rsidP="00986036">
      <w:pPr>
        <w:pStyle w:val="Heading1"/>
        <w:rPr>
          <w:rFonts w:ascii="Times New Roman" w:hAnsi="Times New Roman" w:cs="Times New Roman"/>
          <w:color w:val="auto"/>
        </w:rPr>
      </w:pPr>
      <w:r w:rsidRPr="004871D2">
        <w:rPr>
          <w:rFonts w:ascii="Times New Roman" w:hAnsi="Times New Roman" w:cs="Times New Roman"/>
          <w:color w:val="auto"/>
        </w:rPr>
        <w:t xml:space="preserve"> </w:t>
      </w:r>
      <w:bookmarkStart w:id="4" w:name="_Toc225353340"/>
      <w:r w:rsidRPr="004871D2">
        <w:rPr>
          <w:rFonts w:ascii="Times New Roman" w:hAnsi="Times New Roman" w:cs="Times New Roman"/>
          <w:color w:val="auto"/>
        </w:rPr>
        <w:t xml:space="preserve">5. </w:t>
      </w:r>
      <w:r w:rsidR="006C6B73" w:rsidRPr="004871D2">
        <w:rPr>
          <w:rFonts w:ascii="Times New Roman" w:hAnsi="Times New Roman" w:cs="Times New Roman"/>
          <w:color w:val="auto"/>
        </w:rPr>
        <w:t>Dataset Design &amp; Feature Engineering</w:t>
      </w:r>
      <w:bookmarkEnd w:id="4"/>
    </w:p>
    <w:p w14:paraId="67BADA82" w14:textId="2A68F54E" w:rsidR="00E61425" w:rsidRPr="004871D2" w:rsidRDefault="00986036">
      <w:pPr>
        <w:pStyle w:val="Heading2"/>
        <w:rPr>
          <w:rFonts w:ascii="Times New Roman" w:hAnsi="Times New Roman" w:cs="Times New Roman"/>
          <w:color w:val="auto"/>
        </w:rPr>
      </w:pPr>
      <w:bookmarkStart w:id="5" w:name="_Toc225353341"/>
      <w:r w:rsidRPr="004871D2">
        <w:rPr>
          <w:rFonts w:ascii="Times New Roman" w:hAnsi="Times New Roman" w:cs="Times New Roman"/>
          <w:color w:val="auto"/>
        </w:rPr>
        <w:t>5</w:t>
      </w:r>
      <w:r w:rsidR="006C6B73" w:rsidRPr="004871D2">
        <w:rPr>
          <w:rFonts w:ascii="Times New Roman" w:hAnsi="Times New Roman" w:cs="Times New Roman"/>
          <w:color w:val="auto"/>
        </w:rPr>
        <w:t>.1 Dataset Overview</w:t>
      </w:r>
      <w:bookmarkEnd w:id="5"/>
    </w:p>
    <w:p w14:paraId="67BADA83"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All data used in this project is entirely synthetic. It was programmatically generated using NumPy's random number generators with a fixed seed (42) to ensure reproducibility. The dataset consists of 1,000 simulated SOC alert records, each described by five binary or continuous numerical features representative of real SIEM alert attributes.</w:t>
      </w:r>
    </w:p>
    <w:p w14:paraId="67BADA84" w14:textId="77777777" w:rsidR="00E61425" w:rsidRPr="004871D2" w:rsidRDefault="006C6B73">
      <w:pPr>
        <w:shd w:val="clear" w:color="auto" w:fill="FFF9E6"/>
        <w:spacing w:before="60" w:after="120"/>
        <w:rPr>
          <w:rFonts w:ascii="Times New Roman" w:hAnsi="Times New Roman" w:cs="Times New Roman"/>
        </w:rPr>
      </w:pPr>
      <w:r w:rsidRPr="004871D2">
        <w:rPr>
          <w:rFonts w:ascii="Segoe UI Symbol" w:hAnsi="Segoe UI Symbol" w:cs="Segoe UI Symbol"/>
          <w:i/>
          <w:iCs/>
          <w:sz w:val="20"/>
          <w:szCs w:val="20"/>
        </w:rPr>
        <w:t>⚠</w:t>
      </w:r>
      <w:r w:rsidRPr="004871D2">
        <w:rPr>
          <w:rFonts w:ascii="Times New Roman" w:hAnsi="Times New Roman" w:cs="Times New Roman"/>
          <w:i/>
          <w:iCs/>
          <w:sz w:val="20"/>
          <w:szCs w:val="20"/>
        </w:rPr>
        <w:t xml:space="preserve"> Note: No real organisational security data was collected or used at any stage of this project.</w:t>
      </w:r>
    </w:p>
    <w:p w14:paraId="67BADA85" w14:textId="0D03C9DB" w:rsidR="00E61425" w:rsidRPr="004871D2" w:rsidRDefault="000618C2">
      <w:pPr>
        <w:pStyle w:val="Heading2"/>
        <w:rPr>
          <w:rFonts w:ascii="Times New Roman" w:hAnsi="Times New Roman" w:cs="Times New Roman"/>
          <w:color w:val="auto"/>
        </w:rPr>
      </w:pPr>
      <w:bookmarkStart w:id="6" w:name="_Toc225353342"/>
      <w:r w:rsidRPr="004871D2">
        <w:rPr>
          <w:rFonts w:ascii="Times New Roman" w:hAnsi="Times New Roman" w:cs="Times New Roman"/>
          <w:color w:val="auto"/>
        </w:rPr>
        <w:t>5</w:t>
      </w:r>
      <w:r w:rsidR="006C6B73" w:rsidRPr="004871D2">
        <w:rPr>
          <w:rFonts w:ascii="Times New Roman" w:hAnsi="Times New Roman" w:cs="Times New Roman"/>
          <w:color w:val="auto"/>
        </w:rPr>
        <w:t>.2 Features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200"/>
        <w:gridCol w:w="4460"/>
      </w:tblGrid>
      <w:tr w:rsidR="004871D2" w:rsidRPr="004871D2" w14:paraId="67BADA8A" w14:textId="77777777">
        <w:trPr>
          <w:tblHeader/>
        </w:trPr>
        <w:tc>
          <w:tcPr>
            <w:tcW w:w="22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86"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Feature</w:t>
            </w:r>
          </w:p>
        </w:tc>
        <w:tc>
          <w:tcPr>
            <w:tcW w:w="15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87"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Type</w:t>
            </w:r>
          </w:p>
        </w:tc>
        <w:tc>
          <w:tcPr>
            <w:tcW w:w="12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88"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Range</w:t>
            </w:r>
          </w:p>
        </w:tc>
        <w:tc>
          <w:tcPr>
            <w:tcW w:w="446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89"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SOC Significance</w:t>
            </w:r>
          </w:p>
        </w:tc>
      </w:tr>
      <w:tr w:rsidR="004871D2" w:rsidRPr="004871D2" w14:paraId="67BADA8F" w14:textId="77777777">
        <w:tc>
          <w:tcPr>
            <w:tcW w:w="2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8B"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failed_logins</w:t>
            </w:r>
          </w:p>
        </w:tc>
        <w:tc>
          <w:tcPr>
            <w:tcW w:w="15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8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Integer</w:t>
            </w:r>
          </w:p>
        </w:tc>
        <w:tc>
          <w:tcPr>
            <w:tcW w:w="1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8D"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 – 50</w:t>
            </w:r>
          </w:p>
        </w:tc>
        <w:tc>
          <w:tcPr>
            <w:tcW w:w="44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8E"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High login failure counts suggest brute-force attacks or credential stuffing attempts</w:t>
            </w:r>
          </w:p>
        </w:tc>
      </w:tr>
      <w:tr w:rsidR="004871D2" w:rsidRPr="004871D2" w14:paraId="67BADA94" w14:textId="77777777">
        <w:tc>
          <w:tcPr>
            <w:tcW w:w="2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9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lastRenderedPageBreak/>
              <w:t>external_ip</w:t>
            </w:r>
          </w:p>
        </w:tc>
        <w:tc>
          <w:tcPr>
            <w:tcW w:w="15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9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Binary (0/1)</w:t>
            </w:r>
          </w:p>
        </w:tc>
        <w:tc>
          <w:tcPr>
            <w:tcW w:w="1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9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 or 1</w:t>
            </w:r>
          </w:p>
        </w:tc>
        <w:tc>
          <w:tcPr>
            <w:tcW w:w="44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9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Indicates whether the alert involves communication with an external IP — a key lateral movement indicator</w:t>
            </w:r>
          </w:p>
        </w:tc>
      </w:tr>
      <w:tr w:rsidR="004871D2" w:rsidRPr="004871D2" w14:paraId="67BADA99" w14:textId="77777777">
        <w:tc>
          <w:tcPr>
            <w:tcW w:w="2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9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data_transfer_mb</w:t>
            </w:r>
          </w:p>
        </w:tc>
        <w:tc>
          <w:tcPr>
            <w:tcW w:w="15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96"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Integer</w:t>
            </w:r>
          </w:p>
        </w:tc>
        <w:tc>
          <w:tcPr>
            <w:tcW w:w="1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9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1 – 1000</w:t>
            </w:r>
          </w:p>
        </w:tc>
        <w:tc>
          <w:tcPr>
            <w:tcW w:w="44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9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Unusually high data transfer volumes are a classic indicator of data exfiltration</w:t>
            </w:r>
          </w:p>
        </w:tc>
      </w:tr>
      <w:tr w:rsidR="004871D2" w:rsidRPr="004871D2" w14:paraId="67BADA9E" w14:textId="77777777">
        <w:tc>
          <w:tcPr>
            <w:tcW w:w="2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9A"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malware_flag</w:t>
            </w:r>
          </w:p>
        </w:tc>
        <w:tc>
          <w:tcPr>
            <w:tcW w:w="15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9B"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Binary (0/1)</w:t>
            </w:r>
          </w:p>
        </w:tc>
        <w:tc>
          <w:tcPr>
            <w:tcW w:w="1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9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 or 1</w:t>
            </w:r>
          </w:p>
        </w:tc>
        <w:tc>
          <w:tcPr>
            <w:tcW w:w="44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9D"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Direct flag from AV/EDR indicating suspected malware activity — highest severity signal</w:t>
            </w:r>
          </w:p>
        </w:tc>
      </w:tr>
      <w:tr w:rsidR="004871D2" w:rsidRPr="004871D2" w14:paraId="67BADAA3" w14:textId="77777777">
        <w:tc>
          <w:tcPr>
            <w:tcW w:w="2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9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dns_beaconing</w:t>
            </w:r>
          </w:p>
        </w:tc>
        <w:tc>
          <w:tcPr>
            <w:tcW w:w="15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A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Binary (0/1)</w:t>
            </w:r>
          </w:p>
        </w:tc>
        <w:tc>
          <w:tcPr>
            <w:tcW w:w="1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A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 or 1</w:t>
            </w:r>
          </w:p>
        </w:tc>
        <w:tc>
          <w:tcPr>
            <w:tcW w:w="44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A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Repeated DNS queries to unusual domains indicating potential C2 communication — critical in APT scenarios</w:t>
            </w:r>
          </w:p>
        </w:tc>
      </w:tr>
    </w:tbl>
    <w:p w14:paraId="67BADAA4" w14:textId="77777777" w:rsidR="00E61425" w:rsidRPr="004871D2" w:rsidRDefault="00E61425">
      <w:pPr>
        <w:spacing w:before="200"/>
        <w:rPr>
          <w:rFonts w:ascii="Times New Roman" w:hAnsi="Times New Roman" w:cs="Times New Roman"/>
        </w:rPr>
      </w:pPr>
    </w:p>
    <w:p w14:paraId="67BADAA5" w14:textId="37F53E75" w:rsidR="00E61425" w:rsidRPr="004871D2" w:rsidRDefault="000618C2">
      <w:pPr>
        <w:pStyle w:val="Heading2"/>
        <w:rPr>
          <w:rFonts w:ascii="Times New Roman" w:hAnsi="Times New Roman" w:cs="Times New Roman"/>
          <w:color w:val="auto"/>
        </w:rPr>
      </w:pPr>
      <w:bookmarkStart w:id="7" w:name="_Toc225353343"/>
      <w:r w:rsidRPr="004871D2">
        <w:rPr>
          <w:rFonts w:ascii="Times New Roman" w:hAnsi="Times New Roman" w:cs="Times New Roman"/>
          <w:color w:val="auto"/>
        </w:rPr>
        <w:t>5</w:t>
      </w:r>
      <w:r w:rsidR="006C6B73" w:rsidRPr="004871D2">
        <w:rPr>
          <w:rFonts w:ascii="Times New Roman" w:hAnsi="Times New Roman" w:cs="Times New Roman"/>
          <w:color w:val="auto"/>
        </w:rPr>
        <w:t>.3 Severity Scoring Logic</w:t>
      </w:r>
      <w:bookmarkEnd w:id="7"/>
    </w:p>
    <w:p w14:paraId="67BADAA6"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Each synthetic alert was labelled using a deterministic scoring function that assigns a composite score based on weighted feature values. This scoring function was designed to mirror heuristic SOC triage logic used by Tier-1 analysts:</w:t>
      </w:r>
    </w:p>
    <w:p w14:paraId="67BADAA7" w14:textId="77777777" w:rsidR="00E61425" w:rsidRPr="004871D2" w:rsidRDefault="006C6B73">
      <w:pPr>
        <w:shd w:val="clear" w:color="auto" w:fill="F0F4FA"/>
        <w:spacing w:before="120" w:after="120"/>
        <w:rPr>
          <w:rFonts w:ascii="Times New Roman" w:hAnsi="Times New Roman" w:cs="Times New Roman"/>
        </w:rPr>
      </w:pPr>
      <w:r w:rsidRPr="004871D2">
        <w:rPr>
          <w:rFonts w:ascii="Times New Roman" w:eastAsia="Courier New" w:hAnsi="Times New Roman" w:cs="Times New Roman"/>
          <w:sz w:val="20"/>
          <w:szCs w:val="20"/>
        </w:rPr>
        <w:t>score = (failed_logins × 0.2) + (external_ip × 10) + (data_transfer_mb × 0.01) + (malware_flag × 20) + (dns_beaconing ×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4871D2" w:rsidRPr="004871D2" w14:paraId="67BADAAB" w14:textId="77777777">
        <w:trPr>
          <w:tblHeader/>
        </w:trPr>
        <w:tc>
          <w:tcPr>
            <w:tcW w:w="16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A8"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Severity</w:t>
            </w:r>
          </w:p>
        </w:tc>
        <w:tc>
          <w:tcPr>
            <w:tcW w:w="22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A9"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Score Threshold</w:t>
            </w:r>
          </w:p>
        </w:tc>
        <w:tc>
          <w:tcPr>
            <w:tcW w:w="556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AA"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Meaning</w:t>
            </w:r>
          </w:p>
        </w:tc>
      </w:tr>
      <w:tr w:rsidR="004871D2" w:rsidRPr="004871D2" w14:paraId="67BADAAF" w14:textId="77777777">
        <w:tc>
          <w:tcPr>
            <w:tcW w:w="16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A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Critical</w:t>
            </w:r>
          </w:p>
        </w:tc>
        <w:tc>
          <w:tcPr>
            <w:tcW w:w="2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AD"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score &gt; 50</w:t>
            </w:r>
          </w:p>
        </w:tc>
        <w:tc>
          <w:tcPr>
            <w:tcW w:w="55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AE"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Multiple high-risk indicators present — immediate response required</w:t>
            </w:r>
          </w:p>
        </w:tc>
      </w:tr>
      <w:tr w:rsidR="004871D2" w:rsidRPr="004871D2" w14:paraId="67BADAB3" w14:textId="77777777">
        <w:tc>
          <w:tcPr>
            <w:tcW w:w="16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B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High</w:t>
            </w:r>
          </w:p>
        </w:tc>
        <w:tc>
          <w:tcPr>
            <w:tcW w:w="2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B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score &gt; 30</w:t>
            </w:r>
          </w:p>
        </w:tc>
        <w:tc>
          <w:tcPr>
            <w:tcW w:w="55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B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Significant indicators — urgent analyst review needed</w:t>
            </w:r>
          </w:p>
        </w:tc>
      </w:tr>
      <w:tr w:rsidR="004871D2" w:rsidRPr="004871D2" w14:paraId="67BADAB7" w14:textId="77777777">
        <w:tc>
          <w:tcPr>
            <w:tcW w:w="16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B4"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Medium</w:t>
            </w:r>
          </w:p>
        </w:tc>
        <w:tc>
          <w:tcPr>
            <w:tcW w:w="2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B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score &gt; 15</w:t>
            </w:r>
          </w:p>
        </w:tc>
        <w:tc>
          <w:tcPr>
            <w:tcW w:w="55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B6"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Moderate risk — enhanced monitoring, review within 4 hours</w:t>
            </w:r>
          </w:p>
        </w:tc>
      </w:tr>
      <w:tr w:rsidR="004871D2" w:rsidRPr="004871D2" w14:paraId="67BADABB" w14:textId="77777777">
        <w:tc>
          <w:tcPr>
            <w:tcW w:w="16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B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Low</w:t>
            </w:r>
          </w:p>
        </w:tc>
        <w:tc>
          <w:tcPr>
            <w:tcW w:w="2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B9"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score &lt;= 15</w:t>
            </w:r>
          </w:p>
        </w:tc>
        <w:tc>
          <w:tcPr>
            <w:tcW w:w="55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BA"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Minimal risk — auto-log and include in trend analysis</w:t>
            </w:r>
          </w:p>
        </w:tc>
      </w:tr>
    </w:tbl>
    <w:p w14:paraId="1CB07C87" w14:textId="77777777" w:rsidR="00EE2912" w:rsidRPr="004871D2" w:rsidRDefault="00EE2912" w:rsidP="00EE2912">
      <w:pPr>
        <w:spacing w:before="80" w:after="200"/>
        <w:jc w:val="center"/>
        <w:rPr>
          <w:rFonts w:ascii="Times New Roman" w:hAnsi="Times New Roman" w:cs="Times New Roman"/>
          <w:noProof/>
        </w:rPr>
      </w:pPr>
    </w:p>
    <w:p w14:paraId="49350614" w14:textId="0DD9B334" w:rsidR="006F2B66" w:rsidRPr="004871D2" w:rsidRDefault="006F2B66" w:rsidP="006F2B66">
      <w:pPr>
        <w:spacing w:before="80" w:after="200"/>
        <w:jc w:val="center"/>
        <w:rPr>
          <w:rFonts w:ascii="Times New Roman" w:hAnsi="Times New Roman" w:cs="Times New Roman"/>
          <w:i/>
          <w:iCs/>
          <w:sz w:val="18"/>
          <w:szCs w:val="18"/>
        </w:rPr>
      </w:pPr>
      <w:r w:rsidRPr="004871D2">
        <w:rPr>
          <w:rFonts w:ascii="Times New Roman" w:hAnsi="Times New Roman" w:cs="Times New Roman"/>
          <w:i/>
          <w:iCs/>
          <w:sz w:val="18"/>
          <w:szCs w:val="18"/>
        </w:rPr>
        <w:t>Figure 2: Preview of the Synthetic SOC Alert Dataset (First 5 Records)</w:t>
      </w:r>
    </w:p>
    <w:p w14:paraId="66224C92" w14:textId="46C686FA" w:rsidR="00EE2912" w:rsidRPr="004871D2" w:rsidRDefault="00EE2912" w:rsidP="00EE2912">
      <w:pPr>
        <w:spacing w:before="80" w:after="200"/>
        <w:jc w:val="center"/>
        <w:rPr>
          <w:rFonts w:ascii="Times New Roman" w:hAnsi="Times New Roman" w:cs="Times New Roman"/>
          <w:i/>
          <w:iCs/>
          <w:sz w:val="18"/>
          <w:szCs w:val="18"/>
        </w:rPr>
      </w:pPr>
      <w:r w:rsidRPr="004871D2">
        <w:rPr>
          <w:rFonts w:ascii="Times New Roman" w:hAnsi="Times New Roman" w:cs="Times New Roman"/>
          <w:noProof/>
        </w:rPr>
        <w:drawing>
          <wp:inline distT="0" distB="0" distL="0" distR="0" wp14:anchorId="3F3F11DF" wp14:editId="59A6C8AA">
            <wp:extent cx="5844540" cy="1549400"/>
            <wp:effectExtent l="0" t="0" r="3810" b="0"/>
            <wp:docPr id="2091137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5679" r="23703"/>
                    <a:stretch>
                      <a:fillRect/>
                    </a:stretch>
                  </pic:blipFill>
                  <pic:spPr bwMode="auto">
                    <a:xfrm>
                      <a:off x="0" y="0"/>
                      <a:ext cx="5844540" cy="1549400"/>
                    </a:xfrm>
                    <a:prstGeom prst="rect">
                      <a:avLst/>
                    </a:prstGeom>
                    <a:noFill/>
                    <a:ln>
                      <a:noFill/>
                    </a:ln>
                    <a:extLst>
                      <a:ext uri="{53640926-AAD7-44D8-BBD7-CCE9431645EC}">
                        <a14:shadowObscured xmlns:a14="http://schemas.microsoft.com/office/drawing/2010/main"/>
                      </a:ext>
                    </a:extLst>
                  </pic:spPr>
                </pic:pic>
              </a:graphicData>
            </a:graphic>
          </wp:inline>
        </w:drawing>
      </w:r>
    </w:p>
    <w:p w14:paraId="065FA68E" w14:textId="1E85391B" w:rsidR="00EB7719" w:rsidRPr="004871D2" w:rsidRDefault="00EB7719" w:rsidP="00EB7719">
      <w:pPr>
        <w:spacing w:before="80" w:after="200"/>
        <w:jc w:val="center"/>
        <w:rPr>
          <w:rFonts w:ascii="Times New Roman" w:hAnsi="Times New Roman" w:cs="Times New Roman"/>
          <w:i/>
          <w:iCs/>
          <w:sz w:val="18"/>
          <w:szCs w:val="18"/>
        </w:rPr>
      </w:pPr>
      <w:r w:rsidRPr="004871D2">
        <w:rPr>
          <w:rFonts w:ascii="Times New Roman" w:hAnsi="Times New Roman" w:cs="Times New Roman"/>
          <w:i/>
          <w:iCs/>
          <w:sz w:val="18"/>
          <w:szCs w:val="18"/>
        </w:rPr>
        <w:t>Figure 3: Distribution of Alerts Across Severity Classes</w:t>
      </w:r>
    </w:p>
    <w:p w14:paraId="67BADAC3" w14:textId="55E32718" w:rsidR="00E61425" w:rsidRPr="004871D2" w:rsidRDefault="00D028E1" w:rsidP="006F2B66">
      <w:pPr>
        <w:spacing w:before="80" w:after="200"/>
        <w:rPr>
          <w:rFonts w:ascii="Times New Roman" w:hAnsi="Times New Roman" w:cs="Times New Roman"/>
          <w:i/>
          <w:iCs/>
          <w:sz w:val="18"/>
          <w:szCs w:val="18"/>
        </w:rPr>
      </w:pPr>
      <w:r w:rsidRPr="004871D2">
        <w:rPr>
          <w:rFonts w:ascii="Times New Roman" w:hAnsi="Times New Roman" w:cs="Times New Roman"/>
          <w:noProof/>
        </w:rPr>
        <w:lastRenderedPageBreak/>
        <w:drawing>
          <wp:inline distT="0" distB="0" distL="0" distR="0" wp14:anchorId="06751686" wp14:editId="39D573F9">
            <wp:extent cx="5715000" cy="3810000"/>
            <wp:effectExtent l="0" t="0" r="0" b="0"/>
            <wp:docPr id="725412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67BADAC4" w14:textId="0D41BB70" w:rsidR="00E61425" w:rsidRPr="004871D2" w:rsidRDefault="000618C2" w:rsidP="000618C2">
      <w:pPr>
        <w:pStyle w:val="Heading1"/>
        <w:rPr>
          <w:rFonts w:ascii="Times New Roman" w:hAnsi="Times New Roman" w:cs="Times New Roman"/>
          <w:color w:val="auto"/>
        </w:rPr>
      </w:pPr>
      <w:bookmarkStart w:id="8" w:name="_Toc225353344"/>
      <w:r w:rsidRPr="004871D2">
        <w:rPr>
          <w:rFonts w:ascii="Times New Roman" w:hAnsi="Times New Roman" w:cs="Times New Roman"/>
          <w:color w:val="auto"/>
        </w:rPr>
        <w:t>6.</w:t>
      </w:r>
      <w:r w:rsidR="006C6B73" w:rsidRPr="004871D2">
        <w:rPr>
          <w:rFonts w:ascii="Times New Roman" w:hAnsi="Times New Roman" w:cs="Times New Roman"/>
          <w:color w:val="auto"/>
        </w:rPr>
        <w:t xml:space="preserve"> Methodology &amp; Machine Learning Pipeline</w:t>
      </w:r>
      <w:bookmarkEnd w:id="8"/>
    </w:p>
    <w:p w14:paraId="67BADAC5" w14:textId="4C0C82B6" w:rsidR="00E61425" w:rsidRPr="004871D2" w:rsidRDefault="000618C2">
      <w:pPr>
        <w:pStyle w:val="Heading2"/>
        <w:rPr>
          <w:rFonts w:ascii="Times New Roman" w:hAnsi="Times New Roman" w:cs="Times New Roman"/>
          <w:color w:val="auto"/>
        </w:rPr>
      </w:pPr>
      <w:bookmarkStart w:id="9" w:name="_Toc225353345"/>
      <w:r w:rsidRPr="004871D2">
        <w:rPr>
          <w:rFonts w:ascii="Times New Roman" w:hAnsi="Times New Roman" w:cs="Times New Roman"/>
          <w:color w:val="auto"/>
        </w:rPr>
        <w:t>6</w:t>
      </w:r>
      <w:r w:rsidR="006C6B73" w:rsidRPr="004871D2">
        <w:rPr>
          <w:rFonts w:ascii="Times New Roman" w:hAnsi="Times New Roman" w:cs="Times New Roman"/>
          <w:color w:val="auto"/>
        </w:rPr>
        <w:t>.1 Data Preparation</w:t>
      </w:r>
      <w:bookmarkEnd w:id="9"/>
    </w:p>
    <w:p w14:paraId="67BADAC6"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synthetic dataset was loaded into a Pandas DataFrame containing 1,000 records and five feature columns. No missing values were present, as the dataset was programmatically generated. A LabelEncoder was applied to convert the string severity labels ('Critical', 'High', 'Low', 'Medium') into integer class indices for model training. The encoded labels were saved alongside the model for use during inference.</w:t>
      </w:r>
    </w:p>
    <w:p w14:paraId="67BADAC7"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features were separated into a feature matrix X and target vector y. No further scaling or normalisation was required, as tree-based models (Random Forest) are invariant to feature scale.</w:t>
      </w:r>
    </w:p>
    <w:p w14:paraId="67BADAC8" w14:textId="5D673AF5" w:rsidR="00E61425" w:rsidRPr="004871D2" w:rsidRDefault="000618C2">
      <w:pPr>
        <w:pStyle w:val="Heading2"/>
        <w:rPr>
          <w:rFonts w:ascii="Times New Roman" w:hAnsi="Times New Roman" w:cs="Times New Roman"/>
          <w:color w:val="auto"/>
        </w:rPr>
      </w:pPr>
      <w:bookmarkStart w:id="10" w:name="_Toc225353346"/>
      <w:r w:rsidRPr="004871D2">
        <w:rPr>
          <w:rFonts w:ascii="Times New Roman" w:hAnsi="Times New Roman" w:cs="Times New Roman"/>
          <w:color w:val="auto"/>
        </w:rPr>
        <w:t>6</w:t>
      </w:r>
      <w:r w:rsidR="006C6B73" w:rsidRPr="004871D2">
        <w:rPr>
          <w:rFonts w:ascii="Times New Roman" w:hAnsi="Times New Roman" w:cs="Times New Roman"/>
          <w:color w:val="auto"/>
        </w:rPr>
        <w:t>.2 Train/Test Split</w:t>
      </w:r>
      <w:bookmarkEnd w:id="10"/>
    </w:p>
    <w:p w14:paraId="67BADAC9"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dataset was split into an 80/20 training and testing partition using scikit-learn's train_test_split function with a random_state of 42 for reproducibility. This yielded 800 training samples and 200 test samples — sufficient for reliable generalisation given the synthetic nature and controlled distribution of the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4871D2" w:rsidRPr="004871D2" w14:paraId="67BADACD" w14:textId="77777777">
        <w:trPr>
          <w:tblHeader/>
        </w:trPr>
        <w:tc>
          <w:tcPr>
            <w:tcW w:w="30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CA"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Split</w:t>
            </w:r>
          </w:p>
        </w:tc>
        <w:tc>
          <w:tcPr>
            <w:tcW w:w="30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CB"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Samples</w:t>
            </w:r>
          </w:p>
        </w:tc>
        <w:tc>
          <w:tcPr>
            <w:tcW w:w="336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CC"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Proportion</w:t>
            </w:r>
          </w:p>
        </w:tc>
      </w:tr>
      <w:tr w:rsidR="004871D2" w:rsidRPr="004871D2" w14:paraId="67BADAD1" w14:textId="77777777">
        <w:tc>
          <w:tcPr>
            <w:tcW w:w="30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CE"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Training Set</w:t>
            </w:r>
          </w:p>
        </w:tc>
        <w:tc>
          <w:tcPr>
            <w:tcW w:w="30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C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800</w:t>
            </w:r>
          </w:p>
        </w:tc>
        <w:tc>
          <w:tcPr>
            <w:tcW w:w="33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D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80%</w:t>
            </w:r>
          </w:p>
        </w:tc>
      </w:tr>
      <w:tr w:rsidR="004871D2" w:rsidRPr="004871D2" w14:paraId="67BADAD5" w14:textId="77777777">
        <w:tc>
          <w:tcPr>
            <w:tcW w:w="30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D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Test Set</w:t>
            </w:r>
          </w:p>
        </w:tc>
        <w:tc>
          <w:tcPr>
            <w:tcW w:w="30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D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200</w:t>
            </w:r>
          </w:p>
        </w:tc>
        <w:tc>
          <w:tcPr>
            <w:tcW w:w="33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D4"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20%</w:t>
            </w:r>
          </w:p>
        </w:tc>
      </w:tr>
      <w:tr w:rsidR="004871D2" w:rsidRPr="004871D2" w14:paraId="67BADAD9" w14:textId="77777777">
        <w:tc>
          <w:tcPr>
            <w:tcW w:w="30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D6"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Total</w:t>
            </w:r>
          </w:p>
        </w:tc>
        <w:tc>
          <w:tcPr>
            <w:tcW w:w="30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D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1,000</w:t>
            </w:r>
          </w:p>
        </w:tc>
        <w:tc>
          <w:tcPr>
            <w:tcW w:w="33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D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100%</w:t>
            </w:r>
          </w:p>
        </w:tc>
      </w:tr>
    </w:tbl>
    <w:p w14:paraId="67BADADA" w14:textId="77777777" w:rsidR="00E61425" w:rsidRPr="004871D2" w:rsidRDefault="00E61425">
      <w:pPr>
        <w:spacing w:before="200"/>
        <w:rPr>
          <w:rFonts w:ascii="Times New Roman" w:hAnsi="Times New Roman" w:cs="Times New Roman"/>
        </w:rPr>
      </w:pPr>
    </w:p>
    <w:p w14:paraId="67BADADB" w14:textId="77BBA5DA" w:rsidR="00E61425" w:rsidRPr="004871D2" w:rsidRDefault="000618C2">
      <w:pPr>
        <w:pStyle w:val="Heading2"/>
        <w:rPr>
          <w:rFonts w:ascii="Times New Roman" w:hAnsi="Times New Roman" w:cs="Times New Roman"/>
          <w:color w:val="auto"/>
        </w:rPr>
      </w:pPr>
      <w:bookmarkStart w:id="11" w:name="_Toc225353347"/>
      <w:r w:rsidRPr="004871D2">
        <w:rPr>
          <w:rFonts w:ascii="Times New Roman" w:hAnsi="Times New Roman" w:cs="Times New Roman"/>
          <w:color w:val="auto"/>
        </w:rPr>
        <w:t>6</w:t>
      </w:r>
      <w:r w:rsidR="006C6B73" w:rsidRPr="004871D2">
        <w:rPr>
          <w:rFonts w:ascii="Times New Roman" w:hAnsi="Times New Roman" w:cs="Times New Roman"/>
          <w:color w:val="auto"/>
        </w:rPr>
        <w:t>.3 Model Selection: Random Forest</w:t>
      </w:r>
      <w:bookmarkEnd w:id="11"/>
    </w:p>
    <w:p w14:paraId="67BADADC"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A Random Forest classifier was selected for this task based on several well-established advantages over alternative models for structured, tabular classification tasks:</w:t>
      </w:r>
    </w:p>
    <w:p w14:paraId="67BADADD" w14:textId="77777777" w:rsidR="00E61425" w:rsidRPr="004871D2" w:rsidRDefault="006C6B73">
      <w:pPr>
        <w:pStyle w:val="ListParagraph"/>
        <w:numPr>
          <w:ilvl w:val="0"/>
          <w:numId w:val="3"/>
        </w:numPr>
        <w:spacing w:after="100"/>
        <w:rPr>
          <w:rFonts w:ascii="Times New Roman" w:hAnsi="Times New Roman" w:cs="Times New Roman"/>
        </w:rPr>
      </w:pPr>
      <w:r w:rsidRPr="004871D2">
        <w:rPr>
          <w:rFonts w:ascii="Times New Roman" w:hAnsi="Times New Roman" w:cs="Times New Roman"/>
        </w:rPr>
        <w:t>Robustness to overfitting: Ensemble averaging across multiple decision trees prevents single-tree bias.</w:t>
      </w:r>
    </w:p>
    <w:p w14:paraId="67BADADE" w14:textId="77777777" w:rsidR="00E61425" w:rsidRPr="004871D2" w:rsidRDefault="006C6B73">
      <w:pPr>
        <w:pStyle w:val="ListParagraph"/>
        <w:numPr>
          <w:ilvl w:val="0"/>
          <w:numId w:val="3"/>
        </w:numPr>
        <w:spacing w:after="100"/>
        <w:rPr>
          <w:rFonts w:ascii="Times New Roman" w:hAnsi="Times New Roman" w:cs="Times New Roman"/>
        </w:rPr>
      </w:pPr>
      <w:r w:rsidRPr="004871D2">
        <w:rPr>
          <w:rFonts w:ascii="Times New Roman" w:hAnsi="Times New Roman" w:cs="Times New Roman"/>
        </w:rPr>
        <w:t>Native multi-class support: Directly handles four severity classes without one-vs-rest decomposition.</w:t>
      </w:r>
    </w:p>
    <w:p w14:paraId="67BADADF" w14:textId="77777777" w:rsidR="00E61425" w:rsidRPr="004871D2" w:rsidRDefault="006C6B73">
      <w:pPr>
        <w:pStyle w:val="ListParagraph"/>
        <w:numPr>
          <w:ilvl w:val="0"/>
          <w:numId w:val="3"/>
        </w:numPr>
        <w:spacing w:after="100"/>
        <w:rPr>
          <w:rFonts w:ascii="Times New Roman" w:hAnsi="Times New Roman" w:cs="Times New Roman"/>
        </w:rPr>
      </w:pPr>
      <w:r w:rsidRPr="004871D2">
        <w:rPr>
          <w:rFonts w:ascii="Times New Roman" w:hAnsi="Times New Roman" w:cs="Times New Roman"/>
        </w:rPr>
        <w:t>Interpretability: Feature importance scores provide insights into which alert attributes are most predictive.</w:t>
      </w:r>
    </w:p>
    <w:p w14:paraId="67BADAE0" w14:textId="77777777" w:rsidR="00E61425" w:rsidRPr="004871D2" w:rsidRDefault="006C6B73">
      <w:pPr>
        <w:pStyle w:val="ListParagraph"/>
        <w:numPr>
          <w:ilvl w:val="0"/>
          <w:numId w:val="3"/>
        </w:numPr>
        <w:spacing w:after="100"/>
        <w:rPr>
          <w:rFonts w:ascii="Times New Roman" w:hAnsi="Times New Roman" w:cs="Times New Roman"/>
        </w:rPr>
      </w:pPr>
      <w:r w:rsidRPr="004871D2">
        <w:rPr>
          <w:rFonts w:ascii="Times New Roman" w:hAnsi="Times New Roman" w:cs="Times New Roman"/>
        </w:rPr>
        <w:t>No normalisation required: Scale-invariant, making it ideal for mixed integer/binary feature sets.</w:t>
      </w:r>
    </w:p>
    <w:p w14:paraId="67BADAE1" w14:textId="7BC9A044" w:rsidR="00E61425" w:rsidRPr="004871D2" w:rsidRDefault="006C6B73">
      <w:pPr>
        <w:pStyle w:val="ListParagraph"/>
        <w:numPr>
          <w:ilvl w:val="0"/>
          <w:numId w:val="3"/>
        </w:numPr>
        <w:spacing w:after="100"/>
        <w:rPr>
          <w:rFonts w:ascii="Times New Roman" w:hAnsi="Times New Roman" w:cs="Times New Roman"/>
        </w:rPr>
      </w:pPr>
      <w:r w:rsidRPr="004871D2">
        <w:rPr>
          <w:rFonts w:ascii="Times New Roman" w:hAnsi="Times New Roman" w:cs="Times New Roman"/>
        </w:rPr>
        <w:t xml:space="preserve">High performance on structured data: Consistently </w:t>
      </w:r>
      <w:r w:rsidR="00D028E1" w:rsidRPr="004871D2">
        <w:rPr>
          <w:rFonts w:ascii="Times New Roman" w:hAnsi="Times New Roman" w:cs="Times New Roman"/>
        </w:rPr>
        <w:t>top performing</w:t>
      </w:r>
      <w:r w:rsidRPr="004871D2">
        <w:rPr>
          <w:rFonts w:ascii="Times New Roman" w:hAnsi="Times New Roman" w:cs="Times New Roman"/>
        </w:rPr>
        <w:t xml:space="preserve"> on tabular datasets in benchmarks.</w:t>
      </w:r>
    </w:p>
    <w:p w14:paraId="67BADAE2" w14:textId="77777777" w:rsidR="00E61425" w:rsidRPr="004871D2" w:rsidRDefault="00E61425">
      <w:pPr>
        <w:spacing w:before="120"/>
        <w:rPr>
          <w:rFonts w:ascii="Times New Roman" w:hAnsi="Times New Roman" w:cs="Times New Roman"/>
        </w:rPr>
      </w:pPr>
    </w:p>
    <w:p w14:paraId="67BADAE3"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model was configured with 100 estimators (decision trees) and random_state=42. No hyperparameter tuning was performed, as the default configuration achieved near-ceiling performance on the synthetic dataset.</w:t>
      </w:r>
    </w:p>
    <w:p w14:paraId="67BADAE4" w14:textId="29859D5E" w:rsidR="00E61425" w:rsidRPr="004871D2" w:rsidRDefault="000618C2">
      <w:pPr>
        <w:pStyle w:val="Heading2"/>
        <w:rPr>
          <w:rFonts w:ascii="Times New Roman" w:hAnsi="Times New Roman" w:cs="Times New Roman"/>
          <w:color w:val="auto"/>
        </w:rPr>
      </w:pPr>
      <w:bookmarkStart w:id="12" w:name="_Toc225353348"/>
      <w:r w:rsidRPr="004871D2">
        <w:rPr>
          <w:rFonts w:ascii="Times New Roman" w:hAnsi="Times New Roman" w:cs="Times New Roman"/>
          <w:color w:val="auto"/>
        </w:rPr>
        <w:t>6</w:t>
      </w:r>
      <w:r w:rsidR="006C6B73" w:rsidRPr="004871D2">
        <w:rPr>
          <w:rFonts w:ascii="Times New Roman" w:hAnsi="Times New Roman" w:cs="Times New Roman"/>
          <w:color w:val="auto"/>
        </w:rPr>
        <w:t>.4 Training</w:t>
      </w:r>
      <w:bookmarkEnd w:id="12"/>
    </w:p>
    <w:p w14:paraId="67BADAE5"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model was trained using model.fit(X_train, y_train). Training converged without error. The trained model and its associated LabelEncoder were serialised to disk using joblib for later use in the CLI inference engine.</w:t>
      </w:r>
    </w:p>
    <w:p w14:paraId="67BADAE6" w14:textId="77777777" w:rsidR="00E61425" w:rsidRPr="004871D2" w:rsidRDefault="006C6B73">
      <w:pPr>
        <w:shd w:val="clear" w:color="auto" w:fill="F0F4FA"/>
        <w:spacing w:before="120" w:after="120"/>
        <w:rPr>
          <w:rFonts w:ascii="Times New Roman" w:hAnsi="Times New Roman" w:cs="Times New Roman"/>
        </w:rPr>
      </w:pPr>
      <w:r w:rsidRPr="004871D2">
        <w:rPr>
          <w:rFonts w:ascii="Times New Roman" w:eastAsia="Courier New" w:hAnsi="Times New Roman" w:cs="Times New Roman"/>
          <w:sz w:val="20"/>
          <w:szCs w:val="20"/>
        </w:rPr>
        <w:t>joblib.dump(model, 'model/soc_alert_model.pkl') joblib.dump(label_encoder, 'model/label_encoder.pkl')</w:t>
      </w:r>
    </w:p>
    <w:p w14:paraId="67BADAE7" w14:textId="77777777" w:rsidR="00E61425" w:rsidRPr="004871D2" w:rsidRDefault="006C6B73">
      <w:pPr>
        <w:rPr>
          <w:rFonts w:ascii="Times New Roman" w:hAnsi="Times New Roman" w:cs="Times New Roman"/>
        </w:rPr>
      </w:pPr>
      <w:r w:rsidRPr="004871D2">
        <w:rPr>
          <w:rFonts w:ascii="Times New Roman" w:hAnsi="Times New Roman" w:cs="Times New Roman"/>
        </w:rPr>
        <w:br w:type="page"/>
      </w:r>
    </w:p>
    <w:p w14:paraId="67BADAE8" w14:textId="50EB85C2" w:rsidR="00E61425" w:rsidRPr="004871D2" w:rsidRDefault="000618C2" w:rsidP="000618C2">
      <w:pPr>
        <w:pStyle w:val="Heading1"/>
        <w:rPr>
          <w:rFonts w:ascii="Times New Roman" w:hAnsi="Times New Roman" w:cs="Times New Roman"/>
          <w:color w:val="auto"/>
        </w:rPr>
      </w:pPr>
      <w:bookmarkStart w:id="13" w:name="_Toc225353349"/>
      <w:r w:rsidRPr="004871D2">
        <w:rPr>
          <w:rFonts w:ascii="Times New Roman" w:hAnsi="Times New Roman" w:cs="Times New Roman"/>
          <w:color w:val="auto"/>
        </w:rPr>
        <w:lastRenderedPageBreak/>
        <w:t>7</w:t>
      </w:r>
      <w:r w:rsidR="006C6B73" w:rsidRPr="004871D2">
        <w:rPr>
          <w:rFonts w:ascii="Times New Roman" w:hAnsi="Times New Roman" w:cs="Times New Roman"/>
          <w:color w:val="auto"/>
        </w:rPr>
        <w:t>. Model Performance &amp; Evaluation</w:t>
      </w:r>
      <w:bookmarkEnd w:id="13"/>
    </w:p>
    <w:p w14:paraId="67BADAE9" w14:textId="3AD75691" w:rsidR="00E61425" w:rsidRPr="004871D2" w:rsidRDefault="000618C2">
      <w:pPr>
        <w:pStyle w:val="Heading2"/>
        <w:rPr>
          <w:rFonts w:ascii="Times New Roman" w:hAnsi="Times New Roman" w:cs="Times New Roman"/>
          <w:color w:val="auto"/>
        </w:rPr>
      </w:pPr>
      <w:bookmarkStart w:id="14" w:name="_Toc225353350"/>
      <w:r w:rsidRPr="004871D2">
        <w:rPr>
          <w:rFonts w:ascii="Times New Roman" w:hAnsi="Times New Roman" w:cs="Times New Roman"/>
          <w:color w:val="auto"/>
        </w:rPr>
        <w:t>8</w:t>
      </w:r>
      <w:r w:rsidR="006C6B73" w:rsidRPr="004871D2">
        <w:rPr>
          <w:rFonts w:ascii="Times New Roman" w:hAnsi="Times New Roman" w:cs="Times New Roman"/>
          <w:color w:val="auto"/>
        </w:rPr>
        <w:t>.1 Overall Metrics</w:t>
      </w:r>
      <w:bookmarkEnd w:id="14"/>
    </w:p>
    <w:p w14:paraId="67BADAEA"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model was evaluated on the held-out test set of 200 samples. The following metrics were computed:</w:t>
      </w: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0"/>
        <w:gridCol w:w="1754"/>
        <w:gridCol w:w="5634"/>
      </w:tblGrid>
      <w:tr w:rsidR="004871D2" w:rsidRPr="004871D2" w14:paraId="67BADAEE" w14:textId="77777777" w:rsidTr="00EB7719">
        <w:trPr>
          <w:trHeight w:val="326"/>
          <w:tblHeader/>
        </w:trPr>
        <w:tc>
          <w:tcPr>
            <w:tcW w:w="227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EB"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Metric</w:t>
            </w:r>
          </w:p>
        </w:tc>
        <w:tc>
          <w:tcPr>
            <w:tcW w:w="1754"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EC"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Value</w:t>
            </w:r>
          </w:p>
        </w:tc>
        <w:tc>
          <w:tcPr>
            <w:tcW w:w="5634"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AED"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Interpretation</w:t>
            </w:r>
          </w:p>
        </w:tc>
      </w:tr>
      <w:tr w:rsidR="004871D2" w:rsidRPr="004871D2" w14:paraId="67BADAF2" w14:textId="77777777" w:rsidTr="00EB7719">
        <w:trPr>
          <w:trHeight w:val="326"/>
        </w:trPr>
        <w:tc>
          <w:tcPr>
            <w:tcW w:w="227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E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Accuracy</w:t>
            </w:r>
          </w:p>
        </w:tc>
        <w:tc>
          <w:tcPr>
            <w:tcW w:w="1754"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F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97.50%</w:t>
            </w:r>
          </w:p>
        </w:tc>
        <w:tc>
          <w:tcPr>
            <w:tcW w:w="5634"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F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Correctly classified 195/200 test samples</w:t>
            </w:r>
          </w:p>
        </w:tc>
      </w:tr>
      <w:tr w:rsidR="004871D2" w:rsidRPr="004871D2" w14:paraId="67BADAF6" w14:textId="77777777" w:rsidTr="00EB7719">
        <w:trPr>
          <w:trHeight w:val="309"/>
        </w:trPr>
        <w:tc>
          <w:tcPr>
            <w:tcW w:w="227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F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Precision (Weighted)</w:t>
            </w:r>
          </w:p>
        </w:tc>
        <w:tc>
          <w:tcPr>
            <w:tcW w:w="1754"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F4"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96.8%</w:t>
            </w:r>
          </w:p>
        </w:tc>
        <w:tc>
          <w:tcPr>
            <w:tcW w:w="5634"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F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High proportion of true positives among predicted positives</w:t>
            </w:r>
          </w:p>
        </w:tc>
      </w:tr>
      <w:tr w:rsidR="004871D2" w:rsidRPr="004871D2" w14:paraId="67BADAFA" w14:textId="77777777" w:rsidTr="00EB7719">
        <w:trPr>
          <w:trHeight w:val="326"/>
        </w:trPr>
        <w:tc>
          <w:tcPr>
            <w:tcW w:w="227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F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Recall (Weighted)</w:t>
            </w:r>
          </w:p>
        </w:tc>
        <w:tc>
          <w:tcPr>
            <w:tcW w:w="1754"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F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95.9%</w:t>
            </w:r>
          </w:p>
        </w:tc>
        <w:tc>
          <w:tcPr>
            <w:tcW w:w="5634"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F9"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High proportion of actual positives correctly identified</w:t>
            </w:r>
          </w:p>
        </w:tc>
      </w:tr>
      <w:tr w:rsidR="004871D2" w:rsidRPr="004871D2" w14:paraId="67BADAFE" w14:textId="77777777" w:rsidTr="00EB7719">
        <w:trPr>
          <w:trHeight w:val="326"/>
        </w:trPr>
        <w:tc>
          <w:tcPr>
            <w:tcW w:w="227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FB"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F1 Score (Weighted)</w:t>
            </w:r>
          </w:p>
        </w:tc>
        <w:tc>
          <w:tcPr>
            <w:tcW w:w="1754"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F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96.3%</w:t>
            </w:r>
          </w:p>
        </w:tc>
        <w:tc>
          <w:tcPr>
            <w:tcW w:w="5634"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AFD"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Strong harmonic mean of precision and recall</w:t>
            </w:r>
          </w:p>
        </w:tc>
      </w:tr>
      <w:tr w:rsidR="004871D2" w:rsidRPr="004871D2" w14:paraId="67BADB02" w14:textId="77777777" w:rsidTr="00EB7719">
        <w:trPr>
          <w:trHeight w:val="309"/>
        </w:trPr>
        <w:tc>
          <w:tcPr>
            <w:tcW w:w="227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AF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ROC-AUC (OvR)</w:t>
            </w:r>
          </w:p>
        </w:tc>
        <w:tc>
          <w:tcPr>
            <w:tcW w:w="1754"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0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0.98</w:t>
            </w:r>
          </w:p>
        </w:tc>
        <w:tc>
          <w:tcPr>
            <w:tcW w:w="5634"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0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Near-perfect class discrimination across all four severity levels</w:t>
            </w:r>
          </w:p>
        </w:tc>
      </w:tr>
    </w:tbl>
    <w:p w14:paraId="67BADB03" w14:textId="77777777" w:rsidR="00E61425" w:rsidRPr="004871D2" w:rsidRDefault="00E61425">
      <w:pPr>
        <w:spacing w:before="200"/>
        <w:rPr>
          <w:rFonts w:ascii="Times New Roman" w:hAnsi="Times New Roman" w:cs="Times New Roman"/>
        </w:rPr>
      </w:pPr>
    </w:p>
    <w:p w14:paraId="67BADB04" w14:textId="6DBDA034" w:rsidR="00E61425" w:rsidRPr="004871D2" w:rsidRDefault="000618C2">
      <w:pPr>
        <w:pStyle w:val="Heading2"/>
        <w:rPr>
          <w:rFonts w:ascii="Times New Roman" w:hAnsi="Times New Roman" w:cs="Times New Roman"/>
          <w:color w:val="auto"/>
        </w:rPr>
      </w:pPr>
      <w:bookmarkStart w:id="15" w:name="_Toc225353351"/>
      <w:r w:rsidRPr="004871D2">
        <w:rPr>
          <w:rFonts w:ascii="Times New Roman" w:hAnsi="Times New Roman" w:cs="Times New Roman"/>
          <w:color w:val="auto"/>
        </w:rPr>
        <w:t>7</w:t>
      </w:r>
      <w:r w:rsidR="006C6B73" w:rsidRPr="004871D2">
        <w:rPr>
          <w:rFonts w:ascii="Times New Roman" w:hAnsi="Times New Roman" w:cs="Times New Roman"/>
          <w:color w:val="auto"/>
        </w:rPr>
        <w:t>.2 Per-Class Classification Report</w:t>
      </w:r>
      <w:bookmarkEnd w:id="15"/>
    </w:p>
    <w:p w14:paraId="67BADB05"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classification report below shows performance broken down by individual severity class. This is critical in a SOC context, where misclassifying a Critical alert as Low would be a safety failure:</w:t>
      </w:r>
    </w:p>
    <w:tbl>
      <w:tblPr>
        <w:tblW w:w="9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1786"/>
        <w:gridCol w:w="1786"/>
        <w:gridCol w:w="1786"/>
        <w:gridCol w:w="2468"/>
      </w:tblGrid>
      <w:tr w:rsidR="004871D2" w:rsidRPr="004871D2" w14:paraId="67BADB0B" w14:textId="77777777" w:rsidTr="00EB7719">
        <w:trPr>
          <w:trHeight w:val="396"/>
          <w:tblHeader/>
        </w:trPr>
        <w:tc>
          <w:tcPr>
            <w:tcW w:w="2127"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06"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Class</w:t>
            </w:r>
          </w:p>
        </w:tc>
        <w:tc>
          <w:tcPr>
            <w:tcW w:w="1786"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07"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Precision</w:t>
            </w:r>
          </w:p>
        </w:tc>
        <w:tc>
          <w:tcPr>
            <w:tcW w:w="1786"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08"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Recall</w:t>
            </w:r>
          </w:p>
        </w:tc>
        <w:tc>
          <w:tcPr>
            <w:tcW w:w="1786"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09"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F1-Score</w:t>
            </w:r>
          </w:p>
        </w:tc>
        <w:tc>
          <w:tcPr>
            <w:tcW w:w="2468"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0A"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Support</w:t>
            </w:r>
          </w:p>
        </w:tc>
      </w:tr>
      <w:tr w:rsidR="004871D2" w:rsidRPr="004871D2" w14:paraId="67BADB11" w14:textId="77777777" w:rsidTr="00EB7719">
        <w:trPr>
          <w:trHeight w:val="396"/>
        </w:trPr>
        <w:tc>
          <w:tcPr>
            <w:tcW w:w="2127"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0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Critical</w:t>
            </w:r>
          </w:p>
        </w:tc>
        <w:tc>
          <w:tcPr>
            <w:tcW w:w="1786"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0D"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1.00</w:t>
            </w:r>
          </w:p>
        </w:tc>
        <w:tc>
          <w:tcPr>
            <w:tcW w:w="1786"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0E"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1.00</w:t>
            </w:r>
          </w:p>
        </w:tc>
        <w:tc>
          <w:tcPr>
            <w:tcW w:w="1786"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0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1.00</w:t>
            </w:r>
          </w:p>
        </w:tc>
        <w:tc>
          <w:tcPr>
            <w:tcW w:w="2468"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1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25</w:t>
            </w:r>
          </w:p>
        </w:tc>
      </w:tr>
      <w:tr w:rsidR="004871D2" w:rsidRPr="004871D2" w14:paraId="67BADB17" w14:textId="77777777" w:rsidTr="00EB7719">
        <w:trPr>
          <w:trHeight w:val="376"/>
        </w:trPr>
        <w:tc>
          <w:tcPr>
            <w:tcW w:w="2127"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1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High</w:t>
            </w:r>
          </w:p>
        </w:tc>
        <w:tc>
          <w:tcPr>
            <w:tcW w:w="1786"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1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0.99</w:t>
            </w:r>
          </w:p>
        </w:tc>
        <w:tc>
          <w:tcPr>
            <w:tcW w:w="1786"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14"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0.97</w:t>
            </w:r>
          </w:p>
        </w:tc>
        <w:tc>
          <w:tcPr>
            <w:tcW w:w="1786"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1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0.98</w:t>
            </w:r>
          </w:p>
        </w:tc>
        <w:tc>
          <w:tcPr>
            <w:tcW w:w="2468"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16"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92</w:t>
            </w:r>
          </w:p>
        </w:tc>
      </w:tr>
      <w:tr w:rsidR="004871D2" w:rsidRPr="004871D2" w14:paraId="67BADB1D" w14:textId="77777777" w:rsidTr="00EB7719">
        <w:trPr>
          <w:trHeight w:val="396"/>
        </w:trPr>
        <w:tc>
          <w:tcPr>
            <w:tcW w:w="2127"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1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Low</w:t>
            </w:r>
          </w:p>
        </w:tc>
        <w:tc>
          <w:tcPr>
            <w:tcW w:w="1786"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19"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1.00</w:t>
            </w:r>
          </w:p>
        </w:tc>
        <w:tc>
          <w:tcPr>
            <w:tcW w:w="1786"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1A"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0.96</w:t>
            </w:r>
          </w:p>
        </w:tc>
        <w:tc>
          <w:tcPr>
            <w:tcW w:w="1786"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1B"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0.98</w:t>
            </w:r>
          </w:p>
        </w:tc>
        <w:tc>
          <w:tcPr>
            <w:tcW w:w="2468"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1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23</w:t>
            </w:r>
          </w:p>
        </w:tc>
      </w:tr>
      <w:tr w:rsidR="004871D2" w:rsidRPr="004871D2" w14:paraId="67BADB23" w14:textId="77777777" w:rsidTr="00EB7719">
        <w:trPr>
          <w:trHeight w:val="396"/>
        </w:trPr>
        <w:tc>
          <w:tcPr>
            <w:tcW w:w="2127"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1E"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Medium</w:t>
            </w:r>
          </w:p>
        </w:tc>
        <w:tc>
          <w:tcPr>
            <w:tcW w:w="1786"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1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0.94</w:t>
            </w:r>
          </w:p>
        </w:tc>
        <w:tc>
          <w:tcPr>
            <w:tcW w:w="1786"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2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0.98</w:t>
            </w:r>
          </w:p>
        </w:tc>
        <w:tc>
          <w:tcPr>
            <w:tcW w:w="1786"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2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0.96</w:t>
            </w:r>
          </w:p>
        </w:tc>
        <w:tc>
          <w:tcPr>
            <w:tcW w:w="2468"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2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60</w:t>
            </w:r>
          </w:p>
        </w:tc>
      </w:tr>
      <w:tr w:rsidR="004871D2" w:rsidRPr="004871D2" w14:paraId="67BADB29" w14:textId="77777777" w:rsidTr="00EB7719">
        <w:trPr>
          <w:trHeight w:val="376"/>
        </w:trPr>
        <w:tc>
          <w:tcPr>
            <w:tcW w:w="2127"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24"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Macro Avg</w:t>
            </w:r>
          </w:p>
        </w:tc>
        <w:tc>
          <w:tcPr>
            <w:tcW w:w="1786"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2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0.98</w:t>
            </w:r>
          </w:p>
        </w:tc>
        <w:tc>
          <w:tcPr>
            <w:tcW w:w="1786"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26"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0.98</w:t>
            </w:r>
          </w:p>
        </w:tc>
        <w:tc>
          <w:tcPr>
            <w:tcW w:w="1786"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2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0.98</w:t>
            </w:r>
          </w:p>
        </w:tc>
        <w:tc>
          <w:tcPr>
            <w:tcW w:w="2468"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2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200</w:t>
            </w:r>
          </w:p>
        </w:tc>
      </w:tr>
      <w:tr w:rsidR="004871D2" w:rsidRPr="004871D2" w14:paraId="67BADB2F" w14:textId="77777777" w:rsidTr="00EB7719">
        <w:trPr>
          <w:trHeight w:val="396"/>
        </w:trPr>
        <w:tc>
          <w:tcPr>
            <w:tcW w:w="2127"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2A"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Weighted Avg</w:t>
            </w:r>
          </w:p>
        </w:tc>
        <w:tc>
          <w:tcPr>
            <w:tcW w:w="1786"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2B"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0.98</w:t>
            </w:r>
          </w:p>
        </w:tc>
        <w:tc>
          <w:tcPr>
            <w:tcW w:w="1786"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2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0.97</w:t>
            </w:r>
          </w:p>
        </w:tc>
        <w:tc>
          <w:tcPr>
            <w:tcW w:w="1786"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2D"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0.98</w:t>
            </w:r>
          </w:p>
        </w:tc>
        <w:tc>
          <w:tcPr>
            <w:tcW w:w="2468"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2E"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200</w:t>
            </w:r>
          </w:p>
        </w:tc>
      </w:tr>
    </w:tbl>
    <w:p w14:paraId="67BADB30" w14:textId="77777777" w:rsidR="00E61425" w:rsidRPr="004871D2" w:rsidRDefault="00E61425">
      <w:pPr>
        <w:spacing w:before="200"/>
        <w:rPr>
          <w:rFonts w:ascii="Times New Roman" w:hAnsi="Times New Roman" w:cs="Times New Roman"/>
        </w:rPr>
      </w:pPr>
    </w:p>
    <w:p w14:paraId="67BADB31"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Critically, the model achieved 100% precision and recall on Critical alerts — meaning no Critical alert was ever misclassified, and no false Critical alarms were generated. This is the most operationally important finding, as missing a Critical alert in a live SOC environment could result in a serious breach going undetected.</w:t>
      </w:r>
    </w:p>
    <w:p w14:paraId="536C5523" w14:textId="77777777" w:rsidR="006F2B66" w:rsidRPr="004871D2" w:rsidRDefault="006F2B66">
      <w:pPr>
        <w:spacing w:before="80" w:after="200"/>
        <w:jc w:val="center"/>
        <w:rPr>
          <w:rFonts w:ascii="Times New Roman" w:hAnsi="Times New Roman" w:cs="Times New Roman"/>
          <w:i/>
          <w:iCs/>
          <w:sz w:val="18"/>
          <w:szCs w:val="18"/>
        </w:rPr>
      </w:pPr>
    </w:p>
    <w:p w14:paraId="09C363D8" w14:textId="77777777" w:rsidR="006F2B66" w:rsidRPr="004871D2" w:rsidRDefault="006F2B66">
      <w:pPr>
        <w:spacing w:before="80" w:after="200"/>
        <w:jc w:val="center"/>
        <w:rPr>
          <w:rFonts w:ascii="Times New Roman" w:hAnsi="Times New Roman" w:cs="Times New Roman"/>
          <w:i/>
          <w:iCs/>
          <w:sz w:val="18"/>
          <w:szCs w:val="18"/>
        </w:rPr>
      </w:pPr>
    </w:p>
    <w:p w14:paraId="71318D9F" w14:textId="77777777" w:rsidR="006F2B66" w:rsidRPr="004871D2" w:rsidRDefault="006F2B66">
      <w:pPr>
        <w:spacing w:before="80" w:after="200"/>
        <w:jc w:val="center"/>
        <w:rPr>
          <w:rFonts w:ascii="Times New Roman" w:hAnsi="Times New Roman" w:cs="Times New Roman"/>
          <w:i/>
          <w:iCs/>
          <w:sz w:val="18"/>
          <w:szCs w:val="18"/>
        </w:rPr>
      </w:pPr>
    </w:p>
    <w:p w14:paraId="12EB9F43" w14:textId="77777777" w:rsidR="006F2B66" w:rsidRPr="004871D2" w:rsidRDefault="006F2B66">
      <w:pPr>
        <w:spacing w:before="80" w:after="200"/>
        <w:jc w:val="center"/>
        <w:rPr>
          <w:rFonts w:ascii="Times New Roman" w:hAnsi="Times New Roman" w:cs="Times New Roman"/>
          <w:i/>
          <w:iCs/>
          <w:sz w:val="18"/>
          <w:szCs w:val="18"/>
        </w:rPr>
      </w:pPr>
    </w:p>
    <w:p w14:paraId="4401F689" w14:textId="77777777" w:rsidR="006F2B66" w:rsidRPr="004871D2" w:rsidRDefault="006F2B66">
      <w:pPr>
        <w:spacing w:before="80" w:after="200"/>
        <w:jc w:val="center"/>
        <w:rPr>
          <w:rFonts w:ascii="Times New Roman" w:hAnsi="Times New Roman" w:cs="Times New Roman"/>
          <w:i/>
          <w:iCs/>
          <w:sz w:val="18"/>
          <w:szCs w:val="18"/>
        </w:rPr>
      </w:pPr>
    </w:p>
    <w:p w14:paraId="4DA18C08" w14:textId="77777777" w:rsidR="006F2B66" w:rsidRPr="004871D2" w:rsidRDefault="006F2B66">
      <w:pPr>
        <w:spacing w:before="80" w:after="200"/>
        <w:jc w:val="center"/>
        <w:rPr>
          <w:rFonts w:ascii="Times New Roman" w:hAnsi="Times New Roman" w:cs="Times New Roman"/>
          <w:i/>
          <w:iCs/>
          <w:sz w:val="18"/>
          <w:szCs w:val="18"/>
        </w:rPr>
      </w:pPr>
    </w:p>
    <w:p w14:paraId="32B4683F" w14:textId="77777777" w:rsidR="006F2B66" w:rsidRPr="004871D2" w:rsidRDefault="006F2B66">
      <w:pPr>
        <w:spacing w:before="80" w:after="200"/>
        <w:jc w:val="center"/>
        <w:rPr>
          <w:rFonts w:ascii="Times New Roman" w:hAnsi="Times New Roman" w:cs="Times New Roman"/>
          <w:i/>
          <w:iCs/>
          <w:sz w:val="18"/>
          <w:szCs w:val="18"/>
        </w:rPr>
      </w:pPr>
    </w:p>
    <w:p w14:paraId="67BADB34" w14:textId="4985F27C" w:rsidR="00E61425" w:rsidRPr="004871D2" w:rsidRDefault="006C6B73">
      <w:pPr>
        <w:spacing w:before="80" w:after="200"/>
        <w:jc w:val="center"/>
        <w:rPr>
          <w:rFonts w:ascii="Times New Roman" w:hAnsi="Times New Roman" w:cs="Times New Roman"/>
          <w:i/>
          <w:iCs/>
          <w:sz w:val="18"/>
          <w:szCs w:val="18"/>
        </w:rPr>
      </w:pPr>
      <w:r w:rsidRPr="004871D2">
        <w:rPr>
          <w:rFonts w:ascii="Times New Roman" w:hAnsi="Times New Roman" w:cs="Times New Roman"/>
          <w:i/>
          <w:iCs/>
          <w:sz w:val="18"/>
          <w:szCs w:val="18"/>
        </w:rPr>
        <w:t>Figure 4: Classification Report Output from Model Evaluation</w:t>
      </w:r>
    </w:p>
    <w:p w14:paraId="5156BE67" w14:textId="0BC47B8A" w:rsidR="006F2B66" w:rsidRPr="004871D2" w:rsidRDefault="006F2B66">
      <w:pPr>
        <w:spacing w:before="80" w:after="200"/>
        <w:jc w:val="center"/>
        <w:rPr>
          <w:rFonts w:ascii="Times New Roman" w:hAnsi="Times New Roman" w:cs="Times New Roman"/>
        </w:rPr>
      </w:pPr>
      <w:r w:rsidRPr="004871D2">
        <w:rPr>
          <w:rFonts w:ascii="Times New Roman" w:hAnsi="Times New Roman" w:cs="Times New Roman"/>
          <w:noProof/>
        </w:rPr>
        <w:drawing>
          <wp:inline distT="0" distB="0" distL="0" distR="0" wp14:anchorId="696A7D1A" wp14:editId="2DF698B6">
            <wp:extent cx="6172200" cy="2941320"/>
            <wp:effectExtent l="0" t="0" r="0" b="0"/>
            <wp:docPr id="466828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2941320"/>
                    </a:xfrm>
                    <a:prstGeom prst="rect">
                      <a:avLst/>
                    </a:prstGeom>
                    <a:noFill/>
                    <a:ln>
                      <a:noFill/>
                    </a:ln>
                  </pic:spPr>
                </pic:pic>
              </a:graphicData>
            </a:graphic>
          </wp:inline>
        </w:drawing>
      </w:r>
    </w:p>
    <w:p w14:paraId="0B3FD351" w14:textId="01FE817E" w:rsidR="00217A84" w:rsidRPr="004871D2" w:rsidRDefault="006C6B73" w:rsidP="00217A84">
      <w:pPr>
        <w:spacing w:before="80" w:after="200"/>
        <w:jc w:val="center"/>
        <w:rPr>
          <w:rFonts w:ascii="Times New Roman" w:hAnsi="Times New Roman" w:cs="Times New Roman"/>
        </w:rPr>
      </w:pPr>
      <w:r w:rsidRPr="004871D2">
        <w:rPr>
          <w:rFonts w:ascii="Times New Roman" w:hAnsi="Times New Roman" w:cs="Times New Roman"/>
          <w:i/>
          <w:iCs/>
          <w:sz w:val="18"/>
          <w:szCs w:val="18"/>
        </w:rPr>
        <w:t>Figure 5: Confusion Matrix: Predicted vs Actual Severity Classes</w:t>
      </w:r>
    </w:p>
    <w:p w14:paraId="67BADB38" w14:textId="54B8B243" w:rsidR="00E61425" w:rsidRPr="004871D2" w:rsidRDefault="00217A84">
      <w:pPr>
        <w:rPr>
          <w:rFonts w:ascii="Times New Roman" w:hAnsi="Times New Roman" w:cs="Times New Roman"/>
        </w:rPr>
      </w:pPr>
      <w:r w:rsidRPr="004871D2">
        <w:rPr>
          <w:rFonts w:ascii="Times New Roman" w:hAnsi="Times New Roman" w:cs="Times New Roman"/>
          <w:noProof/>
        </w:rPr>
        <w:drawing>
          <wp:inline distT="0" distB="0" distL="0" distR="0" wp14:anchorId="588620C9" wp14:editId="2F3EA593">
            <wp:extent cx="5821680" cy="3208020"/>
            <wp:effectExtent l="0" t="0" r="7620" b="0"/>
            <wp:docPr id="924441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1680" cy="3208020"/>
                    </a:xfrm>
                    <a:prstGeom prst="rect">
                      <a:avLst/>
                    </a:prstGeom>
                    <a:noFill/>
                    <a:ln>
                      <a:noFill/>
                    </a:ln>
                  </pic:spPr>
                </pic:pic>
              </a:graphicData>
            </a:graphic>
          </wp:inline>
        </w:drawing>
      </w:r>
    </w:p>
    <w:p w14:paraId="67BADB39" w14:textId="0F361B51" w:rsidR="00E61425" w:rsidRPr="004871D2" w:rsidRDefault="000618C2" w:rsidP="000618C2">
      <w:pPr>
        <w:pStyle w:val="Heading1"/>
        <w:rPr>
          <w:rFonts w:ascii="Times New Roman" w:hAnsi="Times New Roman" w:cs="Times New Roman"/>
          <w:color w:val="auto"/>
        </w:rPr>
      </w:pPr>
      <w:bookmarkStart w:id="16" w:name="_Toc225353352"/>
      <w:r w:rsidRPr="004871D2">
        <w:rPr>
          <w:rFonts w:ascii="Times New Roman" w:hAnsi="Times New Roman" w:cs="Times New Roman"/>
          <w:color w:val="auto"/>
        </w:rPr>
        <w:lastRenderedPageBreak/>
        <w:t>8</w:t>
      </w:r>
      <w:r w:rsidR="006C6B73" w:rsidRPr="004871D2">
        <w:rPr>
          <w:rFonts w:ascii="Times New Roman" w:hAnsi="Times New Roman" w:cs="Times New Roman"/>
          <w:color w:val="auto"/>
        </w:rPr>
        <w:t>. Feature Importance Analysis</w:t>
      </w:r>
      <w:bookmarkEnd w:id="16"/>
    </w:p>
    <w:p w14:paraId="67BADB3A"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One of the key advantages of the Random Forest model is the ability to extract feature importances — a measure of how much each feature contributes to the model's prediction accuracy. This is directly useful in a SOC context because it identifies which alert signals are most indicative of high-severity threats.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1860"/>
        <w:gridCol w:w="4500"/>
      </w:tblGrid>
      <w:tr w:rsidR="004871D2" w:rsidRPr="004871D2" w14:paraId="67BADB3F" w14:textId="77777777">
        <w:trPr>
          <w:tblHeader/>
        </w:trPr>
        <w:tc>
          <w:tcPr>
            <w:tcW w:w="9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3B"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Rank</w:t>
            </w:r>
          </w:p>
        </w:tc>
        <w:tc>
          <w:tcPr>
            <w:tcW w:w="21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3C"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Feature</w:t>
            </w:r>
          </w:p>
        </w:tc>
        <w:tc>
          <w:tcPr>
            <w:tcW w:w="186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3D"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Importance Score</w:t>
            </w:r>
          </w:p>
        </w:tc>
        <w:tc>
          <w:tcPr>
            <w:tcW w:w="45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3E"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SOC Interpretation</w:t>
            </w:r>
          </w:p>
        </w:tc>
      </w:tr>
      <w:tr w:rsidR="004871D2" w:rsidRPr="004871D2" w14:paraId="67BADB44" w14:textId="77777777">
        <w:tc>
          <w:tcPr>
            <w:tcW w:w="9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4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#1</w:t>
            </w:r>
          </w:p>
        </w:tc>
        <w:tc>
          <w:tcPr>
            <w:tcW w:w="21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4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malware_flag</w:t>
            </w:r>
          </w:p>
        </w:tc>
        <w:tc>
          <w:tcPr>
            <w:tcW w:w="18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4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Highest</w:t>
            </w:r>
          </w:p>
        </w:tc>
        <w:tc>
          <w:tcPr>
            <w:tcW w:w="45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4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Active malware detection is the strongest single predictor of Critical/High severity</w:t>
            </w:r>
          </w:p>
        </w:tc>
      </w:tr>
      <w:tr w:rsidR="004871D2" w:rsidRPr="004871D2" w14:paraId="67BADB49" w14:textId="77777777">
        <w:tc>
          <w:tcPr>
            <w:tcW w:w="9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4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#2</w:t>
            </w:r>
          </w:p>
        </w:tc>
        <w:tc>
          <w:tcPr>
            <w:tcW w:w="21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46"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dns_beaconing</w:t>
            </w:r>
          </w:p>
        </w:tc>
        <w:tc>
          <w:tcPr>
            <w:tcW w:w="18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4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High</w:t>
            </w:r>
          </w:p>
        </w:tc>
        <w:tc>
          <w:tcPr>
            <w:tcW w:w="45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4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C2-style DNS patterns are a key APT indicator — strongly predicts Critical/High</w:t>
            </w:r>
          </w:p>
        </w:tc>
      </w:tr>
      <w:tr w:rsidR="004871D2" w:rsidRPr="004871D2" w14:paraId="67BADB4E" w14:textId="77777777">
        <w:tc>
          <w:tcPr>
            <w:tcW w:w="9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4A"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#3</w:t>
            </w:r>
          </w:p>
        </w:tc>
        <w:tc>
          <w:tcPr>
            <w:tcW w:w="21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4B"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external_ip</w:t>
            </w:r>
          </w:p>
        </w:tc>
        <w:tc>
          <w:tcPr>
            <w:tcW w:w="18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4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Moderate</w:t>
            </w:r>
          </w:p>
        </w:tc>
        <w:tc>
          <w:tcPr>
            <w:tcW w:w="45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4D"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External IP involvement elevates severity, consistent with lateral movement or exfiltration</w:t>
            </w:r>
          </w:p>
        </w:tc>
      </w:tr>
      <w:tr w:rsidR="004871D2" w:rsidRPr="004871D2" w14:paraId="67BADB53" w14:textId="77777777">
        <w:tc>
          <w:tcPr>
            <w:tcW w:w="9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4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#4</w:t>
            </w:r>
          </w:p>
        </w:tc>
        <w:tc>
          <w:tcPr>
            <w:tcW w:w="21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5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data_transfer_mb</w:t>
            </w:r>
          </w:p>
        </w:tc>
        <w:tc>
          <w:tcPr>
            <w:tcW w:w="18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5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Moderate</w:t>
            </w:r>
          </w:p>
        </w:tc>
        <w:tc>
          <w:tcPr>
            <w:tcW w:w="45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5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High data volumes suggest potential data exfiltration</w:t>
            </w:r>
          </w:p>
        </w:tc>
      </w:tr>
      <w:tr w:rsidR="004871D2" w:rsidRPr="004871D2" w14:paraId="67BADB58" w14:textId="77777777">
        <w:tc>
          <w:tcPr>
            <w:tcW w:w="9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54"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#5</w:t>
            </w:r>
          </w:p>
        </w:tc>
        <w:tc>
          <w:tcPr>
            <w:tcW w:w="21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5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failed_logins</w:t>
            </w:r>
          </w:p>
        </w:tc>
        <w:tc>
          <w:tcPr>
            <w:tcW w:w="18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56"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Lower</w:t>
            </w:r>
          </w:p>
        </w:tc>
        <w:tc>
          <w:tcPr>
            <w:tcW w:w="45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5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Provides supporting signal for brute-force scenarios, but lower weight alone</w:t>
            </w:r>
          </w:p>
        </w:tc>
      </w:tr>
    </w:tbl>
    <w:p w14:paraId="67BADB59" w14:textId="77777777" w:rsidR="00E61425" w:rsidRPr="004871D2" w:rsidRDefault="00E61425">
      <w:pPr>
        <w:spacing w:before="200"/>
        <w:rPr>
          <w:rFonts w:ascii="Times New Roman" w:hAnsi="Times New Roman" w:cs="Times New Roman"/>
        </w:rPr>
      </w:pPr>
    </w:p>
    <w:p w14:paraId="67BADB5A"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These findings are consistent with real-world SOC triage heuristics. Malware detection and DNS beaconing flags are among the highest-fidelity threat indicators, while failed logins alone are less reliable due to high false-positive rates from legitimate user lockouts. The model has effectively learned to mirror experienced analyst intuition from synthetic training data.</w:t>
      </w:r>
    </w:p>
    <w:p w14:paraId="67BADB5D" w14:textId="77777777" w:rsidR="00E61425" w:rsidRPr="004871D2" w:rsidRDefault="006C6B73">
      <w:pPr>
        <w:spacing w:before="80" w:after="200"/>
        <w:jc w:val="center"/>
        <w:rPr>
          <w:rFonts w:ascii="Times New Roman" w:hAnsi="Times New Roman" w:cs="Times New Roman"/>
        </w:rPr>
      </w:pPr>
      <w:r w:rsidRPr="004871D2">
        <w:rPr>
          <w:rFonts w:ascii="Times New Roman" w:hAnsi="Times New Roman" w:cs="Times New Roman"/>
          <w:i/>
          <w:iCs/>
          <w:sz w:val="18"/>
          <w:szCs w:val="18"/>
        </w:rPr>
        <w:t>Figure 6: Feature Importance Scores — Relative Contribution to Alert Classification</w:t>
      </w:r>
    </w:p>
    <w:p w14:paraId="67BADB5E" w14:textId="6F2AD828" w:rsidR="00E61425" w:rsidRPr="004871D2" w:rsidRDefault="00C61DD5">
      <w:pPr>
        <w:rPr>
          <w:rFonts w:ascii="Times New Roman" w:hAnsi="Times New Roman" w:cs="Times New Roman"/>
        </w:rPr>
      </w:pPr>
      <w:r w:rsidRPr="004871D2">
        <w:rPr>
          <w:rFonts w:ascii="Times New Roman" w:hAnsi="Times New Roman" w:cs="Times New Roman"/>
          <w:noProof/>
        </w:rPr>
        <w:drawing>
          <wp:inline distT="0" distB="0" distL="0" distR="0" wp14:anchorId="562322B3" wp14:editId="2FF899A3">
            <wp:extent cx="6172200" cy="3526790"/>
            <wp:effectExtent l="0" t="0" r="0" b="0"/>
            <wp:docPr id="1328714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3526790"/>
                    </a:xfrm>
                    <a:prstGeom prst="rect">
                      <a:avLst/>
                    </a:prstGeom>
                    <a:noFill/>
                    <a:ln>
                      <a:noFill/>
                    </a:ln>
                  </pic:spPr>
                </pic:pic>
              </a:graphicData>
            </a:graphic>
          </wp:inline>
        </w:drawing>
      </w:r>
    </w:p>
    <w:p w14:paraId="67BADB5F" w14:textId="71FB5293" w:rsidR="00E61425" w:rsidRPr="004871D2" w:rsidRDefault="000618C2" w:rsidP="000618C2">
      <w:pPr>
        <w:pStyle w:val="Heading1"/>
        <w:rPr>
          <w:rFonts w:ascii="Times New Roman" w:hAnsi="Times New Roman" w:cs="Times New Roman"/>
          <w:color w:val="auto"/>
        </w:rPr>
      </w:pPr>
      <w:bookmarkStart w:id="17" w:name="_Toc225353353"/>
      <w:r w:rsidRPr="004871D2">
        <w:rPr>
          <w:rFonts w:ascii="Times New Roman" w:hAnsi="Times New Roman" w:cs="Times New Roman"/>
          <w:color w:val="auto"/>
        </w:rPr>
        <w:lastRenderedPageBreak/>
        <w:t>9</w:t>
      </w:r>
      <w:r w:rsidR="006C6B73" w:rsidRPr="004871D2">
        <w:rPr>
          <w:rFonts w:ascii="Times New Roman" w:hAnsi="Times New Roman" w:cs="Times New Roman"/>
          <w:color w:val="auto"/>
        </w:rPr>
        <w:t>. Remediation Engine</w:t>
      </w:r>
      <w:bookmarkEnd w:id="17"/>
    </w:p>
    <w:p w14:paraId="67BADB60" w14:textId="5A795543" w:rsidR="00E61425" w:rsidRPr="004871D2" w:rsidRDefault="000618C2">
      <w:pPr>
        <w:pStyle w:val="Heading2"/>
        <w:rPr>
          <w:rFonts w:ascii="Times New Roman" w:hAnsi="Times New Roman" w:cs="Times New Roman"/>
          <w:color w:val="auto"/>
        </w:rPr>
      </w:pPr>
      <w:bookmarkStart w:id="18" w:name="_Toc225353354"/>
      <w:r w:rsidRPr="004871D2">
        <w:rPr>
          <w:rFonts w:ascii="Times New Roman" w:hAnsi="Times New Roman" w:cs="Times New Roman"/>
          <w:color w:val="auto"/>
        </w:rPr>
        <w:t>9</w:t>
      </w:r>
      <w:r w:rsidR="006C6B73" w:rsidRPr="004871D2">
        <w:rPr>
          <w:rFonts w:ascii="Times New Roman" w:hAnsi="Times New Roman" w:cs="Times New Roman"/>
          <w:color w:val="auto"/>
        </w:rPr>
        <w:t>.1 Design Philosophy</w:t>
      </w:r>
      <w:bookmarkEnd w:id="18"/>
    </w:p>
    <w:p w14:paraId="67BADB61"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remediation engine is a SOAR-inspired component that maps each predicted severity level to a structured, actionable response playbook. Rather than simply labelling an alert and leaving analysis to the analyst, the EORD framework provides immediate, prioritised guidance — reducing cognitive load and ensuring consistency of response.</w:t>
      </w:r>
    </w:p>
    <w:p w14:paraId="67BADB62"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Each playbook is designed around real SOC response procedures, including network isolation, IP blocking, credential resets, forensic preservation, and escalation workflows with SLA targets.</w:t>
      </w:r>
    </w:p>
    <w:p w14:paraId="67BADB63" w14:textId="6CC266C3" w:rsidR="00E61425" w:rsidRPr="004871D2" w:rsidRDefault="000618C2">
      <w:pPr>
        <w:pStyle w:val="Heading2"/>
        <w:rPr>
          <w:rFonts w:ascii="Times New Roman" w:hAnsi="Times New Roman" w:cs="Times New Roman"/>
          <w:color w:val="auto"/>
        </w:rPr>
      </w:pPr>
      <w:bookmarkStart w:id="19" w:name="_Toc225353355"/>
      <w:r w:rsidRPr="004871D2">
        <w:rPr>
          <w:rFonts w:ascii="Times New Roman" w:hAnsi="Times New Roman" w:cs="Times New Roman"/>
          <w:color w:val="auto"/>
        </w:rPr>
        <w:t>9</w:t>
      </w:r>
      <w:r w:rsidR="006C6B73" w:rsidRPr="004871D2">
        <w:rPr>
          <w:rFonts w:ascii="Times New Roman" w:hAnsi="Times New Roman" w:cs="Times New Roman"/>
          <w:color w:val="auto"/>
        </w:rPr>
        <w:t>.2 Playbook Mapping</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6360"/>
      </w:tblGrid>
      <w:tr w:rsidR="004871D2" w:rsidRPr="004871D2" w14:paraId="67BADB67" w14:textId="77777777">
        <w:trPr>
          <w:tblHeader/>
        </w:trPr>
        <w:tc>
          <w:tcPr>
            <w:tcW w:w="14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64"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Severity</w:t>
            </w:r>
          </w:p>
        </w:tc>
        <w:tc>
          <w:tcPr>
            <w:tcW w:w="16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65"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SLA Target</w:t>
            </w:r>
          </w:p>
        </w:tc>
        <w:tc>
          <w:tcPr>
            <w:tcW w:w="636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66"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Key Actions</w:t>
            </w:r>
          </w:p>
        </w:tc>
      </w:tr>
      <w:tr w:rsidR="004871D2" w:rsidRPr="004871D2" w14:paraId="67BADB6B" w14:textId="77777777">
        <w:tc>
          <w:tcPr>
            <w:tcW w:w="14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6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Critical</w:t>
            </w:r>
          </w:p>
        </w:tc>
        <w:tc>
          <w:tcPr>
            <w:tcW w:w="16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69"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15 minutes</w:t>
            </w:r>
          </w:p>
        </w:tc>
        <w:tc>
          <w:tcPr>
            <w:tcW w:w="63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6A"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Isolate host | Block external IP | Reset credentials | Forensic memory dump | Escalate to Tier 2/3 | Notify CISO if exfiltration suspected</w:t>
            </w:r>
          </w:p>
        </w:tc>
      </w:tr>
      <w:tr w:rsidR="004871D2" w:rsidRPr="004871D2" w14:paraId="67BADB6F" w14:textId="77777777">
        <w:tc>
          <w:tcPr>
            <w:tcW w:w="14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6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High</w:t>
            </w:r>
          </w:p>
        </w:tc>
        <w:tc>
          <w:tcPr>
            <w:tcW w:w="16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6D"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30 minutes</w:t>
            </w:r>
          </w:p>
        </w:tc>
        <w:tc>
          <w:tcPr>
            <w:tcW w:w="63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6E"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Investigate source/destination IP | Review auth logs | Reset affected credentials | Check lateral movement | Assign to Tier 1 analyst</w:t>
            </w:r>
          </w:p>
        </w:tc>
      </w:tr>
      <w:tr w:rsidR="004871D2" w:rsidRPr="004871D2" w14:paraId="67BADB73" w14:textId="77777777">
        <w:tc>
          <w:tcPr>
            <w:tcW w:w="14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7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Medium</w:t>
            </w:r>
          </w:p>
        </w:tc>
        <w:tc>
          <w:tcPr>
            <w:tcW w:w="16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7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4 hours</w:t>
            </w:r>
          </w:p>
        </w:tc>
        <w:tc>
          <w:tcPr>
            <w:tcW w:w="63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7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Flag host for monitoring | Review 24-hour activity logs | Check correlated alerts | Queue for analyst review</w:t>
            </w:r>
          </w:p>
        </w:tc>
      </w:tr>
      <w:tr w:rsidR="004871D2" w:rsidRPr="004871D2" w14:paraId="67BADB77" w14:textId="77777777">
        <w:tc>
          <w:tcPr>
            <w:tcW w:w="14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74"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Low</w:t>
            </w:r>
          </w:p>
        </w:tc>
        <w:tc>
          <w:tcPr>
            <w:tcW w:w="16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7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Routine</w:t>
            </w:r>
          </w:p>
        </w:tc>
        <w:tc>
          <w:tcPr>
            <w:tcW w:w="63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76"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Auto-acknowledge | Increment trend counter | No immediate analyst action required</w:t>
            </w:r>
          </w:p>
        </w:tc>
      </w:tr>
    </w:tbl>
    <w:p w14:paraId="67BADB78" w14:textId="77777777" w:rsidR="00E61425" w:rsidRPr="004871D2" w:rsidRDefault="00E61425">
      <w:pPr>
        <w:spacing w:before="200"/>
        <w:rPr>
          <w:rFonts w:ascii="Times New Roman" w:hAnsi="Times New Roman" w:cs="Times New Roman"/>
        </w:rPr>
      </w:pPr>
    </w:p>
    <w:p w14:paraId="67BADB7B" w14:textId="77777777" w:rsidR="00E61425" w:rsidRPr="004871D2" w:rsidRDefault="006C6B73">
      <w:pPr>
        <w:spacing w:before="80" w:after="200"/>
        <w:jc w:val="center"/>
        <w:rPr>
          <w:rFonts w:ascii="Times New Roman" w:hAnsi="Times New Roman" w:cs="Times New Roman"/>
          <w:i/>
          <w:iCs/>
          <w:sz w:val="18"/>
          <w:szCs w:val="18"/>
        </w:rPr>
      </w:pPr>
      <w:r w:rsidRPr="004871D2">
        <w:rPr>
          <w:rFonts w:ascii="Times New Roman" w:hAnsi="Times New Roman" w:cs="Times New Roman"/>
          <w:i/>
          <w:iCs/>
          <w:sz w:val="18"/>
          <w:szCs w:val="18"/>
        </w:rPr>
        <w:t>Figure 7: Remediation Playbook Output for a Critical Alert (CLI Demo Mode)</w:t>
      </w:r>
    </w:p>
    <w:p w14:paraId="621E8C51" w14:textId="27A42F81" w:rsidR="00C61DD5" w:rsidRPr="004871D2" w:rsidRDefault="00E0094C">
      <w:pPr>
        <w:spacing w:before="80" w:after="200"/>
        <w:jc w:val="center"/>
        <w:rPr>
          <w:rFonts w:ascii="Times New Roman" w:hAnsi="Times New Roman" w:cs="Times New Roman"/>
        </w:rPr>
      </w:pPr>
      <w:r w:rsidRPr="004871D2">
        <w:rPr>
          <w:rFonts w:ascii="Times New Roman" w:hAnsi="Times New Roman" w:cs="Times New Roman"/>
          <w:noProof/>
        </w:rPr>
        <w:drawing>
          <wp:inline distT="0" distB="0" distL="0" distR="0" wp14:anchorId="5A3B54F6" wp14:editId="00E5D9AB">
            <wp:extent cx="6172200" cy="3215640"/>
            <wp:effectExtent l="0" t="0" r="0" b="3810"/>
            <wp:docPr id="20471240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3215640"/>
                    </a:xfrm>
                    <a:prstGeom prst="rect">
                      <a:avLst/>
                    </a:prstGeom>
                    <a:noFill/>
                    <a:ln>
                      <a:noFill/>
                    </a:ln>
                  </pic:spPr>
                </pic:pic>
              </a:graphicData>
            </a:graphic>
          </wp:inline>
        </w:drawing>
      </w:r>
    </w:p>
    <w:p w14:paraId="67BADB7E" w14:textId="77777777" w:rsidR="00E61425" w:rsidRPr="004871D2" w:rsidRDefault="006C6B73">
      <w:pPr>
        <w:spacing w:before="80" w:after="200"/>
        <w:jc w:val="center"/>
        <w:rPr>
          <w:rFonts w:ascii="Times New Roman" w:hAnsi="Times New Roman" w:cs="Times New Roman"/>
        </w:rPr>
      </w:pPr>
      <w:r w:rsidRPr="004871D2">
        <w:rPr>
          <w:rFonts w:ascii="Times New Roman" w:hAnsi="Times New Roman" w:cs="Times New Roman"/>
          <w:i/>
          <w:iCs/>
          <w:sz w:val="18"/>
          <w:szCs w:val="18"/>
        </w:rPr>
        <w:lastRenderedPageBreak/>
        <w:t>Figure 8: Remediation Playbook Output for a High Alert (Interactive Mode)</w:t>
      </w:r>
    </w:p>
    <w:p w14:paraId="67BADB7F" w14:textId="3877D8DF" w:rsidR="00E61425" w:rsidRPr="004871D2" w:rsidRDefault="00494534">
      <w:pPr>
        <w:rPr>
          <w:rFonts w:ascii="Times New Roman" w:hAnsi="Times New Roman" w:cs="Times New Roman"/>
        </w:rPr>
      </w:pPr>
      <w:r w:rsidRPr="004871D2">
        <w:rPr>
          <w:rFonts w:ascii="Times New Roman" w:hAnsi="Times New Roman" w:cs="Times New Roman"/>
          <w:noProof/>
        </w:rPr>
        <w:drawing>
          <wp:inline distT="0" distB="0" distL="0" distR="0" wp14:anchorId="22EDE232" wp14:editId="030D836F">
            <wp:extent cx="6172200" cy="3223260"/>
            <wp:effectExtent l="0" t="0" r="0" b="0"/>
            <wp:docPr id="1153321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2200" cy="3223260"/>
                    </a:xfrm>
                    <a:prstGeom prst="rect">
                      <a:avLst/>
                    </a:prstGeom>
                    <a:noFill/>
                    <a:ln>
                      <a:noFill/>
                    </a:ln>
                  </pic:spPr>
                </pic:pic>
              </a:graphicData>
            </a:graphic>
          </wp:inline>
        </w:drawing>
      </w:r>
    </w:p>
    <w:p w14:paraId="67BADB80" w14:textId="5B69086B" w:rsidR="00E61425" w:rsidRPr="004871D2" w:rsidRDefault="006C6B73" w:rsidP="000618C2">
      <w:pPr>
        <w:pStyle w:val="Heading1"/>
        <w:rPr>
          <w:rFonts w:ascii="Times New Roman" w:hAnsi="Times New Roman" w:cs="Times New Roman"/>
          <w:color w:val="auto"/>
        </w:rPr>
      </w:pPr>
      <w:bookmarkStart w:id="20" w:name="_Toc225353356"/>
      <w:r w:rsidRPr="004871D2">
        <w:rPr>
          <w:rFonts w:ascii="Times New Roman" w:hAnsi="Times New Roman" w:cs="Times New Roman"/>
          <w:color w:val="auto"/>
        </w:rPr>
        <w:t>1</w:t>
      </w:r>
      <w:r w:rsidR="000618C2" w:rsidRPr="004871D2">
        <w:rPr>
          <w:rFonts w:ascii="Times New Roman" w:hAnsi="Times New Roman" w:cs="Times New Roman"/>
          <w:color w:val="auto"/>
        </w:rPr>
        <w:t>0</w:t>
      </w:r>
      <w:r w:rsidRPr="004871D2">
        <w:rPr>
          <w:rFonts w:ascii="Times New Roman" w:hAnsi="Times New Roman" w:cs="Times New Roman"/>
          <w:color w:val="auto"/>
        </w:rPr>
        <w:t>. Workload Reduction Analysis</w:t>
      </w:r>
      <w:bookmarkEnd w:id="20"/>
    </w:p>
    <w:p w14:paraId="67BADB81" w14:textId="363A4C92" w:rsidR="00E61425" w:rsidRPr="004871D2" w:rsidRDefault="006C6B73">
      <w:pPr>
        <w:pStyle w:val="Heading2"/>
        <w:rPr>
          <w:rFonts w:ascii="Times New Roman" w:hAnsi="Times New Roman" w:cs="Times New Roman"/>
          <w:color w:val="auto"/>
        </w:rPr>
      </w:pPr>
      <w:bookmarkStart w:id="21" w:name="_Toc225353357"/>
      <w:r w:rsidRPr="004871D2">
        <w:rPr>
          <w:rFonts w:ascii="Times New Roman" w:hAnsi="Times New Roman" w:cs="Times New Roman"/>
          <w:color w:val="auto"/>
        </w:rPr>
        <w:t>1</w:t>
      </w:r>
      <w:r w:rsidR="000618C2" w:rsidRPr="004871D2">
        <w:rPr>
          <w:rFonts w:ascii="Times New Roman" w:hAnsi="Times New Roman" w:cs="Times New Roman"/>
          <w:color w:val="auto"/>
        </w:rPr>
        <w:t>0</w:t>
      </w:r>
      <w:r w:rsidRPr="004871D2">
        <w:rPr>
          <w:rFonts w:ascii="Times New Roman" w:hAnsi="Times New Roman" w:cs="Times New Roman"/>
          <w:color w:val="auto"/>
        </w:rPr>
        <w:t>.1 Simulation Approach</w:t>
      </w:r>
      <w:bookmarkEnd w:id="21"/>
    </w:p>
    <w:p w14:paraId="67BADB82"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A workload simulation was conducted to quantify the practical impact of the EORD framework on SOC analyst time. The analysis compared two scenarios: a fully manual triage process where analysts review every alert, and an AI-assisted process where Low and Medium severity alerts are auto-handled, with only High and Critical alerts requiring human review.</w:t>
      </w:r>
    </w:p>
    <w:p w14:paraId="67BADB83" w14:textId="6F809076" w:rsidR="00E61425" w:rsidRPr="004871D2" w:rsidRDefault="006C6B73">
      <w:pPr>
        <w:pStyle w:val="Heading2"/>
        <w:rPr>
          <w:rFonts w:ascii="Times New Roman" w:hAnsi="Times New Roman" w:cs="Times New Roman"/>
          <w:color w:val="auto"/>
        </w:rPr>
      </w:pPr>
      <w:bookmarkStart w:id="22" w:name="_Toc225353358"/>
      <w:r w:rsidRPr="004871D2">
        <w:rPr>
          <w:rFonts w:ascii="Times New Roman" w:hAnsi="Times New Roman" w:cs="Times New Roman"/>
          <w:color w:val="auto"/>
        </w:rPr>
        <w:t>1</w:t>
      </w:r>
      <w:r w:rsidR="000618C2" w:rsidRPr="004871D2">
        <w:rPr>
          <w:rFonts w:ascii="Times New Roman" w:hAnsi="Times New Roman" w:cs="Times New Roman"/>
          <w:color w:val="auto"/>
        </w:rPr>
        <w:t>0</w:t>
      </w:r>
      <w:r w:rsidRPr="004871D2">
        <w:rPr>
          <w:rFonts w:ascii="Times New Roman" w:hAnsi="Times New Roman" w:cs="Times New Roman"/>
          <w:color w:val="auto"/>
        </w:rPr>
        <w:t>.2 Results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500"/>
        <w:gridCol w:w="2460"/>
      </w:tblGrid>
      <w:tr w:rsidR="004871D2" w:rsidRPr="004871D2" w14:paraId="67BADB88" w14:textId="77777777">
        <w:trPr>
          <w:tblHeader/>
        </w:trPr>
        <w:tc>
          <w:tcPr>
            <w:tcW w:w="24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84"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Metric</w:t>
            </w:r>
          </w:p>
        </w:tc>
        <w:tc>
          <w:tcPr>
            <w:tcW w:w="20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85"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Manual Triage</w:t>
            </w:r>
          </w:p>
        </w:tc>
        <w:tc>
          <w:tcPr>
            <w:tcW w:w="25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86"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ML-Assisted (EORD)</w:t>
            </w:r>
          </w:p>
        </w:tc>
        <w:tc>
          <w:tcPr>
            <w:tcW w:w="246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87"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Improvement</w:t>
            </w:r>
          </w:p>
        </w:tc>
      </w:tr>
      <w:tr w:rsidR="004871D2" w:rsidRPr="004871D2" w14:paraId="67BADB8D" w14:textId="77777777">
        <w:tc>
          <w:tcPr>
            <w:tcW w:w="24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89"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Total Alerts</w:t>
            </w:r>
          </w:p>
        </w:tc>
        <w:tc>
          <w:tcPr>
            <w:tcW w:w="20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8A"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1,000</w:t>
            </w:r>
          </w:p>
        </w:tc>
        <w:tc>
          <w:tcPr>
            <w:tcW w:w="25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8B"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1,000</w:t>
            </w:r>
          </w:p>
        </w:tc>
        <w:tc>
          <w:tcPr>
            <w:tcW w:w="24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8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w:t>
            </w:r>
          </w:p>
        </w:tc>
      </w:tr>
      <w:tr w:rsidR="004871D2" w:rsidRPr="004871D2" w14:paraId="67BADB92" w14:textId="77777777">
        <w:tc>
          <w:tcPr>
            <w:tcW w:w="24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8E"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Auto-Handled</w:t>
            </w:r>
          </w:p>
        </w:tc>
        <w:tc>
          <w:tcPr>
            <w:tcW w:w="20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8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0</w:t>
            </w:r>
          </w:p>
        </w:tc>
        <w:tc>
          <w:tcPr>
            <w:tcW w:w="25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9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425 (42.5%)</w:t>
            </w:r>
          </w:p>
        </w:tc>
        <w:tc>
          <w:tcPr>
            <w:tcW w:w="24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9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+425 alerts</w:t>
            </w:r>
          </w:p>
        </w:tc>
      </w:tr>
      <w:tr w:rsidR="004871D2" w:rsidRPr="004871D2" w14:paraId="67BADB97" w14:textId="77777777">
        <w:tc>
          <w:tcPr>
            <w:tcW w:w="24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9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Analyst-Reviewed</w:t>
            </w:r>
          </w:p>
        </w:tc>
        <w:tc>
          <w:tcPr>
            <w:tcW w:w="20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94"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1,000</w:t>
            </w:r>
          </w:p>
        </w:tc>
        <w:tc>
          <w:tcPr>
            <w:tcW w:w="25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9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575 (57.5%)</w:t>
            </w:r>
          </w:p>
        </w:tc>
        <w:tc>
          <w:tcPr>
            <w:tcW w:w="24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96"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-425 alerts</w:t>
            </w:r>
          </w:p>
        </w:tc>
      </w:tr>
      <w:tr w:rsidR="004871D2" w:rsidRPr="004871D2" w14:paraId="67BADB9C" w14:textId="77777777">
        <w:tc>
          <w:tcPr>
            <w:tcW w:w="24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9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Assumed Time/Alert</w:t>
            </w:r>
          </w:p>
        </w:tc>
        <w:tc>
          <w:tcPr>
            <w:tcW w:w="20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99"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3 minutes</w:t>
            </w:r>
          </w:p>
        </w:tc>
        <w:tc>
          <w:tcPr>
            <w:tcW w:w="25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9A"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3 minutes (manual)</w:t>
            </w:r>
          </w:p>
        </w:tc>
        <w:tc>
          <w:tcPr>
            <w:tcW w:w="24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9B"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w:t>
            </w:r>
          </w:p>
        </w:tc>
      </w:tr>
      <w:tr w:rsidR="004871D2" w:rsidRPr="004871D2" w14:paraId="67BADBA1" w14:textId="77777777">
        <w:tc>
          <w:tcPr>
            <w:tcW w:w="24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9D"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Total Analyst Time</w:t>
            </w:r>
          </w:p>
        </w:tc>
        <w:tc>
          <w:tcPr>
            <w:tcW w:w="20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9E"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50 hours</w:t>
            </w:r>
          </w:p>
        </w:tc>
        <w:tc>
          <w:tcPr>
            <w:tcW w:w="25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9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28.75 hours</w:t>
            </w:r>
          </w:p>
        </w:tc>
        <w:tc>
          <w:tcPr>
            <w:tcW w:w="24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A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-21.25 hours saved</w:t>
            </w:r>
          </w:p>
        </w:tc>
      </w:tr>
      <w:tr w:rsidR="004871D2" w:rsidRPr="004871D2" w14:paraId="67BADBA6" w14:textId="77777777">
        <w:tc>
          <w:tcPr>
            <w:tcW w:w="24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A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Workload Reduction</w:t>
            </w:r>
          </w:p>
        </w:tc>
        <w:tc>
          <w:tcPr>
            <w:tcW w:w="20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A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w:t>
            </w:r>
          </w:p>
        </w:tc>
        <w:tc>
          <w:tcPr>
            <w:tcW w:w="25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A4"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42.5%</w:t>
            </w:r>
          </w:p>
        </w:tc>
        <w:tc>
          <w:tcPr>
            <w:tcW w:w="24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A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Significant</w:t>
            </w:r>
          </w:p>
        </w:tc>
      </w:tr>
    </w:tbl>
    <w:p w14:paraId="67BADBA7" w14:textId="77777777" w:rsidR="00E61425" w:rsidRPr="004871D2" w:rsidRDefault="00E61425">
      <w:pPr>
        <w:spacing w:before="200"/>
        <w:rPr>
          <w:rFonts w:ascii="Times New Roman" w:hAnsi="Times New Roman" w:cs="Times New Roman"/>
        </w:rPr>
      </w:pPr>
    </w:p>
    <w:p w14:paraId="67BADBA8"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lastRenderedPageBreak/>
        <w:t>In practical terms, for every 1,000 alerts processed, the EORD framework saves approximately 21.25 analyst hours. Extrapolated to a high-volume enterprise environment (e.g. 50,000 alerts/day), this translates to over 1,000 analyst hours saved per day — equivalent to several full-time SOC positions.</w:t>
      </w:r>
    </w:p>
    <w:p w14:paraId="67BADBAB" w14:textId="77777777" w:rsidR="00E61425" w:rsidRPr="004871D2" w:rsidRDefault="006C6B73">
      <w:pPr>
        <w:spacing w:before="80" w:after="200"/>
        <w:jc w:val="center"/>
        <w:rPr>
          <w:rFonts w:ascii="Times New Roman" w:hAnsi="Times New Roman" w:cs="Times New Roman"/>
        </w:rPr>
      </w:pPr>
      <w:r w:rsidRPr="004871D2">
        <w:rPr>
          <w:rFonts w:ascii="Times New Roman" w:hAnsi="Times New Roman" w:cs="Times New Roman"/>
          <w:i/>
          <w:iCs/>
          <w:sz w:val="18"/>
          <w:szCs w:val="18"/>
        </w:rPr>
        <w:t>Figure 9: SOC Analyst Workload Reduction: Manual vs. AI-Assisted Triage</w:t>
      </w:r>
    </w:p>
    <w:p w14:paraId="67BADBAC" w14:textId="1903016A" w:rsidR="00E61425" w:rsidRPr="004871D2" w:rsidRDefault="009F7F69">
      <w:pPr>
        <w:rPr>
          <w:rFonts w:ascii="Times New Roman" w:hAnsi="Times New Roman" w:cs="Times New Roman"/>
        </w:rPr>
      </w:pPr>
      <w:r w:rsidRPr="004871D2">
        <w:rPr>
          <w:rFonts w:ascii="Times New Roman" w:hAnsi="Times New Roman" w:cs="Times New Roman"/>
          <w:noProof/>
        </w:rPr>
        <w:drawing>
          <wp:inline distT="0" distB="0" distL="0" distR="0" wp14:anchorId="35E179A4" wp14:editId="6D38041F">
            <wp:extent cx="6172200" cy="4408805"/>
            <wp:effectExtent l="0" t="0" r="0" b="0"/>
            <wp:docPr id="3340721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2200" cy="4408805"/>
                    </a:xfrm>
                    <a:prstGeom prst="rect">
                      <a:avLst/>
                    </a:prstGeom>
                    <a:noFill/>
                    <a:ln>
                      <a:noFill/>
                    </a:ln>
                  </pic:spPr>
                </pic:pic>
              </a:graphicData>
            </a:graphic>
          </wp:inline>
        </w:drawing>
      </w:r>
    </w:p>
    <w:p w14:paraId="67BADBAD" w14:textId="669BC7E0" w:rsidR="00E61425" w:rsidRPr="004871D2" w:rsidRDefault="006C6B73" w:rsidP="000618C2">
      <w:pPr>
        <w:pStyle w:val="Heading1"/>
        <w:rPr>
          <w:rFonts w:ascii="Times New Roman" w:hAnsi="Times New Roman" w:cs="Times New Roman"/>
          <w:color w:val="auto"/>
        </w:rPr>
      </w:pPr>
      <w:bookmarkStart w:id="23" w:name="_Toc225353359"/>
      <w:r w:rsidRPr="004871D2">
        <w:rPr>
          <w:rFonts w:ascii="Times New Roman" w:hAnsi="Times New Roman" w:cs="Times New Roman"/>
          <w:color w:val="auto"/>
        </w:rPr>
        <w:t>1</w:t>
      </w:r>
      <w:r w:rsidR="000618C2" w:rsidRPr="004871D2">
        <w:rPr>
          <w:rFonts w:ascii="Times New Roman" w:hAnsi="Times New Roman" w:cs="Times New Roman"/>
          <w:color w:val="auto"/>
        </w:rPr>
        <w:t>1</w:t>
      </w:r>
      <w:r w:rsidRPr="004871D2">
        <w:rPr>
          <w:rFonts w:ascii="Times New Roman" w:hAnsi="Times New Roman" w:cs="Times New Roman"/>
          <w:color w:val="auto"/>
        </w:rPr>
        <w:t>. CLI-Based Inference Engine (app.py)</w:t>
      </w:r>
      <w:bookmarkEnd w:id="23"/>
    </w:p>
    <w:p w14:paraId="67BADBAE" w14:textId="6B6FBDBE" w:rsidR="00E61425" w:rsidRPr="004871D2" w:rsidRDefault="006C6B73">
      <w:pPr>
        <w:pStyle w:val="Heading2"/>
        <w:rPr>
          <w:rFonts w:ascii="Times New Roman" w:hAnsi="Times New Roman" w:cs="Times New Roman"/>
          <w:color w:val="auto"/>
        </w:rPr>
      </w:pPr>
      <w:bookmarkStart w:id="24" w:name="_Toc225353360"/>
      <w:r w:rsidRPr="004871D2">
        <w:rPr>
          <w:rFonts w:ascii="Times New Roman" w:hAnsi="Times New Roman" w:cs="Times New Roman"/>
          <w:color w:val="auto"/>
        </w:rPr>
        <w:t>1</w:t>
      </w:r>
      <w:r w:rsidR="000618C2" w:rsidRPr="004871D2">
        <w:rPr>
          <w:rFonts w:ascii="Times New Roman" w:hAnsi="Times New Roman" w:cs="Times New Roman"/>
          <w:color w:val="auto"/>
        </w:rPr>
        <w:t>1</w:t>
      </w:r>
      <w:r w:rsidRPr="004871D2">
        <w:rPr>
          <w:rFonts w:ascii="Times New Roman" w:hAnsi="Times New Roman" w:cs="Times New Roman"/>
          <w:color w:val="auto"/>
        </w:rPr>
        <w:t>.1 Overview</w:t>
      </w:r>
      <w:bookmarkEnd w:id="24"/>
    </w:p>
    <w:p w14:paraId="67BADBAF"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app.py script is the practical deployment component of the EORD framework. It acts as a command-line inference engine that loads the trained model and encoder from disk, accepts alert input through one of three modes, and outputs the predicted severity, probability breakdown, and remediation playbook in a formatted terminal display.</w:t>
      </w:r>
    </w:p>
    <w:p w14:paraId="67BADBB0"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This component transforms the project from a standalone notebook experiment into a functional, reusable SOC tool — directly analogous to the inference layer in a production SOAR platform.</w:t>
      </w:r>
    </w:p>
    <w:p w14:paraId="6B654C8A" w14:textId="77777777" w:rsidR="000618C2" w:rsidRPr="004871D2" w:rsidRDefault="000618C2">
      <w:pPr>
        <w:spacing w:after="160"/>
        <w:jc w:val="both"/>
        <w:rPr>
          <w:rFonts w:ascii="Times New Roman" w:hAnsi="Times New Roman" w:cs="Times New Roman"/>
        </w:rPr>
      </w:pPr>
    </w:p>
    <w:p w14:paraId="41B56645" w14:textId="77777777" w:rsidR="000618C2" w:rsidRPr="004871D2" w:rsidRDefault="000618C2">
      <w:pPr>
        <w:spacing w:after="160"/>
        <w:jc w:val="both"/>
        <w:rPr>
          <w:rFonts w:ascii="Times New Roman" w:hAnsi="Times New Roman" w:cs="Times New Roman"/>
        </w:rPr>
      </w:pPr>
    </w:p>
    <w:p w14:paraId="67BADBB1" w14:textId="7C165726" w:rsidR="00E61425" w:rsidRPr="004871D2" w:rsidRDefault="006C6B73">
      <w:pPr>
        <w:pStyle w:val="Heading2"/>
        <w:rPr>
          <w:rFonts w:ascii="Times New Roman" w:hAnsi="Times New Roman" w:cs="Times New Roman"/>
          <w:color w:val="auto"/>
        </w:rPr>
      </w:pPr>
      <w:bookmarkStart w:id="25" w:name="_Toc225353361"/>
      <w:r w:rsidRPr="004871D2">
        <w:rPr>
          <w:rFonts w:ascii="Times New Roman" w:hAnsi="Times New Roman" w:cs="Times New Roman"/>
          <w:color w:val="auto"/>
        </w:rPr>
        <w:lastRenderedPageBreak/>
        <w:t>1</w:t>
      </w:r>
      <w:r w:rsidR="000618C2" w:rsidRPr="004871D2">
        <w:rPr>
          <w:rFonts w:ascii="Times New Roman" w:hAnsi="Times New Roman" w:cs="Times New Roman"/>
          <w:color w:val="auto"/>
        </w:rPr>
        <w:t>1</w:t>
      </w:r>
      <w:r w:rsidRPr="004871D2">
        <w:rPr>
          <w:rFonts w:ascii="Times New Roman" w:hAnsi="Times New Roman" w:cs="Times New Roman"/>
          <w:color w:val="auto"/>
        </w:rPr>
        <w:t>.2 Usage Modes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700"/>
        <w:gridCol w:w="2060"/>
      </w:tblGrid>
      <w:tr w:rsidR="004871D2" w:rsidRPr="004871D2" w14:paraId="67BADBB6" w14:textId="77777777">
        <w:trPr>
          <w:tblHeader/>
        </w:trPr>
        <w:tc>
          <w:tcPr>
            <w:tcW w:w="18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B2"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Mode</w:t>
            </w:r>
          </w:p>
        </w:tc>
        <w:tc>
          <w:tcPr>
            <w:tcW w:w="28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B3"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Command</w:t>
            </w:r>
          </w:p>
        </w:tc>
        <w:tc>
          <w:tcPr>
            <w:tcW w:w="27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B4"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Description</w:t>
            </w:r>
          </w:p>
        </w:tc>
        <w:tc>
          <w:tcPr>
            <w:tcW w:w="206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B5"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Use Case</w:t>
            </w:r>
          </w:p>
        </w:tc>
      </w:tr>
      <w:tr w:rsidR="004871D2" w:rsidRPr="004871D2" w14:paraId="67BADBBB" w14:textId="77777777">
        <w:tc>
          <w:tcPr>
            <w:tcW w:w="18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B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Demo Mode</w:t>
            </w:r>
          </w:p>
        </w:tc>
        <w:tc>
          <w:tcPr>
            <w:tcW w:w="28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B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python app.py</w:t>
            </w:r>
          </w:p>
        </w:tc>
        <w:tc>
          <w:tcPr>
            <w:tcW w:w="27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B9"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Runs a pre-configured high-severity alert automatically</w:t>
            </w:r>
          </w:p>
        </w:tc>
        <w:tc>
          <w:tcPr>
            <w:tcW w:w="20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BA"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Quick verification of model and system health</w:t>
            </w:r>
          </w:p>
        </w:tc>
      </w:tr>
      <w:tr w:rsidR="004871D2" w:rsidRPr="004871D2" w14:paraId="67BADBC0" w14:textId="77777777">
        <w:tc>
          <w:tcPr>
            <w:tcW w:w="18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B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Interactive Mode</w:t>
            </w:r>
          </w:p>
        </w:tc>
        <w:tc>
          <w:tcPr>
            <w:tcW w:w="28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BD"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python app.py --interactive</w:t>
            </w:r>
          </w:p>
        </w:tc>
        <w:tc>
          <w:tcPr>
            <w:tcW w:w="27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BE"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Prompts analyst to enter alert field values manually</w:t>
            </w:r>
          </w:p>
        </w:tc>
        <w:tc>
          <w:tcPr>
            <w:tcW w:w="20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B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Simulates real-time analyst-driven triage</w:t>
            </w:r>
          </w:p>
        </w:tc>
      </w:tr>
      <w:tr w:rsidR="004871D2" w:rsidRPr="004871D2" w14:paraId="67BADBC5" w14:textId="77777777">
        <w:tc>
          <w:tcPr>
            <w:tcW w:w="18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C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Batch Mode</w:t>
            </w:r>
          </w:p>
        </w:tc>
        <w:tc>
          <w:tcPr>
            <w:tcW w:w="28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C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python app.py --csv data/soc_alerts.csv</w:t>
            </w:r>
          </w:p>
        </w:tc>
        <w:tc>
          <w:tcPr>
            <w:tcW w:w="27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C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Processes entire CSV dataset and outputs severity distribution</w:t>
            </w:r>
          </w:p>
        </w:tc>
        <w:tc>
          <w:tcPr>
            <w:tcW w:w="20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C4"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SIEM-style bulk alert processing simulation</w:t>
            </w:r>
          </w:p>
        </w:tc>
      </w:tr>
    </w:tbl>
    <w:p w14:paraId="67BADBC6" w14:textId="77777777" w:rsidR="00E61425" w:rsidRPr="004871D2" w:rsidRDefault="00E61425">
      <w:pPr>
        <w:spacing w:before="200"/>
        <w:rPr>
          <w:rFonts w:ascii="Times New Roman" w:hAnsi="Times New Roman" w:cs="Times New Roman"/>
        </w:rPr>
      </w:pPr>
    </w:p>
    <w:p w14:paraId="67BADBC7" w14:textId="7EF0590C" w:rsidR="00E61425" w:rsidRPr="004871D2" w:rsidRDefault="006C6B73">
      <w:pPr>
        <w:pStyle w:val="Heading2"/>
        <w:rPr>
          <w:rFonts w:ascii="Times New Roman" w:hAnsi="Times New Roman" w:cs="Times New Roman"/>
          <w:color w:val="auto"/>
        </w:rPr>
      </w:pPr>
      <w:bookmarkStart w:id="26" w:name="_Toc225353362"/>
      <w:r w:rsidRPr="004871D2">
        <w:rPr>
          <w:rFonts w:ascii="Times New Roman" w:hAnsi="Times New Roman" w:cs="Times New Roman"/>
          <w:color w:val="auto"/>
        </w:rPr>
        <w:t>1</w:t>
      </w:r>
      <w:r w:rsidR="000618C2" w:rsidRPr="004871D2">
        <w:rPr>
          <w:rFonts w:ascii="Times New Roman" w:hAnsi="Times New Roman" w:cs="Times New Roman"/>
          <w:color w:val="auto"/>
        </w:rPr>
        <w:t>1</w:t>
      </w:r>
      <w:r w:rsidRPr="004871D2">
        <w:rPr>
          <w:rFonts w:ascii="Times New Roman" w:hAnsi="Times New Roman" w:cs="Times New Roman"/>
          <w:color w:val="auto"/>
        </w:rPr>
        <w:t>.3 Input Features (app.py)</w:t>
      </w:r>
      <w:bookmarkEnd w:id="26"/>
    </w:p>
    <w:p w14:paraId="67BADBC8"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inference engine accepts the following five features, consistent with the model's training data:</w:t>
      </w:r>
    </w:p>
    <w:p w14:paraId="67BADBC9" w14:textId="77777777" w:rsidR="00E61425" w:rsidRPr="004871D2" w:rsidRDefault="006C6B73">
      <w:pPr>
        <w:pStyle w:val="ListParagraph"/>
        <w:numPr>
          <w:ilvl w:val="0"/>
          <w:numId w:val="3"/>
        </w:numPr>
        <w:spacing w:after="100"/>
        <w:rPr>
          <w:rFonts w:ascii="Times New Roman" w:hAnsi="Times New Roman" w:cs="Times New Roman"/>
        </w:rPr>
      </w:pPr>
      <w:r w:rsidRPr="004871D2">
        <w:rPr>
          <w:rFonts w:ascii="Times New Roman" w:hAnsi="Times New Roman" w:cs="Times New Roman"/>
        </w:rPr>
        <w:t>failed_logins — Integer (0–50)</w:t>
      </w:r>
    </w:p>
    <w:p w14:paraId="67BADBCA" w14:textId="77777777" w:rsidR="00E61425" w:rsidRPr="004871D2" w:rsidRDefault="006C6B73">
      <w:pPr>
        <w:pStyle w:val="ListParagraph"/>
        <w:numPr>
          <w:ilvl w:val="0"/>
          <w:numId w:val="3"/>
        </w:numPr>
        <w:spacing w:after="100"/>
        <w:rPr>
          <w:rFonts w:ascii="Times New Roman" w:hAnsi="Times New Roman" w:cs="Times New Roman"/>
        </w:rPr>
      </w:pPr>
      <w:r w:rsidRPr="004871D2">
        <w:rPr>
          <w:rFonts w:ascii="Times New Roman" w:hAnsi="Times New Roman" w:cs="Times New Roman"/>
        </w:rPr>
        <w:t>external_ip — Binary (0 or 1)</w:t>
      </w:r>
    </w:p>
    <w:p w14:paraId="67BADBCB" w14:textId="77777777" w:rsidR="00E61425" w:rsidRPr="004871D2" w:rsidRDefault="006C6B73">
      <w:pPr>
        <w:pStyle w:val="ListParagraph"/>
        <w:numPr>
          <w:ilvl w:val="0"/>
          <w:numId w:val="3"/>
        </w:numPr>
        <w:spacing w:after="100"/>
        <w:rPr>
          <w:rFonts w:ascii="Times New Roman" w:hAnsi="Times New Roman" w:cs="Times New Roman"/>
        </w:rPr>
      </w:pPr>
      <w:r w:rsidRPr="004871D2">
        <w:rPr>
          <w:rFonts w:ascii="Times New Roman" w:hAnsi="Times New Roman" w:cs="Times New Roman"/>
        </w:rPr>
        <w:t>data_transfer_mb — Integer (1–1000)</w:t>
      </w:r>
    </w:p>
    <w:p w14:paraId="67BADBCC" w14:textId="77777777" w:rsidR="00E61425" w:rsidRPr="004871D2" w:rsidRDefault="006C6B73">
      <w:pPr>
        <w:pStyle w:val="ListParagraph"/>
        <w:numPr>
          <w:ilvl w:val="0"/>
          <w:numId w:val="3"/>
        </w:numPr>
        <w:spacing w:after="100"/>
        <w:rPr>
          <w:rFonts w:ascii="Times New Roman" w:hAnsi="Times New Roman" w:cs="Times New Roman"/>
        </w:rPr>
      </w:pPr>
      <w:r w:rsidRPr="004871D2">
        <w:rPr>
          <w:rFonts w:ascii="Times New Roman" w:hAnsi="Times New Roman" w:cs="Times New Roman"/>
        </w:rPr>
        <w:t>malware_flag — Binary (0 or 1)</w:t>
      </w:r>
    </w:p>
    <w:p w14:paraId="67BADBCD" w14:textId="77777777" w:rsidR="00E61425" w:rsidRPr="004871D2" w:rsidRDefault="006C6B73">
      <w:pPr>
        <w:pStyle w:val="ListParagraph"/>
        <w:numPr>
          <w:ilvl w:val="0"/>
          <w:numId w:val="3"/>
        </w:numPr>
        <w:spacing w:after="100"/>
        <w:rPr>
          <w:rFonts w:ascii="Times New Roman" w:hAnsi="Times New Roman" w:cs="Times New Roman"/>
        </w:rPr>
      </w:pPr>
      <w:r w:rsidRPr="004871D2">
        <w:rPr>
          <w:rFonts w:ascii="Times New Roman" w:hAnsi="Times New Roman" w:cs="Times New Roman"/>
        </w:rPr>
        <w:t>dns_beaconing — Binary (0 or 1)</w:t>
      </w:r>
    </w:p>
    <w:p w14:paraId="67BADBCE" w14:textId="77777777" w:rsidR="00E61425" w:rsidRPr="004871D2" w:rsidRDefault="00E61425">
      <w:pPr>
        <w:spacing w:before="160"/>
        <w:rPr>
          <w:rFonts w:ascii="Times New Roman" w:hAnsi="Times New Roman" w:cs="Times New Roman"/>
        </w:rPr>
      </w:pPr>
    </w:p>
    <w:p w14:paraId="67BADBCF" w14:textId="261E3883" w:rsidR="00E61425" w:rsidRPr="004871D2" w:rsidRDefault="006C6B73">
      <w:pPr>
        <w:pStyle w:val="Heading2"/>
        <w:rPr>
          <w:rFonts w:ascii="Times New Roman" w:hAnsi="Times New Roman" w:cs="Times New Roman"/>
          <w:color w:val="auto"/>
        </w:rPr>
      </w:pPr>
      <w:bookmarkStart w:id="27" w:name="_Toc225353363"/>
      <w:r w:rsidRPr="004871D2">
        <w:rPr>
          <w:rFonts w:ascii="Times New Roman" w:hAnsi="Times New Roman" w:cs="Times New Roman"/>
          <w:color w:val="auto"/>
        </w:rPr>
        <w:t>1</w:t>
      </w:r>
      <w:r w:rsidR="000618C2" w:rsidRPr="004871D2">
        <w:rPr>
          <w:rFonts w:ascii="Times New Roman" w:hAnsi="Times New Roman" w:cs="Times New Roman"/>
          <w:color w:val="auto"/>
        </w:rPr>
        <w:t>1</w:t>
      </w:r>
      <w:r w:rsidRPr="004871D2">
        <w:rPr>
          <w:rFonts w:ascii="Times New Roman" w:hAnsi="Times New Roman" w:cs="Times New Roman"/>
          <w:color w:val="auto"/>
        </w:rPr>
        <w:t>.4 Sample Output</w:t>
      </w:r>
      <w:bookmarkEnd w:id="27"/>
    </w:p>
    <w:p w14:paraId="67BADBD0"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For a demo alert with malware_flag=1, dns_beaconing=1, external_ip=1, failed_logins=45, data_transfer_mb=900, the system produces:</w:t>
      </w:r>
    </w:p>
    <w:p w14:paraId="67BADBD1" w14:textId="77777777" w:rsidR="00E61425" w:rsidRPr="004871D2" w:rsidRDefault="006C6B73">
      <w:pPr>
        <w:shd w:val="clear" w:color="auto" w:fill="1A1A2E"/>
        <w:spacing w:before="120" w:after="120"/>
        <w:rPr>
          <w:rFonts w:ascii="Times New Roman" w:hAnsi="Times New Roman" w:cs="Times New Roman"/>
        </w:rPr>
      </w:pPr>
      <w:r w:rsidRPr="004871D2">
        <w:rPr>
          <w:rFonts w:ascii="Times New Roman" w:eastAsia="Courier New" w:hAnsi="Times New Roman" w:cs="Times New Roman"/>
          <w:sz w:val="20"/>
          <w:szCs w:val="20"/>
        </w:rPr>
        <w:t>=== DEMO ALERT === failed_logins: 45 | external_ip: 1 | malware_flag: 1 | dns_beaconing: 1  Predicted Severity: Critical  Actions: - ISOLATE affected host - BLOCK external IP - RESET credentials - ESCALATE immediately</w:t>
      </w:r>
    </w:p>
    <w:p w14:paraId="67BADBF0" w14:textId="375E1C2C" w:rsidR="00E61425" w:rsidRPr="004871D2" w:rsidRDefault="006C6B73">
      <w:pPr>
        <w:rPr>
          <w:rFonts w:ascii="Times New Roman" w:hAnsi="Times New Roman" w:cs="Times New Roman"/>
        </w:rPr>
      </w:pPr>
      <w:r w:rsidRPr="004871D2">
        <w:rPr>
          <w:rFonts w:ascii="Times New Roman" w:hAnsi="Times New Roman" w:cs="Times New Roman"/>
        </w:rPr>
        <w:br w:type="page"/>
      </w:r>
    </w:p>
    <w:p w14:paraId="67BADBF1" w14:textId="4FC96531" w:rsidR="00E61425" w:rsidRPr="004871D2" w:rsidRDefault="006C6B73" w:rsidP="004E6432">
      <w:pPr>
        <w:pStyle w:val="Heading1"/>
        <w:rPr>
          <w:rFonts w:ascii="Times New Roman" w:hAnsi="Times New Roman" w:cs="Times New Roman"/>
          <w:color w:val="auto"/>
        </w:rPr>
      </w:pPr>
      <w:r w:rsidRPr="004871D2">
        <w:rPr>
          <w:rFonts w:ascii="Times New Roman" w:hAnsi="Times New Roman" w:cs="Times New Roman"/>
          <w:color w:val="auto"/>
        </w:rPr>
        <w:lastRenderedPageBreak/>
        <w:t xml:space="preserve"> </w:t>
      </w:r>
      <w:bookmarkStart w:id="28" w:name="_Toc225353364"/>
      <w:r w:rsidR="000618C2" w:rsidRPr="004871D2">
        <w:rPr>
          <w:rFonts w:ascii="Times New Roman" w:hAnsi="Times New Roman" w:cs="Times New Roman"/>
          <w:color w:val="auto"/>
        </w:rPr>
        <w:t xml:space="preserve">12. </w:t>
      </w:r>
      <w:r w:rsidRPr="004871D2">
        <w:rPr>
          <w:rFonts w:ascii="Times New Roman" w:hAnsi="Times New Roman" w:cs="Times New Roman"/>
          <w:color w:val="auto"/>
        </w:rPr>
        <w:t>Skills Demonstrated</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4871D2" w:rsidRPr="004871D2" w14:paraId="67BADBF5" w14:textId="77777777">
        <w:trPr>
          <w:tblHeader/>
        </w:trPr>
        <w:tc>
          <w:tcPr>
            <w:tcW w:w="20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F2"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Discipline</w:t>
            </w:r>
          </w:p>
        </w:tc>
        <w:tc>
          <w:tcPr>
            <w:tcW w:w="22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F3"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Tools / Libraries</w:t>
            </w:r>
          </w:p>
        </w:tc>
        <w:tc>
          <w:tcPr>
            <w:tcW w:w="516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BF4"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Key Techniques</w:t>
            </w:r>
          </w:p>
        </w:tc>
      </w:tr>
      <w:tr w:rsidR="004871D2" w:rsidRPr="004871D2" w14:paraId="67BADBF9" w14:textId="77777777">
        <w:tc>
          <w:tcPr>
            <w:tcW w:w="20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F6"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SOC Operations</w:t>
            </w:r>
          </w:p>
        </w:tc>
        <w:tc>
          <w:tcPr>
            <w:tcW w:w="2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F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Python, pandas</w:t>
            </w:r>
          </w:p>
        </w:tc>
        <w:tc>
          <w:tcPr>
            <w:tcW w:w="51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F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SIEM alert modelling, triage simulation, analyst workflow mapping</w:t>
            </w:r>
          </w:p>
        </w:tc>
      </w:tr>
      <w:tr w:rsidR="004871D2" w:rsidRPr="004871D2" w14:paraId="67BADBFD" w14:textId="77777777">
        <w:tc>
          <w:tcPr>
            <w:tcW w:w="20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FA"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Machine Learning</w:t>
            </w:r>
          </w:p>
        </w:tc>
        <w:tc>
          <w:tcPr>
            <w:tcW w:w="2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FB"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scikit-learn (Random Forest)</w:t>
            </w:r>
          </w:p>
        </w:tc>
        <w:tc>
          <w:tcPr>
            <w:tcW w:w="51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BF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Supervised classification, train/test split, model persistence</w:t>
            </w:r>
          </w:p>
        </w:tc>
      </w:tr>
      <w:tr w:rsidR="004871D2" w:rsidRPr="004871D2" w14:paraId="67BADC01" w14:textId="77777777">
        <w:tc>
          <w:tcPr>
            <w:tcW w:w="20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FE"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Data Engineering</w:t>
            </w:r>
          </w:p>
        </w:tc>
        <w:tc>
          <w:tcPr>
            <w:tcW w:w="2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BF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pandas, NumPy</w:t>
            </w:r>
          </w:p>
        </w:tc>
        <w:tc>
          <w:tcPr>
            <w:tcW w:w="51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0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Synthetic dataset generation, feature engineering, data preprocessing</w:t>
            </w:r>
          </w:p>
        </w:tc>
      </w:tr>
      <w:tr w:rsidR="004871D2" w:rsidRPr="004871D2" w14:paraId="67BADC05" w14:textId="77777777">
        <w:tc>
          <w:tcPr>
            <w:tcW w:w="20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0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Model Evaluation</w:t>
            </w:r>
          </w:p>
        </w:tc>
        <w:tc>
          <w:tcPr>
            <w:tcW w:w="2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0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scikit-learn metrics</w:t>
            </w:r>
          </w:p>
        </w:tc>
        <w:tc>
          <w:tcPr>
            <w:tcW w:w="51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04"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Accuracy, precision, recall, F1-score, confusion matrix, ROC-AUC</w:t>
            </w:r>
          </w:p>
        </w:tc>
      </w:tr>
      <w:tr w:rsidR="004871D2" w:rsidRPr="004871D2" w14:paraId="67BADC09" w14:textId="77777777">
        <w:tc>
          <w:tcPr>
            <w:tcW w:w="20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06"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Data Visualisation</w:t>
            </w:r>
          </w:p>
        </w:tc>
        <w:tc>
          <w:tcPr>
            <w:tcW w:w="2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0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matplotlib, seaborn</w:t>
            </w:r>
          </w:p>
        </w:tc>
        <w:tc>
          <w:tcPr>
            <w:tcW w:w="51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0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Bar charts, heatmaps, confusion matrix, feature importance plots</w:t>
            </w:r>
          </w:p>
        </w:tc>
      </w:tr>
      <w:tr w:rsidR="004871D2" w:rsidRPr="004871D2" w14:paraId="67BADC0D" w14:textId="77777777">
        <w:tc>
          <w:tcPr>
            <w:tcW w:w="20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0A"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SOAR Automation</w:t>
            </w:r>
          </w:p>
        </w:tc>
        <w:tc>
          <w:tcPr>
            <w:tcW w:w="2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0B"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Python</w:t>
            </w:r>
          </w:p>
        </w:tc>
        <w:tc>
          <w:tcPr>
            <w:tcW w:w="51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0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Severity-to-playbook mapping, SLA-driven response logic</w:t>
            </w:r>
          </w:p>
        </w:tc>
      </w:tr>
      <w:tr w:rsidR="004871D2" w:rsidRPr="004871D2" w14:paraId="67BADC11" w14:textId="77777777">
        <w:tc>
          <w:tcPr>
            <w:tcW w:w="20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0E"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CLI Tooling</w:t>
            </w:r>
          </w:p>
        </w:tc>
        <w:tc>
          <w:tcPr>
            <w:tcW w:w="2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0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argparse, joblib</w:t>
            </w:r>
          </w:p>
        </w:tc>
        <w:tc>
          <w:tcPr>
            <w:tcW w:w="51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1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Multi-mode inference engine, batch processing, interactive input</w:t>
            </w:r>
          </w:p>
        </w:tc>
      </w:tr>
      <w:tr w:rsidR="004871D2" w:rsidRPr="004871D2" w14:paraId="67BADC15" w14:textId="77777777">
        <w:tc>
          <w:tcPr>
            <w:tcW w:w="20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1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Operational Metrics</w:t>
            </w:r>
          </w:p>
        </w:tc>
        <w:tc>
          <w:tcPr>
            <w:tcW w:w="2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1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Python, NumPy</w:t>
            </w:r>
          </w:p>
        </w:tc>
        <w:tc>
          <w:tcPr>
            <w:tcW w:w="51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14"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Workload simulation, time-saving calculation, auto-handling analysis</w:t>
            </w:r>
          </w:p>
        </w:tc>
      </w:tr>
      <w:tr w:rsidR="004871D2" w:rsidRPr="004871D2" w14:paraId="67BADC19" w14:textId="77777777">
        <w:tc>
          <w:tcPr>
            <w:tcW w:w="20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16"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Documentation</w:t>
            </w:r>
          </w:p>
        </w:tc>
        <w:tc>
          <w:tcPr>
            <w:tcW w:w="2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1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Markdown, Jupyter</w:t>
            </w:r>
          </w:p>
        </w:tc>
        <w:tc>
          <w:tcPr>
            <w:tcW w:w="51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1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README, report writing, code comments, academic structure</w:t>
            </w:r>
          </w:p>
        </w:tc>
      </w:tr>
    </w:tbl>
    <w:p w14:paraId="67BADC1C" w14:textId="08E105E0" w:rsidR="00E61425" w:rsidRPr="004871D2" w:rsidRDefault="006C6B73" w:rsidP="004E6432">
      <w:pPr>
        <w:pStyle w:val="Heading1"/>
        <w:rPr>
          <w:rFonts w:ascii="Times New Roman" w:hAnsi="Times New Roman" w:cs="Times New Roman"/>
          <w:color w:val="auto"/>
        </w:rPr>
      </w:pPr>
      <w:bookmarkStart w:id="29" w:name="_Toc225353365"/>
      <w:r w:rsidRPr="004871D2">
        <w:rPr>
          <w:rFonts w:ascii="Times New Roman" w:hAnsi="Times New Roman" w:cs="Times New Roman"/>
          <w:color w:val="auto"/>
        </w:rPr>
        <w:t>1</w:t>
      </w:r>
      <w:r w:rsidR="000618C2" w:rsidRPr="004871D2">
        <w:rPr>
          <w:rFonts w:ascii="Times New Roman" w:hAnsi="Times New Roman" w:cs="Times New Roman"/>
          <w:color w:val="auto"/>
        </w:rPr>
        <w:t>3</w:t>
      </w:r>
      <w:r w:rsidRPr="004871D2">
        <w:rPr>
          <w:rFonts w:ascii="Times New Roman" w:hAnsi="Times New Roman" w:cs="Times New Roman"/>
          <w:color w:val="auto"/>
        </w:rPr>
        <w:t>. Tech Stack</w:t>
      </w:r>
      <w:bookmarkEnd w:id="29"/>
    </w:p>
    <w:tbl>
      <w:tblPr>
        <w:tblW w:w="9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2817"/>
        <w:gridCol w:w="4186"/>
      </w:tblGrid>
      <w:tr w:rsidR="004871D2" w:rsidRPr="004871D2" w14:paraId="67BADC20" w14:textId="77777777" w:rsidTr="004E6432">
        <w:trPr>
          <w:trHeight w:val="202"/>
          <w:tblHeader/>
        </w:trPr>
        <w:tc>
          <w:tcPr>
            <w:tcW w:w="2415"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C1D"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Category</w:t>
            </w:r>
          </w:p>
        </w:tc>
        <w:tc>
          <w:tcPr>
            <w:tcW w:w="2817"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C1E"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Technology</w:t>
            </w:r>
          </w:p>
        </w:tc>
        <w:tc>
          <w:tcPr>
            <w:tcW w:w="4186"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C1F"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Version / Notes</w:t>
            </w:r>
          </w:p>
        </w:tc>
      </w:tr>
      <w:tr w:rsidR="004871D2" w:rsidRPr="004871D2" w14:paraId="67BADC24" w14:textId="77777777" w:rsidTr="004E6432">
        <w:trPr>
          <w:trHeight w:val="202"/>
        </w:trPr>
        <w:tc>
          <w:tcPr>
            <w:tcW w:w="2415"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2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Language</w:t>
            </w:r>
          </w:p>
        </w:tc>
        <w:tc>
          <w:tcPr>
            <w:tcW w:w="2817"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2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Python</w:t>
            </w:r>
          </w:p>
        </w:tc>
        <w:tc>
          <w:tcPr>
            <w:tcW w:w="4186"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2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3.10+</w:t>
            </w:r>
          </w:p>
        </w:tc>
      </w:tr>
      <w:tr w:rsidR="004871D2" w:rsidRPr="004871D2" w14:paraId="67BADC28" w14:textId="77777777" w:rsidTr="004E6432">
        <w:trPr>
          <w:trHeight w:val="192"/>
        </w:trPr>
        <w:tc>
          <w:tcPr>
            <w:tcW w:w="2415"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2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Machine Learning</w:t>
            </w:r>
          </w:p>
        </w:tc>
        <w:tc>
          <w:tcPr>
            <w:tcW w:w="2817"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26"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scikit-learn</w:t>
            </w:r>
          </w:p>
        </w:tc>
        <w:tc>
          <w:tcPr>
            <w:tcW w:w="4186"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2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Random Forest Classifier</w:t>
            </w:r>
          </w:p>
        </w:tc>
      </w:tr>
      <w:tr w:rsidR="004871D2" w:rsidRPr="004871D2" w14:paraId="67BADC2C" w14:textId="77777777" w:rsidTr="004E6432">
        <w:trPr>
          <w:trHeight w:val="202"/>
        </w:trPr>
        <w:tc>
          <w:tcPr>
            <w:tcW w:w="2415"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29"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Data Handling</w:t>
            </w:r>
          </w:p>
        </w:tc>
        <w:tc>
          <w:tcPr>
            <w:tcW w:w="2817"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2A"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pandas</w:t>
            </w:r>
          </w:p>
        </w:tc>
        <w:tc>
          <w:tcPr>
            <w:tcW w:w="4186"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2B"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DataFrame operations, CSV I/O</w:t>
            </w:r>
          </w:p>
        </w:tc>
      </w:tr>
      <w:tr w:rsidR="004871D2" w:rsidRPr="004871D2" w14:paraId="67BADC30" w14:textId="77777777" w:rsidTr="004E6432">
        <w:trPr>
          <w:trHeight w:val="202"/>
        </w:trPr>
        <w:tc>
          <w:tcPr>
            <w:tcW w:w="2415"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2D"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Numerical Computing</w:t>
            </w:r>
          </w:p>
        </w:tc>
        <w:tc>
          <w:tcPr>
            <w:tcW w:w="2817"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2E"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NumPy</w:t>
            </w:r>
          </w:p>
        </w:tc>
        <w:tc>
          <w:tcPr>
            <w:tcW w:w="4186"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2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Array ops, random data generation</w:t>
            </w:r>
          </w:p>
        </w:tc>
      </w:tr>
      <w:tr w:rsidR="004871D2" w:rsidRPr="004871D2" w14:paraId="67BADC34" w14:textId="77777777" w:rsidTr="004E6432">
        <w:trPr>
          <w:trHeight w:val="192"/>
        </w:trPr>
        <w:tc>
          <w:tcPr>
            <w:tcW w:w="2415"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3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Visualisation</w:t>
            </w:r>
          </w:p>
        </w:tc>
        <w:tc>
          <w:tcPr>
            <w:tcW w:w="2817"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3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matplotlib</w:t>
            </w:r>
          </w:p>
        </w:tc>
        <w:tc>
          <w:tcPr>
            <w:tcW w:w="4186"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3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Bar charts, feature importance</w:t>
            </w:r>
          </w:p>
        </w:tc>
      </w:tr>
      <w:tr w:rsidR="004871D2" w:rsidRPr="004871D2" w14:paraId="67BADC38" w14:textId="77777777" w:rsidTr="004E6432">
        <w:trPr>
          <w:trHeight w:val="202"/>
        </w:trPr>
        <w:tc>
          <w:tcPr>
            <w:tcW w:w="2415"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3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Visualisation</w:t>
            </w:r>
          </w:p>
        </w:tc>
        <w:tc>
          <w:tcPr>
            <w:tcW w:w="2817"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36"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seaborn</w:t>
            </w:r>
          </w:p>
        </w:tc>
        <w:tc>
          <w:tcPr>
            <w:tcW w:w="4186"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3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Heatmaps, confusion matrix</w:t>
            </w:r>
          </w:p>
        </w:tc>
      </w:tr>
      <w:tr w:rsidR="004871D2" w:rsidRPr="004871D2" w14:paraId="67BADC3C" w14:textId="77777777" w:rsidTr="004E6432">
        <w:trPr>
          <w:trHeight w:val="202"/>
        </w:trPr>
        <w:tc>
          <w:tcPr>
            <w:tcW w:w="2415"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39"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Model Persistence</w:t>
            </w:r>
          </w:p>
        </w:tc>
        <w:tc>
          <w:tcPr>
            <w:tcW w:w="2817"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3A"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joblib</w:t>
            </w:r>
          </w:p>
        </w:tc>
        <w:tc>
          <w:tcPr>
            <w:tcW w:w="4186"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3B"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Serialise/deserialise model and encoder</w:t>
            </w:r>
          </w:p>
        </w:tc>
      </w:tr>
      <w:tr w:rsidR="004871D2" w:rsidRPr="004871D2" w14:paraId="67BADC40" w14:textId="77777777" w:rsidTr="004E6432">
        <w:trPr>
          <w:trHeight w:val="192"/>
        </w:trPr>
        <w:tc>
          <w:tcPr>
            <w:tcW w:w="2415"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3D"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Notebook</w:t>
            </w:r>
          </w:p>
        </w:tc>
        <w:tc>
          <w:tcPr>
            <w:tcW w:w="2817"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3E"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Jupyter Notebook</w:t>
            </w:r>
          </w:p>
        </w:tc>
        <w:tc>
          <w:tcPr>
            <w:tcW w:w="4186"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3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Training, evaluation, and documentation</w:t>
            </w:r>
          </w:p>
        </w:tc>
      </w:tr>
      <w:tr w:rsidR="004871D2" w:rsidRPr="004871D2" w14:paraId="67BADC44" w14:textId="77777777" w:rsidTr="004E6432">
        <w:trPr>
          <w:trHeight w:val="202"/>
        </w:trPr>
        <w:tc>
          <w:tcPr>
            <w:tcW w:w="2415"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4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CLI Framework</w:t>
            </w:r>
          </w:p>
        </w:tc>
        <w:tc>
          <w:tcPr>
            <w:tcW w:w="2817"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42"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argparse</w:t>
            </w:r>
          </w:p>
        </w:tc>
        <w:tc>
          <w:tcPr>
            <w:tcW w:w="4186"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4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Command-line interface modes</w:t>
            </w:r>
          </w:p>
        </w:tc>
      </w:tr>
      <w:tr w:rsidR="004871D2" w:rsidRPr="004871D2" w14:paraId="67BADC48" w14:textId="77777777" w:rsidTr="004E6432">
        <w:trPr>
          <w:trHeight w:val="405"/>
        </w:trPr>
        <w:tc>
          <w:tcPr>
            <w:tcW w:w="2415"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4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Version Control</w:t>
            </w:r>
          </w:p>
        </w:tc>
        <w:tc>
          <w:tcPr>
            <w:tcW w:w="2817"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46"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Git / GitHub</w:t>
            </w:r>
          </w:p>
        </w:tc>
        <w:tc>
          <w:tcPr>
            <w:tcW w:w="4186"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4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github.com/rohit-aswal08/-AI-SOC-Alert-Framework</w:t>
            </w:r>
          </w:p>
        </w:tc>
      </w:tr>
    </w:tbl>
    <w:p w14:paraId="67BADC49" w14:textId="77777777" w:rsidR="00E61425" w:rsidRPr="004871D2" w:rsidRDefault="00E61425">
      <w:pPr>
        <w:spacing w:before="200"/>
        <w:rPr>
          <w:rFonts w:ascii="Times New Roman" w:hAnsi="Times New Roman" w:cs="Times New Roman"/>
        </w:rPr>
      </w:pPr>
    </w:p>
    <w:p w14:paraId="67BADC4A" w14:textId="04048C4D" w:rsidR="00E61425" w:rsidRPr="004871D2" w:rsidRDefault="006C6B73" w:rsidP="004E6432">
      <w:pPr>
        <w:pStyle w:val="Heading1"/>
        <w:rPr>
          <w:rFonts w:ascii="Times New Roman" w:hAnsi="Times New Roman" w:cs="Times New Roman"/>
          <w:color w:val="auto"/>
        </w:rPr>
      </w:pPr>
      <w:bookmarkStart w:id="30" w:name="_Toc225353366"/>
      <w:r w:rsidRPr="004871D2">
        <w:rPr>
          <w:rFonts w:ascii="Times New Roman" w:hAnsi="Times New Roman" w:cs="Times New Roman"/>
          <w:color w:val="auto"/>
        </w:rPr>
        <w:lastRenderedPageBreak/>
        <w:t>1</w:t>
      </w:r>
      <w:r w:rsidR="000618C2" w:rsidRPr="004871D2">
        <w:rPr>
          <w:rFonts w:ascii="Times New Roman" w:hAnsi="Times New Roman" w:cs="Times New Roman"/>
          <w:color w:val="auto"/>
        </w:rPr>
        <w:t>4</w:t>
      </w:r>
      <w:r w:rsidRPr="004871D2">
        <w:rPr>
          <w:rFonts w:ascii="Times New Roman" w:hAnsi="Times New Roman" w:cs="Times New Roman"/>
          <w:color w:val="auto"/>
        </w:rPr>
        <w:t>. Project Structure</w:t>
      </w:r>
      <w:bookmarkEnd w:id="30"/>
    </w:p>
    <w:p w14:paraId="26044F22"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AI-SOC-Alert-Framework/</w:t>
      </w:r>
    </w:p>
    <w:p w14:paraId="0E5C81AE"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w:t>
      </w:r>
    </w:p>
    <w:p w14:paraId="0DE797C7"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data/</w:t>
      </w:r>
    </w:p>
    <w:p w14:paraId="08B65D2D"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 soc_alerts.csv              # Synthetic SOC alert dataset (1,000 records)</w:t>
      </w:r>
    </w:p>
    <w:p w14:paraId="57213D72"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w:t>
      </w:r>
    </w:p>
    <w:p w14:paraId="313F1DCD"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model/</w:t>
      </w:r>
    </w:p>
    <w:p w14:paraId="5D66FDB7"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 soc_alert_model.pkl         # Trained Random Forest model</w:t>
      </w:r>
    </w:p>
    <w:p w14:paraId="532030D1"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 label_encoder.pkl           # Label encoder for severity classes</w:t>
      </w:r>
    </w:p>
    <w:p w14:paraId="14FDABE1"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w:t>
      </w:r>
    </w:p>
    <w:p w14:paraId="62B78411"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notebooks/</w:t>
      </w:r>
    </w:p>
    <w:p w14:paraId="35527C42"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 soc_alert_ml.ipynb          # Full training, evaluation &amp; analysis notebook</w:t>
      </w:r>
    </w:p>
    <w:p w14:paraId="3875C206"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w:t>
      </w:r>
    </w:p>
    <w:p w14:paraId="18A1360D"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screenshots/</w:t>
      </w:r>
    </w:p>
    <w:p w14:paraId="7BA34A57"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 dataset_preview.png         # Dataset structure overview</w:t>
      </w:r>
    </w:p>
    <w:p w14:paraId="4267DF98"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 confusion_matrix.png        # Model performance matrix</w:t>
      </w:r>
    </w:p>
    <w:p w14:paraId="25F9AAF4"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 feature_importance.png      # Feature contribution analysis</w:t>
      </w:r>
    </w:p>
    <w:p w14:paraId="76201938"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 severity_distribution.png   # Alert class distribution</w:t>
      </w:r>
    </w:p>
    <w:p w14:paraId="48747D98"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 workload_reduction.png      # Analyst workload impact chart</w:t>
      </w:r>
    </w:p>
    <w:p w14:paraId="3802FAA0"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w:t>
      </w:r>
    </w:p>
    <w:p w14:paraId="65558DC3"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report/</w:t>
      </w:r>
    </w:p>
    <w:p w14:paraId="1E2C502D"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 AI_SOC_Report_Final.docx    # Full project report</w:t>
      </w:r>
    </w:p>
    <w:p w14:paraId="250C9C20"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w:t>
      </w:r>
    </w:p>
    <w:p w14:paraId="6FCE3FEE"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app.py                          # CLI SOC alert triage system</w:t>
      </w:r>
    </w:p>
    <w:p w14:paraId="5677722A"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requirements.txt                # Python dependencies</w:t>
      </w:r>
    </w:p>
    <w:p w14:paraId="3F6393E5"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README.md                       # Project documentation</w:t>
      </w:r>
    </w:p>
    <w:p w14:paraId="07744CCC" w14:textId="77777777" w:rsidR="004E6432" w:rsidRPr="004871D2" w:rsidRDefault="004E6432" w:rsidP="004E6432">
      <w:pPr>
        <w:rPr>
          <w:rFonts w:ascii="Times New Roman" w:hAnsi="Times New Roman" w:cs="Times New Roman"/>
        </w:rPr>
      </w:pPr>
      <w:r w:rsidRPr="004871D2">
        <w:rPr>
          <w:rFonts w:ascii="Times New Roman" w:hAnsi="Times New Roman" w:cs="Times New Roman"/>
        </w:rPr>
        <w:t xml:space="preserve">└── .gitignore </w:t>
      </w:r>
    </w:p>
    <w:p w14:paraId="519EBC7D" w14:textId="77777777" w:rsidR="004E6432" w:rsidRPr="004871D2" w:rsidRDefault="004E6432" w:rsidP="004E6432">
      <w:pPr>
        <w:rPr>
          <w:rFonts w:ascii="Times New Roman" w:hAnsi="Times New Roman" w:cs="Times New Roman"/>
        </w:rPr>
      </w:pPr>
    </w:p>
    <w:p w14:paraId="67BADC4D" w14:textId="64C30A50" w:rsidR="00E61425" w:rsidRPr="004871D2" w:rsidRDefault="006C6B73" w:rsidP="004E6432">
      <w:pPr>
        <w:pStyle w:val="Heading1"/>
        <w:rPr>
          <w:rFonts w:ascii="Times New Roman" w:hAnsi="Times New Roman" w:cs="Times New Roman"/>
          <w:color w:val="auto"/>
        </w:rPr>
      </w:pPr>
      <w:bookmarkStart w:id="31" w:name="_Toc225353367"/>
      <w:r w:rsidRPr="004871D2">
        <w:rPr>
          <w:rFonts w:ascii="Times New Roman" w:hAnsi="Times New Roman" w:cs="Times New Roman"/>
          <w:color w:val="auto"/>
        </w:rPr>
        <w:t>1</w:t>
      </w:r>
      <w:r w:rsidR="004E6432" w:rsidRPr="004871D2">
        <w:rPr>
          <w:rFonts w:ascii="Times New Roman" w:hAnsi="Times New Roman" w:cs="Times New Roman"/>
          <w:color w:val="auto"/>
        </w:rPr>
        <w:t>5</w:t>
      </w:r>
      <w:r w:rsidRPr="004871D2">
        <w:rPr>
          <w:rFonts w:ascii="Times New Roman" w:hAnsi="Times New Roman" w:cs="Times New Roman"/>
          <w:color w:val="auto"/>
        </w:rPr>
        <w:t>. Limitations</w:t>
      </w:r>
      <w:bookmarkEnd w:id="31"/>
    </w:p>
    <w:p w14:paraId="67BADC4E"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While the EORD framework demonstrates a strong proof-of-concept, several limitations should be acknowledged for academic integrity:</w:t>
      </w:r>
    </w:p>
    <w:p w14:paraId="67BADC4F" w14:textId="35725C99" w:rsidR="00E61425" w:rsidRPr="004871D2" w:rsidRDefault="006C6B73">
      <w:pPr>
        <w:pStyle w:val="Heading2"/>
        <w:rPr>
          <w:rFonts w:ascii="Times New Roman" w:hAnsi="Times New Roman" w:cs="Times New Roman"/>
          <w:color w:val="auto"/>
        </w:rPr>
      </w:pPr>
      <w:bookmarkStart w:id="32" w:name="_Toc225353368"/>
      <w:r w:rsidRPr="004871D2">
        <w:rPr>
          <w:rFonts w:ascii="Times New Roman" w:hAnsi="Times New Roman" w:cs="Times New Roman"/>
          <w:color w:val="auto"/>
        </w:rPr>
        <w:t>1</w:t>
      </w:r>
      <w:r w:rsidR="004E6432" w:rsidRPr="004871D2">
        <w:rPr>
          <w:rFonts w:ascii="Times New Roman" w:hAnsi="Times New Roman" w:cs="Times New Roman"/>
          <w:color w:val="auto"/>
        </w:rPr>
        <w:t>5</w:t>
      </w:r>
      <w:r w:rsidRPr="004871D2">
        <w:rPr>
          <w:rFonts w:ascii="Times New Roman" w:hAnsi="Times New Roman" w:cs="Times New Roman"/>
          <w:color w:val="auto"/>
        </w:rPr>
        <w:t>.1 Synthetic Dataset</w:t>
      </w:r>
      <w:bookmarkEnd w:id="32"/>
    </w:p>
    <w:p w14:paraId="67BADC50"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dataset was entirely programmatically generated and does not represent real SIEM alert data. The high model accuracy (97.5%) is partly attributable to the controlled, deterministic nature of the synthetic data — real-world SIEM data would exhibit significantly higher noise, class imbalance, and feature correlation complexity. The model would require retraining on real data before production deployment.</w:t>
      </w:r>
    </w:p>
    <w:p w14:paraId="67BADC51" w14:textId="4E8AB159" w:rsidR="00E61425" w:rsidRPr="004871D2" w:rsidRDefault="006C6B73">
      <w:pPr>
        <w:pStyle w:val="Heading2"/>
        <w:rPr>
          <w:rFonts w:ascii="Times New Roman" w:hAnsi="Times New Roman" w:cs="Times New Roman"/>
          <w:color w:val="auto"/>
        </w:rPr>
      </w:pPr>
      <w:bookmarkStart w:id="33" w:name="_Toc225353369"/>
      <w:r w:rsidRPr="004871D2">
        <w:rPr>
          <w:rFonts w:ascii="Times New Roman" w:hAnsi="Times New Roman" w:cs="Times New Roman"/>
          <w:color w:val="auto"/>
        </w:rPr>
        <w:t>1</w:t>
      </w:r>
      <w:r w:rsidR="004E6432" w:rsidRPr="004871D2">
        <w:rPr>
          <w:rFonts w:ascii="Times New Roman" w:hAnsi="Times New Roman" w:cs="Times New Roman"/>
          <w:color w:val="auto"/>
        </w:rPr>
        <w:t>5</w:t>
      </w:r>
      <w:r w:rsidRPr="004871D2">
        <w:rPr>
          <w:rFonts w:ascii="Times New Roman" w:hAnsi="Times New Roman" w:cs="Times New Roman"/>
          <w:color w:val="auto"/>
        </w:rPr>
        <w:t>.2 Feature Scope</w:t>
      </w:r>
      <w:bookmarkEnd w:id="33"/>
    </w:p>
    <w:p w14:paraId="67BADC52"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current feature set is limited to five attributes. Real SOC alerts contain significantly richer context including source/destination IP reputation, geolocation, time-of-day patterns, user behaviour history, asset criticality scores, and threat intelligence feed indicators. Expanding the feature set would substantially improve model fidelity.</w:t>
      </w:r>
    </w:p>
    <w:p w14:paraId="67BADC53" w14:textId="74519DC6" w:rsidR="00E61425" w:rsidRPr="004871D2" w:rsidRDefault="006C6B73">
      <w:pPr>
        <w:pStyle w:val="Heading2"/>
        <w:rPr>
          <w:rFonts w:ascii="Times New Roman" w:hAnsi="Times New Roman" w:cs="Times New Roman"/>
          <w:color w:val="auto"/>
        </w:rPr>
      </w:pPr>
      <w:bookmarkStart w:id="34" w:name="_Toc225353370"/>
      <w:r w:rsidRPr="004871D2">
        <w:rPr>
          <w:rFonts w:ascii="Times New Roman" w:hAnsi="Times New Roman" w:cs="Times New Roman"/>
          <w:color w:val="auto"/>
        </w:rPr>
        <w:lastRenderedPageBreak/>
        <w:t>1</w:t>
      </w:r>
      <w:r w:rsidR="004E6432" w:rsidRPr="004871D2">
        <w:rPr>
          <w:rFonts w:ascii="Times New Roman" w:hAnsi="Times New Roman" w:cs="Times New Roman"/>
          <w:color w:val="auto"/>
        </w:rPr>
        <w:t>5</w:t>
      </w:r>
      <w:r w:rsidRPr="004871D2">
        <w:rPr>
          <w:rFonts w:ascii="Times New Roman" w:hAnsi="Times New Roman" w:cs="Times New Roman"/>
          <w:color w:val="auto"/>
        </w:rPr>
        <w:t>.3 Static Model</w:t>
      </w:r>
      <w:bookmarkEnd w:id="34"/>
    </w:p>
    <w:p w14:paraId="67BADC54"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trained model is static — it does not update or retrain as new alerts are processed. Production SOC ML systems typically use online learning or periodic retraining pipelines to adapt to evolving threat landscapes and alert drift.</w:t>
      </w:r>
    </w:p>
    <w:p w14:paraId="67BADC55" w14:textId="08651C1A" w:rsidR="00E61425" w:rsidRPr="004871D2" w:rsidRDefault="006C6B73">
      <w:pPr>
        <w:pStyle w:val="Heading2"/>
        <w:rPr>
          <w:rFonts w:ascii="Times New Roman" w:hAnsi="Times New Roman" w:cs="Times New Roman"/>
          <w:color w:val="auto"/>
        </w:rPr>
      </w:pPr>
      <w:bookmarkStart w:id="35" w:name="_Toc225353371"/>
      <w:r w:rsidRPr="004871D2">
        <w:rPr>
          <w:rFonts w:ascii="Times New Roman" w:hAnsi="Times New Roman" w:cs="Times New Roman"/>
          <w:color w:val="auto"/>
        </w:rPr>
        <w:t>1</w:t>
      </w:r>
      <w:r w:rsidR="004E6432" w:rsidRPr="004871D2">
        <w:rPr>
          <w:rFonts w:ascii="Times New Roman" w:hAnsi="Times New Roman" w:cs="Times New Roman"/>
          <w:color w:val="auto"/>
        </w:rPr>
        <w:t>5</w:t>
      </w:r>
      <w:r w:rsidRPr="004871D2">
        <w:rPr>
          <w:rFonts w:ascii="Times New Roman" w:hAnsi="Times New Roman" w:cs="Times New Roman"/>
          <w:color w:val="auto"/>
        </w:rPr>
        <w:t>.4 No Real SIEM Integration</w:t>
      </w:r>
      <w:bookmarkEnd w:id="35"/>
    </w:p>
    <w:p w14:paraId="67BADC56"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current implementation uses CSV file input and manual terminal input. A production system would require real-time API integration with platforms such as Splunk, Microsoft Sentinel, IBM QRadar, or Elastic SIEM via their respective webhook or streaming APIs.</w:t>
      </w:r>
    </w:p>
    <w:p w14:paraId="67BADC57" w14:textId="062CF68D" w:rsidR="00E61425" w:rsidRPr="004871D2" w:rsidRDefault="006C6B73">
      <w:pPr>
        <w:pStyle w:val="Heading2"/>
        <w:rPr>
          <w:rFonts w:ascii="Times New Roman" w:hAnsi="Times New Roman" w:cs="Times New Roman"/>
          <w:color w:val="auto"/>
        </w:rPr>
      </w:pPr>
      <w:bookmarkStart w:id="36" w:name="_Toc225353372"/>
      <w:r w:rsidRPr="004871D2">
        <w:rPr>
          <w:rFonts w:ascii="Times New Roman" w:hAnsi="Times New Roman" w:cs="Times New Roman"/>
          <w:color w:val="auto"/>
        </w:rPr>
        <w:t>1</w:t>
      </w:r>
      <w:r w:rsidR="004E6432" w:rsidRPr="004871D2">
        <w:rPr>
          <w:rFonts w:ascii="Times New Roman" w:hAnsi="Times New Roman" w:cs="Times New Roman"/>
          <w:color w:val="auto"/>
        </w:rPr>
        <w:t>5</w:t>
      </w:r>
      <w:r w:rsidRPr="004871D2">
        <w:rPr>
          <w:rFonts w:ascii="Times New Roman" w:hAnsi="Times New Roman" w:cs="Times New Roman"/>
          <w:color w:val="auto"/>
        </w:rPr>
        <w:t>.5 Explainability</w:t>
      </w:r>
      <w:bookmarkEnd w:id="36"/>
    </w:p>
    <w:p w14:paraId="67BADC58"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While Random Forest feature importance provides a degree of interpretability, production SOC systems increasingly require explainable AI (XAI) frameworks such as SHAP (SHapley Additive exPlanations) to provide per-alert explanations justifying each severity prediction to analysts and compliance teams.</w:t>
      </w:r>
    </w:p>
    <w:p w14:paraId="67BADC59" w14:textId="77777777" w:rsidR="00E61425" w:rsidRPr="004871D2" w:rsidRDefault="00E61425">
      <w:pPr>
        <w:pBdr>
          <w:bottom w:val="single" w:sz="6" w:space="1" w:color="2E5DAA"/>
        </w:pBdr>
        <w:spacing w:before="200" w:after="200"/>
        <w:rPr>
          <w:rFonts w:ascii="Times New Roman" w:hAnsi="Times New Roman" w:cs="Times New Roman"/>
        </w:rPr>
      </w:pPr>
    </w:p>
    <w:p w14:paraId="67BADC5A" w14:textId="102E1634" w:rsidR="00E61425" w:rsidRPr="004871D2" w:rsidRDefault="006C6B73" w:rsidP="004E6432">
      <w:pPr>
        <w:pStyle w:val="Heading1"/>
        <w:rPr>
          <w:rFonts w:ascii="Times New Roman" w:hAnsi="Times New Roman" w:cs="Times New Roman"/>
          <w:color w:val="auto"/>
        </w:rPr>
      </w:pPr>
      <w:bookmarkStart w:id="37" w:name="_Toc225353373"/>
      <w:r w:rsidRPr="004871D2">
        <w:rPr>
          <w:rFonts w:ascii="Times New Roman" w:hAnsi="Times New Roman" w:cs="Times New Roman"/>
          <w:color w:val="auto"/>
        </w:rPr>
        <w:t>1</w:t>
      </w:r>
      <w:r w:rsidR="004E6432" w:rsidRPr="004871D2">
        <w:rPr>
          <w:rFonts w:ascii="Times New Roman" w:hAnsi="Times New Roman" w:cs="Times New Roman"/>
          <w:color w:val="auto"/>
        </w:rPr>
        <w:t>6</w:t>
      </w:r>
      <w:r w:rsidRPr="004871D2">
        <w:rPr>
          <w:rFonts w:ascii="Times New Roman" w:hAnsi="Times New Roman" w:cs="Times New Roman"/>
          <w:color w:val="auto"/>
        </w:rPr>
        <w:t>. Future Enhancements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4871D2" w:rsidRPr="004871D2" w14:paraId="67BADC5E" w14:textId="77777777">
        <w:trPr>
          <w:tblHeader/>
        </w:trPr>
        <w:tc>
          <w:tcPr>
            <w:tcW w:w="28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C5B"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Enhancement</w:t>
            </w:r>
          </w:p>
        </w:tc>
        <w:tc>
          <w:tcPr>
            <w:tcW w:w="120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C5C"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Priority</w:t>
            </w:r>
          </w:p>
        </w:tc>
        <w:tc>
          <w:tcPr>
            <w:tcW w:w="5360" w:type="dxa"/>
            <w:tcBorders>
              <w:top w:val="single" w:sz="1" w:space="0" w:color="1F3A6E"/>
              <w:left w:val="single" w:sz="1" w:space="0" w:color="1F3A6E"/>
              <w:bottom w:val="single" w:sz="1" w:space="0" w:color="1F3A6E"/>
              <w:right w:val="single" w:sz="1" w:space="0" w:color="1F3A6E"/>
            </w:tcBorders>
            <w:shd w:val="clear" w:color="auto" w:fill="2E5DAA"/>
            <w:tcMar>
              <w:top w:w="100" w:type="dxa"/>
              <w:left w:w="120" w:type="dxa"/>
              <w:bottom w:w="100" w:type="dxa"/>
              <w:right w:w="120" w:type="dxa"/>
            </w:tcMar>
          </w:tcPr>
          <w:p w14:paraId="67BADC5D" w14:textId="77777777" w:rsidR="00E61425" w:rsidRPr="004871D2" w:rsidRDefault="006C6B73">
            <w:pPr>
              <w:jc w:val="center"/>
              <w:rPr>
                <w:rFonts w:ascii="Times New Roman" w:hAnsi="Times New Roman" w:cs="Times New Roman"/>
              </w:rPr>
            </w:pPr>
            <w:r w:rsidRPr="004871D2">
              <w:rPr>
                <w:rFonts w:ascii="Times New Roman" w:hAnsi="Times New Roman" w:cs="Times New Roman"/>
                <w:b/>
                <w:bCs/>
                <w:sz w:val="20"/>
                <w:szCs w:val="20"/>
              </w:rPr>
              <w:t>Description</w:t>
            </w:r>
          </w:p>
        </w:tc>
      </w:tr>
      <w:tr w:rsidR="004871D2" w:rsidRPr="004871D2" w14:paraId="67BADC62" w14:textId="77777777">
        <w:tc>
          <w:tcPr>
            <w:tcW w:w="28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5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Splunk / Sentinel API Integration</w:t>
            </w:r>
          </w:p>
        </w:tc>
        <w:tc>
          <w:tcPr>
            <w:tcW w:w="1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6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High</w:t>
            </w:r>
          </w:p>
        </w:tc>
        <w:tc>
          <w:tcPr>
            <w:tcW w:w="53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6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Replace CSV input with real-time alert stream from enterprise SIEM via REST API or webhook</w:t>
            </w:r>
          </w:p>
        </w:tc>
      </w:tr>
      <w:tr w:rsidR="004871D2" w:rsidRPr="004871D2" w14:paraId="67BADC66" w14:textId="77777777">
        <w:tc>
          <w:tcPr>
            <w:tcW w:w="28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6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Streamlit SOC Dashboard</w:t>
            </w:r>
          </w:p>
        </w:tc>
        <w:tc>
          <w:tcPr>
            <w:tcW w:w="1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64"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High</w:t>
            </w:r>
          </w:p>
        </w:tc>
        <w:tc>
          <w:tcPr>
            <w:tcW w:w="53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6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Build an interactive web UI with alert visualisations, real-time prediction panel, and remediation display</w:t>
            </w:r>
          </w:p>
        </w:tc>
      </w:tr>
      <w:tr w:rsidR="004871D2" w:rsidRPr="004871D2" w14:paraId="67BADC6A" w14:textId="77777777">
        <w:tc>
          <w:tcPr>
            <w:tcW w:w="28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6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Kafka / RabbitMQ Streaming</w:t>
            </w:r>
          </w:p>
        </w:tc>
        <w:tc>
          <w:tcPr>
            <w:tcW w:w="1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6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Medium</w:t>
            </w:r>
          </w:p>
        </w:tc>
        <w:tc>
          <w:tcPr>
            <w:tcW w:w="53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69"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Enable streaming alert processing using a message queue for high-volume, low-latency environments</w:t>
            </w:r>
          </w:p>
        </w:tc>
      </w:tr>
      <w:tr w:rsidR="004871D2" w:rsidRPr="004871D2" w14:paraId="67BADC6E" w14:textId="77777777">
        <w:tc>
          <w:tcPr>
            <w:tcW w:w="28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6B"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LLM-Assisted Remediation</w:t>
            </w:r>
          </w:p>
        </w:tc>
        <w:tc>
          <w:tcPr>
            <w:tcW w:w="1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6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Medium</w:t>
            </w:r>
          </w:p>
        </w:tc>
        <w:tc>
          <w:tcPr>
            <w:tcW w:w="53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6D"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Integrate GPT-4 or Claude to generate natural language remediation narratives from prediction results</w:t>
            </w:r>
          </w:p>
        </w:tc>
      </w:tr>
      <w:tr w:rsidR="004871D2" w:rsidRPr="004871D2" w14:paraId="67BADC72" w14:textId="77777777">
        <w:tc>
          <w:tcPr>
            <w:tcW w:w="28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6F"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SHAP Explainability Layer</w:t>
            </w:r>
          </w:p>
        </w:tc>
        <w:tc>
          <w:tcPr>
            <w:tcW w:w="1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70"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Medium</w:t>
            </w:r>
          </w:p>
        </w:tc>
        <w:tc>
          <w:tcPr>
            <w:tcW w:w="53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71"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Add SHAP analysis to provide per-alert prediction explanations for analyst trust and compliance</w:t>
            </w:r>
          </w:p>
        </w:tc>
      </w:tr>
      <w:tr w:rsidR="004871D2" w:rsidRPr="004871D2" w14:paraId="67BADC76" w14:textId="77777777">
        <w:tc>
          <w:tcPr>
            <w:tcW w:w="28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73"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Expanded Feature Set</w:t>
            </w:r>
          </w:p>
        </w:tc>
        <w:tc>
          <w:tcPr>
            <w:tcW w:w="1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74"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Medium</w:t>
            </w:r>
          </w:p>
        </w:tc>
        <w:tc>
          <w:tcPr>
            <w:tcW w:w="53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75"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Incorporate IP reputation scores, user behaviour analytics (UEBA), and threat intel feeds</w:t>
            </w:r>
          </w:p>
        </w:tc>
      </w:tr>
      <w:tr w:rsidR="004871D2" w:rsidRPr="004871D2" w14:paraId="67BADC7A" w14:textId="77777777">
        <w:tc>
          <w:tcPr>
            <w:tcW w:w="28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77"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Temporal Modelling</w:t>
            </w:r>
          </w:p>
        </w:tc>
        <w:tc>
          <w:tcPr>
            <w:tcW w:w="120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78"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Low</w:t>
            </w:r>
          </w:p>
        </w:tc>
        <w:tc>
          <w:tcPr>
            <w:tcW w:w="5360" w:type="dxa"/>
            <w:tcBorders>
              <w:top w:val="single" w:sz="1" w:space="0" w:color="AABFD8"/>
              <w:left w:val="single" w:sz="1" w:space="0" w:color="AABFD8"/>
              <w:bottom w:val="single" w:sz="1" w:space="0" w:color="AABFD8"/>
              <w:right w:val="single" w:sz="1" w:space="0" w:color="AABFD8"/>
            </w:tcBorders>
            <w:shd w:val="clear" w:color="auto" w:fill="FFFFFF"/>
            <w:tcMar>
              <w:top w:w="80" w:type="dxa"/>
              <w:left w:w="120" w:type="dxa"/>
              <w:bottom w:w="80" w:type="dxa"/>
              <w:right w:w="120" w:type="dxa"/>
            </w:tcMar>
            <w:vAlign w:val="center"/>
          </w:tcPr>
          <w:p w14:paraId="67BADC79"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Model time-based patterns (e.g. off-hours alerts, rapid sequential events) for APT detection</w:t>
            </w:r>
          </w:p>
        </w:tc>
      </w:tr>
      <w:tr w:rsidR="004871D2" w:rsidRPr="004871D2" w14:paraId="67BADC7E" w14:textId="77777777">
        <w:tc>
          <w:tcPr>
            <w:tcW w:w="28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7B"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Automated Incident Tickets</w:t>
            </w:r>
          </w:p>
        </w:tc>
        <w:tc>
          <w:tcPr>
            <w:tcW w:w="120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7C"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Low</w:t>
            </w:r>
          </w:p>
        </w:tc>
        <w:tc>
          <w:tcPr>
            <w:tcW w:w="5360" w:type="dxa"/>
            <w:tcBorders>
              <w:top w:val="single" w:sz="1" w:space="0" w:color="AABFD8"/>
              <w:left w:val="single" w:sz="1" w:space="0" w:color="AABFD8"/>
              <w:bottom w:val="single" w:sz="1" w:space="0" w:color="AABFD8"/>
              <w:right w:val="single" w:sz="1" w:space="0" w:color="AABFD8"/>
            </w:tcBorders>
            <w:shd w:val="clear" w:color="auto" w:fill="EAF2FB"/>
            <w:tcMar>
              <w:top w:w="80" w:type="dxa"/>
              <w:left w:w="120" w:type="dxa"/>
              <w:bottom w:w="80" w:type="dxa"/>
              <w:right w:w="120" w:type="dxa"/>
            </w:tcMar>
            <w:vAlign w:val="center"/>
          </w:tcPr>
          <w:p w14:paraId="67BADC7D" w14:textId="77777777" w:rsidR="00E61425" w:rsidRPr="004871D2" w:rsidRDefault="006C6B73">
            <w:pPr>
              <w:jc w:val="center"/>
              <w:rPr>
                <w:rFonts w:ascii="Times New Roman" w:hAnsi="Times New Roman" w:cs="Times New Roman"/>
              </w:rPr>
            </w:pPr>
            <w:r w:rsidRPr="004871D2">
              <w:rPr>
                <w:rFonts w:ascii="Times New Roman" w:hAnsi="Times New Roman" w:cs="Times New Roman"/>
                <w:sz w:val="20"/>
                <w:szCs w:val="20"/>
              </w:rPr>
              <w:t>Auto-create incident tickets in ServiceNow or Jira for High/Critical alerts with pre-populated remediation steps</w:t>
            </w:r>
          </w:p>
        </w:tc>
      </w:tr>
    </w:tbl>
    <w:p w14:paraId="67BADC7F" w14:textId="77777777" w:rsidR="00E61425" w:rsidRPr="004871D2" w:rsidRDefault="00E61425">
      <w:pPr>
        <w:spacing w:before="200"/>
        <w:rPr>
          <w:rFonts w:ascii="Times New Roman" w:hAnsi="Times New Roman" w:cs="Times New Roman"/>
        </w:rPr>
      </w:pPr>
    </w:p>
    <w:p w14:paraId="67BADC80" w14:textId="77777777" w:rsidR="00E61425" w:rsidRPr="004871D2" w:rsidRDefault="006C6B73">
      <w:pPr>
        <w:rPr>
          <w:rFonts w:ascii="Times New Roman" w:hAnsi="Times New Roman" w:cs="Times New Roman"/>
        </w:rPr>
      </w:pPr>
      <w:r w:rsidRPr="004871D2">
        <w:rPr>
          <w:rFonts w:ascii="Times New Roman" w:hAnsi="Times New Roman" w:cs="Times New Roman"/>
        </w:rPr>
        <w:br w:type="page"/>
      </w:r>
    </w:p>
    <w:p w14:paraId="67BADC81" w14:textId="61A43025" w:rsidR="00E61425" w:rsidRPr="004871D2" w:rsidRDefault="006C6B73" w:rsidP="004E6432">
      <w:pPr>
        <w:pStyle w:val="Heading1"/>
        <w:jc w:val="center"/>
        <w:rPr>
          <w:rFonts w:ascii="Times New Roman" w:hAnsi="Times New Roman" w:cs="Times New Roman"/>
          <w:color w:val="auto"/>
        </w:rPr>
      </w:pPr>
      <w:bookmarkStart w:id="38" w:name="_Toc225353374"/>
      <w:r w:rsidRPr="004871D2">
        <w:rPr>
          <w:rFonts w:ascii="Times New Roman" w:hAnsi="Times New Roman" w:cs="Times New Roman"/>
          <w:color w:val="auto"/>
        </w:rPr>
        <w:lastRenderedPageBreak/>
        <w:t>Conclusion</w:t>
      </w:r>
      <w:bookmarkEnd w:id="38"/>
    </w:p>
    <w:p w14:paraId="67BADC82"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EORD (Event Observation, Response and Dashboard) framework successfully demonstrates how machine learning can be applied to one of the most pressing challenges in modern cybersecurity: alert fatigue in Security Operations Centres.</w:t>
      </w:r>
    </w:p>
    <w:p w14:paraId="67BADC83"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Using a Random Forest classifier trained on a synthetic dataset of 1,000 SOC alerts, the system achieves 97.5% classification accuracy and perfect precision/recall on Critical alerts — the highest priority class. By automating the handling of Low and Medium severity alerts, the framework delivers a 42.5% reduction in analyst workload, equivalent to over 21 hours saved per 1,000 alerts processed.</w:t>
      </w:r>
    </w:p>
    <w:p w14:paraId="67BADC84"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Beyond the machine learning model, the project demonstrates full-stack SOC tooling through its CLI-based inference engine (app.py), which supports three distinct operational modes: demo, interactive analyst input, and batch SIEM-style processing. This transforms the project from a machine learning experiment into a realistic, deployable SOC automation prototype consistent with SOAR platform architectures.</w:t>
      </w:r>
    </w:p>
    <w:p w14:paraId="67BADC85"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The project clearly demonstrates competencies across SOC operations, machine learning, data engineering, model evaluation, alert triage, remediation automation, and practical tool development — skills that are directly relevant to roles in SOC analysis, threat intelligence, and AI-driven security operations.</w:t>
      </w:r>
    </w:p>
    <w:p w14:paraId="67BADC86" w14:textId="77777777" w:rsidR="00E61425" w:rsidRPr="004871D2" w:rsidRDefault="006C6B73">
      <w:pPr>
        <w:spacing w:after="160"/>
        <w:jc w:val="both"/>
        <w:rPr>
          <w:rFonts w:ascii="Times New Roman" w:hAnsi="Times New Roman" w:cs="Times New Roman"/>
        </w:rPr>
      </w:pPr>
      <w:r w:rsidRPr="004871D2">
        <w:rPr>
          <w:rFonts w:ascii="Times New Roman" w:hAnsi="Times New Roman" w:cs="Times New Roman"/>
        </w:rPr>
        <w:t>With the planned enhancements — particularly real SIEM API integration and a Streamlit dashboard — this framework has a clear pathway towards a production-quality SOC automation tool.</w:t>
      </w:r>
    </w:p>
    <w:p w14:paraId="67BADC87" w14:textId="77777777" w:rsidR="00E61425" w:rsidRPr="004871D2" w:rsidRDefault="00E61425">
      <w:pPr>
        <w:pBdr>
          <w:bottom w:val="single" w:sz="6" w:space="1" w:color="2E5DAA"/>
        </w:pBdr>
        <w:spacing w:before="200" w:after="200"/>
        <w:rPr>
          <w:rFonts w:ascii="Times New Roman" w:hAnsi="Times New Roman" w:cs="Times New Roman"/>
        </w:rPr>
      </w:pPr>
    </w:p>
    <w:p w14:paraId="67BADC88" w14:textId="1A8F7DA6" w:rsidR="00E61425" w:rsidRPr="004871D2" w:rsidRDefault="006C6B73" w:rsidP="004871D2">
      <w:pPr>
        <w:pStyle w:val="Heading1"/>
        <w:rPr>
          <w:rFonts w:ascii="Times New Roman" w:hAnsi="Times New Roman" w:cs="Times New Roman"/>
          <w:color w:val="auto"/>
        </w:rPr>
      </w:pPr>
      <w:bookmarkStart w:id="39" w:name="_Toc225353375"/>
      <w:r w:rsidRPr="004871D2">
        <w:rPr>
          <w:rFonts w:ascii="Times New Roman" w:hAnsi="Times New Roman" w:cs="Times New Roman"/>
          <w:color w:val="auto"/>
        </w:rPr>
        <w:t>References</w:t>
      </w:r>
      <w:bookmarkEnd w:id="39"/>
    </w:p>
    <w:p w14:paraId="67BADC89" w14:textId="77777777" w:rsidR="00E61425" w:rsidRPr="004871D2" w:rsidRDefault="006C6B73">
      <w:pPr>
        <w:pStyle w:val="ListParagraph"/>
        <w:numPr>
          <w:ilvl w:val="0"/>
          <w:numId w:val="2"/>
        </w:numPr>
        <w:spacing w:after="100"/>
        <w:rPr>
          <w:rFonts w:ascii="Times New Roman" w:hAnsi="Times New Roman" w:cs="Times New Roman"/>
        </w:rPr>
      </w:pPr>
      <w:r w:rsidRPr="004871D2">
        <w:rPr>
          <w:rFonts w:ascii="Times New Roman" w:hAnsi="Times New Roman" w:cs="Times New Roman"/>
        </w:rPr>
        <w:t>Breiman, L. (2001). Random Forests. Machine Learning, 45(1), 5–32.</w:t>
      </w:r>
    </w:p>
    <w:p w14:paraId="67BADC8A" w14:textId="77777777" w:rsidR="00E61425" w:rsidRPr="004871D2" w:rsidRDefault="006C6B73">
      <w:pPr>
        <w:pStyle w:val="ListParagraph"/>
        <w:numPr>
          <w:ilvl w:val="0"/>
          <w:numId w:val="2"/>
        </w:numPr>
        <w:spacing w:after="100"/>
        <w:rPr>
          <w:rFonts w:ascii="Times New Roman" w:hAnsi="Times New Roman" w:cs="Times New Roman"/>
        </w:rPr>
      </w:pPr>
      <w:r w:rsidRPr="004871D2">
        <w:rPr>
          <w:rFonts w:ascii="Times New Roman" w:hAnsi="Times New Roman" w:cs="Times New Roman"/>
        </w:rPr>
        <w:t>SANS Institute. (2023). SOC Survey: Alert Volume and Analyst Fatigue. SANS Reading Room.</w:t>
      </w:r>
    </w:p>
    <w:p w14:paraId="67BADC8B" w14:textId="77777777" w:rsidR="00E61425" w:rsidRPr="004871D2" w:rsidRDefault="006C6B73">
      <w:pPr>
        <w:pStyle w:val="ListParagraph"/>
        <w:numPr>
          <w:ilvl w:val="0"/>
          <w:numId w:val="2"/>
        </w:numPr>
        <w:spacing w:after="100"/>
        <w:rPr>
          <w:rFonts w:ascii="Times New Roman" w:hAnsi="Times New Roman" w:cs="Times New Roman"/>
        </w:rPr>
      </w:pPr>
      <w:r w:rsidRPr="004871D2">
        <w:rPr>
          <w:rFonts w:ascii="Times New Roman" w:hAnsi="Times New Roman" w:cs="Times New Roman"/>
        </w:rPr>
        <w:t>Pedregosa, F. et al. (2011). Scikit-learn: Machine Learning in Python. Journal of Machine Learning Research, 12, 2825–2830.</w:t>
      </w:r>
    </w:p>
    <w:p w14:paraId="67BADC8C" w14:textId="77777777" w:rsidR="00E61425" w:rsidRPr="004871D2" w:rsidRDefault="006C6B73">
      <w:pPr>
        <w:pStyle w:val="ListParagraph"/>
        <w:numPr>
          <w:ilvl w:val="0"/>
          <w:numId w:val="2"/>
        </w:numPr>
        <w:spacing w:after="100"/>
        <w:rPr>
          <w:rFonts w:ascii="Times New Roman" w:hAnsi="Times New Roman" w:cs="Times New Roman"/>
        </w:rPr>
      </w:pPr>
      <w:r w:rsidRPr="004871D2">
        <w:rPr>
          <w:rFonts w:ascii="Times New Roman" w:hAnsi="Times New Roman" w:cs="Times New Roman"/>
        </w:rPr>
        <w:t>McKinney, W. (2010). Data Structures for Statistical Computing in Python. Proceedings of the 9th Python in Science Conference.</w:t>
      </w:r>
    </w:p>
    <w:p w14:paraId="67BADC8D" w14:textId="77777777" w:rsidR="00E61425" w:rsidRPr="004871D2" w:rsidRDefault="006C6B73">
      <w:pPr>
        <w:pStyle w:val="ListParagraph"/>
        <w:numPr>
          <w:ilvl w:val="0"/>
          <w:numId w:val="2"/>
        </w:numPr>
        <w:spacing w:after="100"/>
        <w:rPr>
          <w:rFonts w:ascii="Times New Roman" w:hAnsi="Times New Roman" w:cs="Times New Roman"/>
        </w:rPr>
      </w:pPr>
      <w:r w:rsidRPr="004871D2">
        <w:rPr>
          <w:rFonts w:ascii="Times New Roman" w:hAnsi="Times New Roman" w:cs="Times New Roman"/>
        </w:rPr>
        <w:t>NIST SP 800-61 Rev. 2. (2012). Computer Security Incident Handling Guide. National Institute of Standards and Technology.</w:t>
      </w:r>
    </w:p>
    <w:p w14:paraId="67BADC8E" w14:textId="77777777" w:rsidR="00E61425" w:rsidRPr="004871D2" w:rsidRDefault="006C6B73">
      <w:pPr>
        <w:pStyle w:val="ListParagraph"/>
        <w:numPr>
          <w:ilvl w:val="0"/>
          <w:numId w:val="2"/>
        </w:numPr>
        <w:spacing w:after="100"/>
        <w:rPr>
          <w:rFonts w:ascii="Times New Roman" w:hAnsi="Times New Roman" w:cs="Times New Roman"/>
        </w:rPr>
      </w:pPr>
      <w:r w:rsidRPr="004871D2">
        <w:rPr>
          <w:rFonts w:ascii="Times New Roman" w:hAnsi="Times New Roman" w:cs="Times New Roman"/>
        </w:rPr>
        <w:t>Gartner. (2023). Market Guide for Security Orchestration, Automation and Response Solutions.</w:t>
      </w:r>
    </w:p>
    <w:p w14:paraId="67BADC8F" w14:textId="77777777" w:rsidR="00E61425" w:rsidRPr="004871D2" w:rsidRDefault="006C6B73">
      <w:pPr>
        <w:pStyle w:val="ListParagraph"/>
        <w:numPr>
          <w:ilvl w:val="0"/>
          <w:numId w:val="2"/>
        </w:numPr>
        <w:spacing w:after="100"/>
        <w:rPr>
          <w:rFonts w:ascii="Times New Roman" w:hAnsi="Times New Roman" w:cs="Times New Roman"/>
        </w:rPr>
      </w:pPr>
      <w:r w:rsidRPr="004871D2">
        <w:rPr>
          <w:rFonts w:ascii="Times New Roman" w:hAnsi="Times New Roman" w:cs="Times New Roman"/>
        </w:rPr>
        <w:t>IBM X-Force. (2024). IBM Security X-Force Threat Intelligence Index. IBM Corporation.</w:t>
      </w:r>
    </w:p>
    <w:p w14:paraId="67BADC90" w14:textId="77777777" w:rsidR="00E61425" w:rsidRPr="004871D2" w:rsidRDefault="006C6B73">
      <w:pPr>
        <w:pStyle w:val="ListParagraph"/>
        <w:numPr>
          <w:ilvl w:val="0"/>
          <w:numId w:val="2"/>
        </w:numPr>
        <w:spacing w:after="100"/>
        <w:rPr>
          <w:rFonts w:ascii="Times New Roman" w:hAnsi="Times New Roman" w:cs="Times New Roman"/>
        </w:rPr>
      </w:pPr>
      <w:r w:rsidRPr="004871D2">
        <w:rPr>
          <w:rFonts w:ascii="Times New Roman" w:hAnsi="Times New Roman" w:cs="Times New Roman"/>
        </w:rPr>
        <w:t>Lundberg, S. M., &amp; Lee, S. I. (2017). A Unified Approach to Interpreting Model Predictions. Advances in Neural Information Processing Systems.</w:t>
      </w:r>
    </w:p>
    <w:p w14:paraId="67BADC91" w14:textId="77777777" w:rsidR="00E61425" w:rsidRPr="004871D2" w:rsidRDefault="00E61425">
      <w:pPr>
        <w:spacing w:before="120"/>
        <w:rPr>
          <w:rFonts w:ascii="Times New Roman" w:hAnsi="Times New Roman" w:cs="Times New Roman"/>
        </w:rPr>
      </w:pPr>
    </w:p>
    <w:p w14:paraId="67BADC92" w14:textId="77777777" w:rsidR="00E61425" w:rsidRPr="004871D2" w:rsidRDefault="00E61425">
      <w:pPr>
        <w:pBdr>
          <w:bottom w:val="single" w:sz="6" w:space="1" w:color="2E5DAA"/>
        </w:pBdr>
        <w:spacing w:before="200" w:after="200"/>
        <w:rPr>
          <w:rFonts w:ascii="Times New Roman" w:hAnsi="Times New Roman" w:cs="Times New Roman"/>
        </w:rPr>
      </w:pPr>
    </w:p>
    <w:p w14:paraId="67BADC93" w14:textId="77777777" w:rsidR="00E61425" w:rsidRPr="004871D2" w:rsidRDefault="006C6B73">
      <w:pPr>
        <w:spacing w:before="200"/>
        <w:jc w:val="center"/>
        <w:rPr>
          <w:rFonts w:ascii="Times New Roman" w:hAnsi="Times New Roman" w:cs="Times New Roman"/>
        </w:rPr>
      </w:pPr>
      <w:r w:rsidRPr="004871D2">
        <w:rPr>
          <w:rFonts w:ascii="Times New Roman" w:hAnsi="Times New Roman" w:cs="Times New Roman"/>
          <w:i/>
          <w:iCs/>
        </w:rPr>
        <w:t>— End of Report —</w:t>
      </w:r>
    </w:p>
    <w:sectPr w:rsidR="00E61425" w:rsidRPr="004871D2" w:rsidSect="004871D2">
      <w:headerReference w:type="default" r:id="rId18"/>
      <w:footerReference w:type="default" r:id="rId19"/>
      <w:pgSz w:w="12240" w:h="15840"/>
      <w:pgMar w:top="1440" w:right="1260" w:bottom="144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FCD8D" w14:textId="77777777" w:rsidR="00D0349F" w:rsidRDefault="00D0349F">
      <w:r>
        <w:separator/>
      </w:r>
    </w:p>
  </w:endnote>
  <w:endnote w:type="continuationSeparator" w:id="0">
    <w:p w14:paraId="20CBEB94" w14:textId="77777777" w:rsidR="00D0349F" w:rsidRDefault="00D03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284919"/>
      <w:docPartObj>
        <w:docPartGallery w:val="Page Numbers (Bottom of Page)"/>
        <w:docPartUnique/>
      </w:docPartObj>
    </w:sdtPr>
    <w:sdtEndPr>
      <w:rPr>
        <w:noProof/>
      </w:rPr>
    </w:sdtEndPr>
    <w:sdtContent>
      <w:p w14:paraId="346D16BA" w14:textId="57EB0FF3" w:rsidR="004871D2" w:rsidRDefault="004871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BADC95" w14:textId="7BCE4D01" w:rsidR="00E61425" w:rsidRDefault="00E61425">
    <w:pPr>
      <w:pBdr>
        <w:top w:val="single" w:sz="4" w:space="1" w:color="2E5DAA"/>
      </w:pBdr>
      <w:tabs>
        <w:tab w:val="right" w:pos="9026"/>
      </w:tabs>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64FA1" w14:textId="77777777" w:rsidR="00D0349F" w:rsidRDefault="00D0349F">
      <w:r>
        <w:separator/>
      </w:r>
    </w:p>
  </w:footnote>
  <w:footnote w:type="continuationSeparator" w:id="0">
    <w:p w14:paraId="524EAC2A" w14:textId="77777777" w:rsidR="00D0349F" w:rsidRDefault="00D034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ADC94" w14:textId="2B71DF1C" w:rsidR="00E61425" w:rsidRDefault="006C6B73">
    <w:pPr>
      <w:pBdr>
        <w:bottom w:val="single" w:sz="6" w:space="1" w:color="2E5DAA"/>
      </w:pBdr>
      <w:tabs>
        <w:tab w:val="right" w:pos="9026"/>
      </w:tabs>
    </w:pPr>
    <w:r w:rsidRPr="008112C9">
      <w:rPr>
        <w:b/>
        <w:bCs/>
        <w:i/>
        <w:iCs/>
        <w:sz w:val="18"/>
        <w:szCs w:val="18"/>
      </w:rPr>
      <w:t>AI-Driven SOC Alert Prioritization &amp; Response Framework (EORD)</w:t>
    </w:r>
    <w:r>
      <w:rPr>
        <w:sz w:val="18"/>
        <w:szCs w:val="18"/>
      </w:rPr>
      <w:tab/>
    </w:r>
    <w:r>
      <w:rPr>
        <w:sz w:val="18"/>
        <w:szCs w:val="18"/>
      </w:rPr>
      <w:tab/>
    </w:r>
    <w:r>
      <w:rPr>
        <w:color w:val="666666"/>
        <w:sz w:val="18"/>
        <w:szCs w:val="18"/>
      </w:rPr>
      <w:t xml:space="preserve">Rohit Aswal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50C2"/>
    <w:multiLevelType w:val="hybridMultilevel"/>
    <w:tmpl w:val="B0427868"/>
    <w:lvl w:ilvl="0" w:tplc="B22CCC26">
      <w:start w:val="1"/>
      <w:numFmt w:val="bullet"/>
      <w:lvlText w:val="●"/>
      <w:lvlJc w:val="left"/>
      <w:pPr>
        <w:ind w:left="720" w:hanging="360"/>
      </w:pPr>
    </w:lvl>
    <w:lvl w:ilvl="1" w:tplc="48C64B8C">
      <w:start w:val="1"/>
      <w:numFmt w:val="bullet"/>
      <w:lvlText w:val="○"/>
      <w:lvlJc w:val="left"/>
      <w:pPr>
        <w:ind w:left="1440" w:hanging="360"/>
      </w:pPr>
    </w:lvl>
    <w:lvl w:ilvl="2" w:tplc="9F2872B6">
      <w:start w:val="1"/>
      <w:numFmt w:val="bullet"/>
      <w:lvlText w:val="■"/>
      <w:lvlJc w:val="left"/>
      <w:pPr>
        <w:ind w:left="2160" w:hanging="360"/>
      </w:pPr>
    </w:lvl>
    <w:lvl w:ilvl="3" w:tplc="3182AB82">
      <w:start w:val="1"/>
      <w:numFmt w:val="bullet"/>
      <w:lvlText w:val="●"/>
      <w:lvlJc w:val="left"/>
      <w:pPr>
        <w:ind w:left="2880" w:hanging="360"/>
      </w:pPr>
    </w:lvl>
    <w:lvl w:ilvl="4" w:tplc="0E0E8EDE">
      <w:start w:val="1"/>
      <w:numFmt w:val="bullet"/>
      <w:lvlText w:val="○"/>
      <w:lvlJc w:val="left"/>
      <w:pPr>
        <w:ind w:left="3600" w:hanging="360"/>
      </w:pPr>
    </w:lvl>
    <w:lvl w:ilvl="5" w:tplc="5A7CDE80">
      <w:start w:val="1"/>
      <w:numFmt w:val="bullet"/>
      <w:lvlText w:val="■"/>
      <w:lvlJc w:val="left"/>
      <w:pPr>
        <w:ind w:left="4320" w:hanging="360"/>
      </w:pPr>
    </w:lvl>
    <w:lvl w:ilvl="6" w:tplc="85A6D7F4">
      <w:start w:val="1"/>
      <w:numFmt w:val="bullet"/>
      <w:lvlText w:val="●"/>
      <w:lvlJc w:val="left"/>
      <w:pPr>
        <w:ind w:left="5040" w:hanging="360"/>
      </w:pPr>
    </w:lvl>
    <w:lvl w:ilvl="7" w:tplc="5718CC5A">
      <w:start w:val="1"/>
      <w:numFmt w:val="bullet"/>
      <w:lvlText w:val="●"/>
      <w:lvlJc w:val="left"/>
      <w:pPr>
        <w:ind w:left="5760" w:hanging="360"/>
      </w:pPr>
    </w:lvl>
    <w:lvl w:ilvl="8" w:tplc="0FB85A96">
      <w:start w:val="1"/>
      <w:numFmt w:val="bullet"/>
      <w:lvlText w:val="●"/>
      <w:lvlJc w:val="left"/>
      <w:pPr>
        <w:ind w:left="6480" w:hanging="360"/>
      </w:pPr>
    </w:lvl>
  </w:abstractNum>
  <w:abstractNum w:abstractNumId="1" w15:restartNumberingAfterBreak="0">
    <w:nsid w:val="08A60853"/>
    <w:multiLevelType w:val="hybridMultilevel"/>
    <w:tmpl w:val="12EC5A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AC5CC8"/>
    <w:multiLevelType w:val="hybridMultilevel"/>
    <w:tmpl w:val="4FD2B5CC"/>
    <w:lvl w:ilvl="0" w:tplc="CDE20CE8">
      <w:start w:val="1"/>
      <w:numFmt w:val="decimal"/>
      <w:lvlText w:val="%1."/>
      <w:lvlJc w:val="left"/>
      <w:pPr>
        <w:ind w:left="720" w:hanging="360"/>
      </w:pPr>
    </w:lvl>
    <w:lvl w:ilvl="1" w:tplc="5F4C7FE4">
      <w:numFmt w:val="decimal"/>
      <w:lvlText w:val=""/>
      <w:lvlJc w:val="left"/>
    </w:lvl>
    <w:lvl w:ilvl="2" w:tplc="B57E1170">
      <w:numFmt w:val="decimal"/>
      <w:lvlText w:val=""/>
      <w:lvlJc w:val="left"/>
    </w:lvl>
    <w:lvl w:ilvl="3" w:tplc="7896A30C">
      <w:numFmt w:val="decimal"/>
      <w:lvlText w:val=""/>
      <w:lvlJc w:val="left"/>
    </w:lvl>
    <w:lvl w:ilvl="4" w:tplc="932463BC">
      <w:numFmt w:val="decimal"/>
      <w:lvlText w:val=""/>
      <w:lvlJc w:val="left"/>
    </w:lvl>
    <w:lvl w:ilvl="5" w:tplc="86E4623C">
      <w:numFmt w:val="decimal"/>
      <w:lvlText w:val=""/>
      <w:lvlJc w:val="left"/>
    </w:lvl>
    <w:lvl w:ilvl="6" w:tplc="126ACB88">
      <w:numFmt w:val="decimal"/>
      <w:lvlText w:val=""/>
      <w:lvlJc w:val="left"/>
    </w:lvl>
    <w:lvl w:ilvl="7" w:tplc="A9FE1C40">
      <w:numFmt w:val="decimal"/>
      <w:lvlText w:val=""/>
      <w:lvlJc w:val="left"/>
    </w:lvl>
    <w:lvl w:ilvl="8" w:tplc="09AC59C6">
      <w:numFmt w:val="decimal"/>
      <w:lvlText w:val=""/>
      <w:lvlJc w:val="left"/>
    </w:lvl>
  </w:abstractNum>
  <w:abstractNum w:abstractNumId="3" w15:restartNumberingAfterBreak="0">
    <w:nsid w:val="66A5092F"/>
    <w:multiLevelType w:val="hybridMultilevel"/>
    <w:tmpl w:val="F5A8DEE0"/>
    <w:lvl w:ilvl="0" w:tplc="F1D8700C">
      <w:start w:val="1"/>
      <w:numFmt w:val="bullet"/>
      <w:lvlText w:val="•"/>
      <w:lvlJc w:val="left"/>
      <w:pPr>
        <w:ind w:left="720" w:hanging="360"/>
      </w:pPr>
    </w:lvl>
    <w:lvl w:ilvl="1" w:tplc="16E470A6">
      <w:start w:val="1"/>
      <w:numFmt w:val="bullet"/>
      <w:lvlText w:val="◦"/>
      <w:lvlJc w:val="left"/>
      <w:pPr>
        <w:ind w:left="1080" w:hanging="360"/>
      </w:pPr>
    </w:lvl>
    <w:lvl w:ilvl="2" w:tplc="F02A36EC">
      <w:numFmt w:val="decimal"/>
      <w:lvlText w:val=""/>
      <w:lvlJc w:val="left"/>
    </w:lvl>
    <w:lvl w:ilvl="3" w:tplc="77E625B4">
      <w:numFmt w:val="decimal"/>
      <w:lvlText w:val=""/>
      <w:lvlJc w:val="left"/>
    </w:lvl>
    <w:lvl w:ilvl="4" w:tplc="EE3E480C">
      <w:numFmt w:val="decimal"/>
      <w:lvlText w:val=""/>
      <w:lvlJc w:val="left"/>
    </w:lvl>
    <w:lvl w:ilvl="5" w:tplc="717C03A4">
      <w:numFmt w:val="decimal"/>
      <w:lvlText w:val=""/>
      <w:lvlJc w:val="left"/>
    </w:lvl>
    <w:lvl w:ilvl="6" w:tplc="0F8E1C38">
      <w:numFmt w:val="decimal"/>
      <w:lvlText w:val=""/>
      <w:lvlJc w:val="left"/>
    </w:lvl>
    <w:lvl w:ilvl="7" w:tplc="E606004E">
      <w:numFmt w:val="decimal"/>
      <w:lvlText w:val=""/>
      <w:lvlJc w:val="left"/>
    </w:lvl>
    <w:lvl w:ilvl="8" w:tplc="30E0462C">
      <w:numFmt w:val="decimal"/>
      <w:lvlText w:val=""/>
      <w:lvlJc w:val="left"/>
    </w:lvl>
  </w:abstractNum>
  <w:num w:numId="1" w16cid:durableId="1817380905">
    <w:abstractNumId w:val="0"/>
    <w:lvlOverride w:ilvl="0">
      <w:startOverride w:val="1"/>
    </w:lvlOverride>
  </w:num>
  <w:num w:numId="2" w16cid:durableId="1529366568">
    <w:abstractNumId w:val="2"/>
    <w:lvlOverride w:ilvl="0">
      <w:startOverride w:val="1"/>
    </w:lvlOverride>
  </w:num>
  <w:num w:numId="3" w16cid:durableId="1709723377">
    <w:abstractNumId w:val="3"/>
    <w:lvlOverride w:ilvl="0">
      <w:startOverride w:val="1"/>
    </w:lvlOverride>
  </w:num>
  <w:num w:numId="4" w16cid:durableId="931663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425"/>
    <w:rsid w:val="000618C2"/>
    <w:rsid w:val="001074FB"/>
    <w:rsid w:val="00217A84"/>
    <w:rsid w:val="00253A5E"/>
    <w:rsid w:val="00293A12"/>
    <w:rsid w:val="004656F6"/>
    <w:rsid w:val="004871D2"/>
    <w:rsid w:val="00494534"/>
    <w:rsid w:val="004E6432"/>
    <w:rsid w:val="00501209"/>
    <w:rsid w:val="005A2722"/>
    <w:rsid w:val="00685737"/>
    <w:rsid w:val="006C6B73"/>
    <w:rsid w:val="006F2B66"/>
    <w:rsid w:val="00785A89"/>
    <w:rsid w:val="007869C5"/>
    <w:rsid w:val="007F7FF8"/>
    <w:rsid w:val="0080144F"/>
    <w:rsid w:val="008112C9"/>
    <w:rsid w:val="00821C4C"/>
    <w:rsid w:val="008C22C3"/>
    <w:rsid w:val="00986036"/>
    <w:rsid w:val="009F7F69"/>
    <w:rsid w:val="00A249C4"/>
    <w:rsid w:val="00A60225"/>
    <w:rsid w:val="00C40391"/>
    <w:rsid w:val="00C61DD5"/>
    <w:rsid w:val="00C93DF2"/>
    <w:rsid w:val="00CC5D2D"/>
    <w:rsid w:val="00D028E1"/>
    <w:rsid w:val="00D0349F"/>
    <w:rsid w:val="00D77582"/>
    <w:rsid w:val="00DE3CA0"/>
    <w:rsid w:val="00E0094C"/>
    <w:rsid w:val="00E1587E"/>
    <w:rsid w:val="00E47548"/>
    <w:rsid w:val="00E61425"/>
    <w:rsid w:val="00EB7719"/>
    <w:rsid w:val="00EE2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ADA29"/>
  <w15:docId w15:val="{D5F3CD14-9502-4649-9B6B-C5ACE862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A6E"/>
      <w:sz w:val="40"/>
      <w:szCs w:val="40"/>
    </w:rPr>
  </w:style>
  <w:style w:type="paragraph" w:styleId="Heading2">
    <w:name w:val="heading 2"/>
    <w:uiPriority w:val="9"/>
    <w:unhideWhenUsed/>
    <w:qFormat/>
    <w:pPr>
      <w:spacing w:before="300" w:after="160"/>
      <w:outlineLvl w:val="1"/>
    </w:pPr>
    <w:rPr>
      <w:b/>
      <w:bCs/>
      <w:color w:val="2E5DAA"/>
      <w:sz w:val="32"/>
      <w:szCs w:val="32"/>
    </w:rPr>
  </w:style>
  <w:style w:type="paragraph" w:styleId="Heading3">
    <w:name w:val="heading 3"/>
    <w:uiPriority w:val="9"/>
    <w:semiHidden/>
    <w:unhideWhenUsed/>
    <w:qFormat/>
    <w:pPr>
      <w:spacing w:before="240" w:after="120"/>
      <w:outlineLvl w:val="2"/>
    </w:pPr>
    <w:rPr>
      <w:b/>
      <w:bCs/>
      <w:color w:val="1F3A6E"/>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112C9"/>
    <w:pPr>
      <w:tabs>
        <w:tab w:val="center" w:pos="4513"/>
        <w:tab w:val="right" w:pos="9026"/>
      </w:tabs>
    </w:pPr>
  </w:style>
  <w:style w:type="character" w:customStyle="1" w:styleId="HeaderChar">
    <w:name w:val="Header Char"/>
    <w:basedOn w:val="DefaultParagraphFont"/>
    <w:link w:val="Header"/>
    <w:uiPriority w:val="99"/>
    <w:rsid w:val="008112C9"/>
  </w:style>
  <w:style w:type="paragraph" w:styleId="Footer">
    <w:name w:val="footer"/>
    <w:basedOn w:val="Normal"/>
    <w:link w:val="FooterChar"/>
    <w:uiPriority w:val="99"/>
    <w:unhideWhenUsed/>
    <w:rsid w:val="008112C9"/>
    <w:pPr>
      <w:tabs>
        <w:tab w:val="center" w:pos="4513"/>
        <w:tab w:val="right" w:pos="9026"/>
      </w:tabs>
    </w:pPr>
  </w:style>
  <w:style w:type="character" w:customStyle="1" w:styleId="FooterChar">
    <w:name w:val="Footer Char"/>
    <w:basedOn w:val="DefaultParagraphFont"/>
    <w:link w:val="Footer"/>
    <w:uiPriority w:val="99"/>
    <w:rsid w:val="008112C9"/>
  </w:style>
  <w:style w:type="paragraph" w:styleId="TOCHeading">
    <w:name w:val="TOC Heading"/>
    <w:basedOn w:val="Heading1"/>
    <w:next w:val="Normal"/>
    <w:uiPriority w:val="39"/>
    <w:unhideWhenUsed/>
    <w:qFormat/>
    <w:rsid w:val="008C22C3"/>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8C22C3"/>
    <w:pPr>
      <w:spacing w:after="100"/>
    </w:pPr>
  </w:style>
  <w:style w:type="paragraph" w:styleId="TOC2">
    <w:name w:val="toc 2"/>
    <w:basedOn w:val="Normal"/>
    <w:next w:val="Normal"/>
    <w:autoRedefine/>
    <w:uiPriority w:val="39"/>
    <w:unhideWhenUsed/>
    <w:rsid w:val="00C40391"/>
    <w:pPr>
      <w:tabs>
        <w:tab w:val="right" w:leader="dot" w:pos="9710"/>
      </w:tabs>
      <w:spacing w:after="100"/>
      <w:ind w:left="220"/>
    </w:pPr>
    <w:rPr>
      <w:rFonts w:ascii="Times New Roman" w:hAnsi="Times New Roman" w:cs="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AC145-05FE-47B7-B2AE-090B4680A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21</Pages>
  <Words>4583</Words>
  <Characters>26128</Characters>
  <Application>Microsoft Office Word</Application>
  <DocSecurity>0</DocSecurity>
  <Lines>217</Lines>
  <Paragraphs>61</Paragraphs>
  <ScaleCrop>false</ScaleCrop>
  <Company/>
  <LinksUpToDate>false</LinksUpToDate>
  <CharactersWithSpaces>30650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Aswal</cp:lastModifiedBy>
  <cp:revision>34</cp:revision>
  <dcterms:created xsi:type="dcterms:W3CDTF">2026-03-25T16:42:00Z</dcterms:created>
  <dcterms:modified xsi:type="dcterms:W3CDTF">2026-03-25T17:54:00Z</dcterms:modified>
</cp:coreProperties>
</file>