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ADA2B" w14:textId="77777777" w:rsidR="00E61425" w:rsidRPr="004871D2" w:rsidRDefault="00E61425" w:rsidP="007F7FF8">
      <w:pPr>
        <w:pBdr>
          <w:bottom w:val="single" w:sz="6" w:space="1" w:color="2E5DAA"/>
        </w:pBdr>
        <w:spacing w:before="200" w:after="200"/>
        <w:rPr>
          <w:rFonts w:ascii="Times New Roman" w:hAnsi="Times New Roman" w:cs="Times New Roman"/>
        </w:rPr>
      </w:pPr>
    </w:p>
    <w:p w14:paraId="67BADA2C" w14:textId="77777777" w:rsidR="00E61425" w:rsidRPr="004871D2" w:rsidRDefault="006C6B73">
      <w:pPr>
        <w:spacing w:before="400" w:after="200"/>
        <w:jc w:val="center"/>
        <w:rPr>
          <w:rFonts w:ascii="Times New Roman" w:hAnsi="Times New Roman" w:cs="Times New Roman"/>
        </w:rPr>
      </w:pPr>
      <w:r w:rsidRPr="004871D2">
        <w:rPr>
          <w:rFonts w:ascii="Times New Roman" w:hAnsi="Times New Roman" w:cs="Times New Roman"/>
          <w:b/>
          <w:bCs/>
          <w:sz w:val="56"/>
          <w:szCs w:val="56"/>
        </w:rPr>
        <w:t>AI-Driven SOC Alert Prioritization</w:t>
      </w:r>
    </w:p>
    <w:p w14:paraId="67BADA2D" w14:textId="77777777" w:rsidR="00E61425" w:rsidRPr="004871D2" w:rsidRDefault="006C6B73">
      <w:pPr>
        <w:spacing w:after="120"/>
        <w:jc w:val="center"/>
        <w:rPr>
          <w:rFonts w:ascii="Times New Roman" w:hAnsi="Times New Roman" w:cs="Times New Roman"/>
        </w:rPr>
      </w:pPr>
      <w:r w:rsidRPr="004871D2">
        <w:rPr>
          <w:rFonts w:ascii="Times New Roman" w:hAnsi="Times New Roman" w:cs="Times New Roman"/>
          <w:b/>
          <w:bCs/>
          <w:sz w:val="56"/>
          <w:szCs w:val="56"/>
        </w:rPr>
        <w:t>&amp; Response Framework</w:t>
      </w:r>
    </w:p>
    <w:p w14:paraId="67BADA2E" w14:textId="77777777" w:rsidR="00E61425" w:rsidRPr="004871D2" w:rsidRDefault="006C6B73">
      <w:pPr>
        <w:spacing w:before="160" w:after="400"/>
        <w:jc w:val="center"/>
        <w:rPr>
          <w:rFonts w:ascii="Times New Roman" w:hAnsi="Times New Roman" w:cs="Times New Roman"/>
          <w:i/>
          <w:iCs/>
          <w:sz w:val="28"/>
          <w:szCs w:val="28"/>
        </w:rPr>
      </w:pPr>
      <w:r w:rsidRPr="004871D2">
        <w:rPr>
          <w:rFonts w:ascii="Times New Roman" w:hAnsi="Times New Roman" w:cs="Times New Roman"/>
          <w:i/>
          <w:iCs/>
          <w:sz w:val="28"/>
          <w:szCs w:val="28"/>
        </w:rPr>
        <w:t>Event Observation, Response &amp; Dashboard (EORD)</w:t>
      </w:r>
    </w:p>
    <w:p w14:paraId="0787B4A4" w14:textId="3DAD735A" w:rsidR="007F7FF8" w:rsidRPr="004871D2" w:rsidRDefault="004656F6" w:rsidP="004656F6">
      <w:pPr>
        <w:spacing w:before="160" w:after="400"/>
        <w:jc w:val="center"/>
        <w:rPr>
          <w:rFonts w:ascii="Times New Roman" w:hAnsi="Times New Roman" w:cs="Times New Roman"/>
          <w:i/>
          <w:iCs/>
          <w:sz w:val="28"/>
          <w:szCs w:val="28"/>
        </w:rPr>
      </w:pPr>
      <w:r w:rsidRPr="004871D2">
        <w:rPr>
          <w:rFonts w:ascii="Times New Roman" w:hAnsi="Times New Roman" w:cs="Times New Roman"/>
          <w:i/>
          <w:iCs/>
          <w:noProof/>
          <w:sz w:val="28"/>
          <w:szCs w:val="28"/>
        </w:rPr>
        <w:drawing>
          <wp:inline distT="0" distB="0" distL="0" distR="0" wp14:anchorId="7263F16E" wp14:editId="007D9F32">
            <wp:extent cx="6172200" cy="3472180"/>
            <wp:effectExtent l="0" t="0" r="0" b="0"/>
            <wp:docPr id="8195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4395" name="Picture 81954395"/>
                    <pic:cNvPicPr/>
                  </pic:nvPicPr>
                  <pic:blipFill>
                    <a:blip r:embed="rId8">
                      <a:extLst>
                        <a:ext uri="{28A0092B-C50C-407E-A947-70E740481C1C}">
                          <a14:useLocalDpi xmlns:a14="http://schemas.microsoft.com/office/drawing/2010/main" val="0"/>
                        </a:ext>
                      </a:extLst>
                    </a:blip>
                    <a:stretch>
                      <a:fillRect/>
                    </a:stretch>
                  </pic:blipFill>
                  <pic:spPr>
                    <a:xfrm>
                      <a:off x="0" y="0"/>
                      <a:ext cx="6172200" cy="3472180"/>
                    </a:xfrm>
                    <a:prstGeom prst="rect">
                      <a:avLst/>
                    </a:prstGeom>
                  </pic:spPr>
                </pic:pic>
              </a:graphicData>
            </a:graphic>
          </wp:inline>
        </w:drawing>
      </w:r>
    </w:p>
    <w:p w14:paraId="67BADA2F" w14:textId="77777777" w:rsidR="00E61425" w:rsidRPr="004871D2" w:rsidRDefault="00E61425">
      <w:pPr>
        <w:pBdr>
          <w:bottom w:val="single" w:sz="6" w:space="1" w:color="2E5DAA"/>
        </w:pBdr>
        <w:spacing w:before="200" w:after="200"/>
        <w:rPr>
          <w:rFonts w:ascii="Times New Roman" w:hAnsi="Times New Roman" w:cs="Times New Roman"/>
        </w:rPr>
      </w:pPr>
    </w:p>
    <w:p w14:paraId="3A52243C" w14:textId="77777777" w:rsidR="001074FB" w:rsidRPr="004871D2" w:rsidRDefault="001074FB">
      <w:pPr>
        <w:spacing w:before="400" w:after="120"/>
        <w:jc w:val="center"/>
        <w:rPr>
          <w:rFonts w:ascii="Times New Roman" w:hAnsi="Times New Roman" w:cs="Times New Roman"/>
          <w:b/>
          <w:bCs/>
          <w:sz w:val="26"/>
          <w:szCs w:val="26"/>
        </w:rPr>
      </w:pPr>
    </w:p>
    <w:p w14:paraId="67BADA30" w14:textId="2F390A70" w:rsidR="00E61425" w:rsidRPr="004871D2" w:rsidRDefault="006C6B73">
      <w:pPr>
        <w:spacing w:before="400" w:after="120"/>
        <w:jc w:val="center"/>
        <w:rPr>
          <w:rFonts w:ascii="Times New Roman" w:hAnsi="Times New Roman" w:cs="Times New Roman"/>
        </w:rPr>
      </w:pPr>
      <w:r w:rsidRPr="004871D2">
        <w:rPr>
          <w:rFonts w:ascii="Times New Roman" w:hAnsi="Times New Roman" w:cs="Times New Roman"/>
          <w:b/>
          <w:bCs/>
          <w:sz w:val="26"/>
          <w:szCs w:val="26"/>
        </w:rPr>
        <w:t>Author: Rohit Aswal</w:t>
      </w:r>
    </w:p>
    <w:p w14:paraId="67BADA31"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Cybersecurity | SOC Automation | AI-Driven Threat Detection</w:t>
      </w:r>
    </w:p>
    <w:p w14:paraId="67BADA32"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GitHub: github.com/rohit-aswal08/-AI-SOC-Alert-Framework</w:t>
      </w:r>
    </w:p>
    <w:p w14:paraId="67BADA33" w14:textId="77777777" w:rsidR="00E61425" w:rsidRPr="004871D2" w:rsidRDefault="006C6B73">
      <w:pPr>
        <w:spacing w:after="80"/>
        <w:jc w:val="center"/>
        <w:rPr>
          <w:rFonts w:ascii="Times New Roman" w:hAnsi="Times New Roman" w:cs="Times New Roman"/>
        </w:rPr>
      </w:pPr>
      <w:r w:rsidRPr="004871D2">
        <w:rPr>
          <w:rFonts w:ascii="Times New Roman" w:hAnsi="Times New Roman" w:cs="Times New Roman"/>
        </w:rPr>
        <w:t>Academic Year: 2025–2026</w:t>
      </w:r>
    </w:p>
    <w:p w14:paraId="0AF68AD7" w14:textId="77777777" w:rsidR="001074FB" w:rsidRPr="004871D2" w:rsidRDefault="001074FB">
      <w:pPr>
        <w:spacing w:after="80"/>
        <w:jc w:val="center"/>
        <w:rPr>
          <w:rFonts w:ascii="Times New Roman" w:hAnsi="Times New Roman" w:cs="Times New Roman"/>
        </w:rPr>
      </w:pPr>
    </w:p>
    <w:p w14:paraId="67BADA34" w14:textId="77777777" w:rsidR="00E61425" w:rsidRPr="004871D2" w:rsidRDefault="006C6B73">
      <w:pPr>
        <w:shd w:val="clear" w:color="auto" w:fill="FFF9E6"/>
        <w:spacing w:before="60" w:after="120"/>
        <w:rPr>
          <w:rFonts w:ascii="Times New Roman" w:hAnsi="Times New Roman" w:cs="Times New Roman"/>
        </w:rPr>
      </w:pPr>
      <w:r w:rsidRPr="004871D2">
        <w:rPr>
          <w:rFonts w:ascii="Segoe UI Symbol" w:hAnsi="Segoe UI Symbol" w:cs="Segoe UI Symbol"/>
          <w:i/>
          <w:iCs/>
          <w:sz w:val="20"/>
          <w:szCs w:val="20"/>
        </w:rPr>
        <w:t>⚠</w:t>
      </w:r>
      <w:r w:rsidRPr="004871D2">
        <w:rPr>
          <w:rFonts w:ascii="Times New Roman" w:hAnsi="Times New Roman" w:cs="Times New Roman"/>
          <w:i/>
          <w:iCs/>
          <w:sz w:val="20"/>
          <w:szCs w:val="20"/>
        </w:rPr>
        <w:t xml:space="preserve"> Note: All datasets used in this project are synthetic and generated purely for academic purposes. No real organisational data was used.</w:t>
      </w:r>
    </w:p>
    <w:p w14:paraId="67BADA35" w14:textId="7A8E7EF2" w:rsidR="00E61425" w:rsidRPr="004871D2" w:rsidRDefault="00E61425">
      <w:pPr>
        <w:rPr>
          <w:rFonts w:ascii="Times New Roman" w:hAnsi="Times New Roman" w:cs="Times New Roman"/>
        </w:rPr>
      </w:pPr>
    </w:p>
    <w:p w14:paraId="67BADA36" w14:textId="2A0B4772" w:rsidR="00E61425" w:rsidRPr="004871D2" w:rsidRDefault="006C6B73" w:rsidP="00DE3CA0">
      <w:pPr>
        <w:pStyle w:val="Heading1"/>
        <w:numPr>
          <w:ilvl w:val="0"/>
          <w:numId w:val="4"/>
        </w:numPr>
        <w:spacing w:after="160"/>
        <w:rPr>
          <w:rFonts w:ascii="Times New Roman" w:hAnsi="Times New Roman" w:cs="Times New Roman"/>
          <w:color w:val="auto"/>
        </w:rPr>
      </w:pPr>
      <w:bookmarkStart w:id="0" w:name="_Toc225353336"/>
      <w:r w:rsidRPr="004871D2">
        <w:rPr>
          <w:rFonts w:ascii="Times New Roman" w:hAnsi="Times New Roman" w:cs="Times New Roman"/>
          <w:color w:val="auto"/>
        </w:rPr>
        <w:t>Executive Summary</w:t>
      </w:r>
      <w:bookmarkEnd w:id="0"/>
    </w:p>
    <w:p w14:paraId="67BADA37"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This report presents the design, implementation, and evaluation of the EORD (Event Observation, Response and Dashboard) framework — an AI-powered Security Operations Centre (SOC) alert prioritisation and response automation system built using Python and machine learning.</w:t>
      </w:r>
    </w:p>
    <w:p w14:paraId="67BADA38"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Modern SOC environments are plagued by extremely high volumes of security alerts, the majority of which turn out to be false positives or low-priority noise. Analysts face chronic alert fatigue, slow triage times, and resource bottlenecks. This project addresses that problem directly by applying a supervised machine learning model — specifically a Random Forest classifier — to automatically classify incoming alerts by severity (Critical, High, Medium, Low) and immediately recommend context-appropriate remed</w:t>
      </w:r>
      <w:r w:rsidRPr="004871D2">
        <w:rPr>
          <w:rFonts w:ascii="Times New Roman" w:hAnsi="Times New Roman" w:cs="Times New Roman"/>
          <w:sz w:val="24"/>
          <w:szCs w:val="24"/>
        </w:rPr>
        <w:t>iation actions.</w:t>
      </w:r>
    </w:p>
    <w:p w14:paraId="67BADA39" w14:textId="77777777" w:rsidR="00E61425" w:rsidRPr="004871D2" w:rsidRDefault="006C6B73" w:rsidP="004656F6">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The system was trained and evaluated on a synthetic dataset of 1,000 SOC alerts, achieving a classification accuracy of 97.5%, with a precision of 96.8% and recall of 95.9%. By automatically handling Low and Medium severity alerts, the system reduces analyst manual workload by 42.5% — equivalent to saving over 21 hours per 1,000 alerts processed.</w:t>
      </w:r>
    </w:p>
    <w:p w14:paraId="7BD6098C" w14:textId="0ED9B487" w:rsidR="00501209" w:rsidRPr="004871D2" w:rsidRDefault="006C6B73" w:rsidP="00501209">
      <w:pPr>
        <w:spacing w:after="160" w:line="276" w:lineRule="auto"/>
        <w:jc w:val="both"/>
        <w:rPr>
          <w:rFonts w:ascii="Times New Roman" w:hAnsi="Times New Roman" w:cs="Times New Roman"/>
          <w:sz w:val="24"/>
          <w:szCs w:val="24"/>
        </w:rPr>
      </w:pPr>
      <w:r w:rsidRPr="004871D2">
        <w:rPr>
          <w:rFonts w:ascii="Times New Roman" w:hAnsi="Times New Roman" w:cs="Times New Roman"/>
          <w:sz w:val="24"/>
          <w:szCs w:val="24"/>
        </w:rPr>
        <w:t xml:space="preserve">The project includes three fully operational components: (1) a </w:t>
      </w:r>
      <w:proofErr w:type="spellStart"/>
      <w:r w:rsidRPr="004871D2">
        <w:rPr>
          <w:rFonts w:ascii="Times New Roman" w:hAnsi="Times New Roman" w:cs="Times New Roman"/>
          <w:sz w:val="24"/>
          <w:szCs w:val="24"/>
        </w:rPr>
        <w:t>Jupyter</w:t>
      </w:r>
      <w:proofErr w:type="spellEnd"/>
      <w:r w:rsidRPr="004871D2">
        <w:rPr>
          <w:rFonts w:ascii="Times New Roman" w:hAnsi="Times New Roman" w:cs="Times New Roman"/>
          <w:sz w:val="24"/>
          <w:szCs w:val="24"/>
        </w:rPr>
        <w:t xml:space="preserve"> notebook for model training and evaluation, (2) saved model artefacts for reproducibility, and (3) a command-line inference engine (app.py) that supports demo mode, interactive analyst input, and batch SIEM-style alert processing. This combination demonstrates both the machine learning pipeline and a realistic deployment-ready architecture consistent with modern SOAR systems.</w:t>
      </w:r>
    </w:p>
    <w:p w14:paraId="070717F6" w14:textId="3D2F546E" w:rsidR="004656F6" w:rsidRPr="004871D2" w:rsidRDefault="00501209">
      <w:pPr>
        <w:rPr>
          <w:rFonts w:ascii="Times New Roman" w:hAnsi="Times New Roman" w:cs="Times New Roman"/>
          <w:b/>
          <w:bCs/>
          <w:sz w:val="40"/>
          <w:szCs w:val="40"/>
        </w:rPr>
      </w:pPr>
      <w:r w:rsidRPr="004871D2">
        <w:rPr>
          <w:rFonts w:ascii="Times New Roman" w:hAnsi="Times New Roman" w:cs="Times New Roman"/>
          <w:b/>
          <w:bCs/>
          <w:sz w:val="40"/>
          <w:szCs w:val="40"/>
        </w:rPr>
        <w:br w:type="page"/>
      </w:r>
    </w:p>
    <w:sdt>
      <w:sdtPr>
        <w:rPr>
          <w:rFonts w:ascii="Times New Roman" w:hAnsi="Times New Roman" w:cs="Times New Roman"/>
          <w:color w:val="auto"/>
          <w:sz w:val="20"/>
          <w:szCs w:val="20"/>
        </w:rPr>
        <w:id w:val="1846665083"/>
        <w:docPartObj>
          <w:docPartGallery w:val="Table of Contents"/>
          <w:docPartUnique/>
        </w:docPartObj>
      </w:sdtPr>
      <w:sdtEndPr>
        <w:rPr>
          <w:rFonts w:eastAsia="Arial"/>
          <w:b/>
          <w:bCs/>
          <w:noProof/>
          <w:lang w:val="en-IN" w:eastAsia="en-IN"/>
        </w:rPr>
      </w:sdtEndPr>
      <w:sdtContent>
        <w:p w14:paraId="276FA471" w14:textId="29700B4A" w:rsidR="008C22C3" w:rsidRPr="004871D2" w:rsidRDefault="008C22C3" w:rsidP="00C40391">
          <w:pPr>
            <w:pStyle w:val="TOCHeading"/>
            <w:spacing w:line="360" w:lineRule="auto"/>
            <w:rPr>
              <w:rFonts w:ascii="Times New Roman" w:eastAsia="Arial" w:hAnsi="Times New Roman" w:cs="Times New Roman"/>
              <w:b/>
              <w:bCs/>
              <w:color w:val="auto"/>
              <w:sz w:val="40"/>
              <w:szCs w:val="40"/>
            </w:rPr>
          </w:pPr>
          <w:r w:rsidRPr="004871D2">
            <w:rPr>
              <w:rFonts w:ascii="Times New Roman" w:eastAsia="Arial" w:hAnsi="Times New Roman" w:cs="Times New Roman"/>
              <w:b/>
              <w:bCs/>
              <w:color w:val="auto"/>
              <w:sz w:val="40"/>
              <w:szCs w:val="40"/>
            </w:rPr>
            <w:t>Table of Contents</w:t>
          </w:r>
        </w:p>
        <w:p w14:paraId="44F65E1E" w14:textId="475FAA3D" w:rsidR="004871D2" w:rsidRDefault="008C22C3">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r w:rsidRPr="004871D2">
            <w:rPr>
              <w:rFonts w:ascii="Times New Roman" w:hAnsi="Times New Roman" w:cs="Times New Roman"/>
              <w:sz w:val="20"/>
              <w:szCs w:val="20"/>
            </w:rPr>
            <w:fldChar w:fldCharType="begin"/>
          </w:r>
          <w:r w:rsidRPr="004871D2">
            <w:rPr>
              <w:rFonts w:ascii="Times New Roman" w:hAnsi="Times New Roman" w:cs="Times New Roman"/>
              <w:sz w:val="20"/>
              <w:szCs w:val="20"/>
            </w:rPr>
            <w:instrText xml:space="preserve"> TOC \o "1-3" \h \z \u </w:instrText>
          </w:r>
          <w:r w:rsidRPr="004871D2">
            <w:rPr>
              <w:rFonts w:ascii="Times New Roman" w:hAnsi="Times New Roman" w:cs="Times New Roman"/>
              <w:sz w:val="20"/>
              <w:szCs w:val="20"/>
            </w:rPr>
            <w:fldChar w:fldCharType="separate"/>
          </w:r>
          <w:hyperlink w:anchor="_Toc225353336" w:history="1">
            <w:r w:rsidR="004871D2" w:rsidRPr="00C653BC">
              <w:rPr>
                <w:rStyle w:val="Hyperlink"/>
                <w:rFonts w:ascii="Times New Roman" w:hAnsi="Times New Roman" w:cs="Times New Roman"/>
                <w:noProof/>
              </w:rPr>
              <w:t>1.</w:t>
            </w:r>
            <w:r w:rsidR="004871D2">
              <w:rPr>
                <w:rFonts w:asciiTheme="minorHAnsi" w:eastAsiaTheme="minorEastAsia" w:hAnsiTheme="minorHAnsi" w:cstheme="minorBidi"/>
                <w:noProof/>
                <w:kern w:val="2"/>
                <w:sz w:val="24"/>
                <w:szCs w:val="24"/>
                <w14:ligatures w14:val="standardContextual"/>
              </w:rPr>
              <w:tab/>
            </w:r>
            <w:r w:rsidR="004871D2" w:rsidRPr="00C653BC">
              <w:rPr>
                <w:rStyle w:val="Hyperlink"/>
                <w:rFonts w:ascii="Times New Roman" w:hAnsi="Times New Roman" w:cs="Times New Roman"/>
                <w:noProof/>
              </w:rPr>
              <w:t>Executive Summary</w:t>
            </w:r>
            <w:r w:rsidR="004871D2">
              <w:rPr>
                <w:noProof/>
                <w:webHidden/>
              </w:rPr>
              <w:tab/>
            </w:r>
            <w:r w:rsidR="004871D2">
              <w:rPr>
                <w:noProof/>
                <w:webHidden/>
              </w:rPr>
              <w:fldChar w:fldCharType="begin"/>
            </w:r>
            <w:r w:rsidR="004871D2">
              <w:rPr>
                <w:noProof/>
                <w:webHidden/>
              </w:rPr>
              <w:instrText xml:space="preserve"> PAGEREF _Toc225353336 \h </w:instrText>
            </w:r>
            <w:r w:rsidR="004871D2">
              <w:rPr>
                <w:noProof/>
                <w:webHidden/>
              </w:rPr>
            </w:r>
            <w:r w:rsidR="004871D2">
              <w:rPr>
                <w:noProof/>
                <w:webHidden/>
              </w:rPr>
              <w:fldChar w:fldCharType="separate"/>
            </w:r>
            <w:r w:rsidR="004871D2">
              <w:rPr>
                <w:noProof/>
                <w:webHidden/>
              </w:rPr>
              <w:t>2</w:t>
            </w:r>
            <w:r w:rsidR="004871D2">
              <w:rPr>
                <w:noProof/>
                <w:webHidden/>
              </w:rPr>
              <w:fldChar w:fldCharType="end"/>
            </w:r>
          </w:hyperlink>
        </w:p>
        <w:p w14:paraId="3A856F61" w14:textId="347C8745" w:rsidR="004871D2" w:rsidRDefault="004871D2">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3337" w:history="1">
            <w:r w:rsidRPr="00C653BC">
              <w:rPr>
                <w:rStyle w:val="Hyperlink"/>
                <w:rFonts w:ascii="Times New Roman" w:hAnsi="Times New Roman" w:cs="Times New Roman"/>
                <w:noProof/>
              </w:rPr>
              <w:t>2.</w:t>
            </w:r>
            <w:r>
              <w:rPr>
                <w:rFonts w:asciiTheme="minorHAnsi" w:eastAsiaTheme="minorEastAsia" w:hAnsiTheme="minorHAnsi" w:cstheme="minorBidi"/>
                <w:noProof/>
                <w:kern w:val="2"/>
                <w:sz w:val="24"/>
                <w:szCs w:val="24"/>
                <w14:ligatures w14:val="standardContextual"/>
              </w:rPr>
              <w:tab/>
            </w:r>
            <w:r w:rsidRPr="00C653BC">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_Toc225353337 \h </w:instrText>
            </w:r>
            <w:r>
              <w:rPr>
                <w:noProof/>
                <w:webHidden/>
              </w:rPr>
            </w:r>
            <w:r>
              <w:rPr>
                <w:noProof/>
                <w:webHidden/>
              </w:rPr>
              <w:fldChar w:fldCharType="separate"/>
            </w:r>
            <w:r>
              <w:rPr>
                <w:noProof/>
                <w:webHidden/>
              </w:rPr>
              <w:t>5</w:t>
            </w:r>
            <w:r>
              <w:rPr>
                <w:noProof/>
                <w:webHidden/>
              </w:rPr>
              <w:fldChar w:fldCharType="end"/>
            </w:r>
          </w:hyperlink>
        </w:p>
        <w:p w14:paraId="2C0EA4D8" w14:textId="41C2A9BD" w:rsidR="004871D2" w:rsidRDefault="004871D2">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3338" w:history="1">
            <w:r w:rsidRPr="00C653BC">
              <w:rPr>
                <w:rStyle w:val="Hyperlink"/>
                <w:rFonts w:ascii="Times New Roman" w:hAnsi="Times New Roman" w:cs="Times New Roman"/>
                <w:noProof/>
              </w:rPr>
              <w:t>3.</w:t>
            </w:r>
            <w:r>
              <w:rPr>
                <w:rFonts w:asciiTheme="minorHAnsi" w:eastAsiaTheme="minorEastAsia" w:hAnsiTheme="minorHAnsi" w:cstheme="minorBidi"/>
                <w:noProof/>
                <w:kern w:val="2"/>
                <w:sz w:val="24"/>
                <w:szCs w:val="24"/>
                <w14:ligatures w14:val="standardContextual"/>
              </w:rPr>
              <w:tab/>
            </w:r>
            <w:r w:rsidRPr="00C653BC">
              <w:rPr>
                <w:rStyle w:val="Hyperlink"/>
                <w:rFonts w:ascii="Times New Roman" w:hAnsi="Times New Roman" w:cs="Times New Roman"/>
                <w:noProof/>
              </w:rPr>
              <w:t>Project Objectives</w:t>
            </w:r>
            <w:r>
              <w:rPr>
                <w:noProof/>
                <w:webHidden/>
              </w:rPr>
              <w:tab/>
            </w:r>
            <w:r>
              <w:rPr>
                <w:noProof/>
                <w:webHidden/>
              </w:rPr>
              <w:fldChar w:fldCharType="begin"/>
            </w:r>
            <w:r>
              <w:rPr>
                <w:noProof/>
                <w:webHidden/>
              </w:rPr>
              <w:instrText xml:space="preserve"> PAGEREF _Toc225353338 \h </w:instrText>
            </w:r>
            <w:r>
              <w:rPr>
                <w:noProof/>
                <w:webHidden/>
              </w:rPr>
            </w:r>
            <w:r>
              <w:rPr>
                <w:noProof/>
                <w:webHidden/>
              </w:rPr>
              <w:fldChar w:fldCharType="separate"/>
            </w:r>
            <w:r>
              <w:rPr>
                <w:noProof/>
                <w:webHidden/>
              </w:rPr>
              <w:t>6</w:t>
            </w:r>
            <w:r>
              <w:rPr>
                <w:noProof/>
                <w:webHidden/>
              </w:rPr>
              <w:fldChar w:fldCharType="end"/>
            </w:r>
          </w:hyperlink>
        </w:p>
        <w:p w14:paraId="48D6CCAF" w14:textId="05020FA2" w:rsidR="004871D2" w:rsidRDefault="004871D2">
          <w:pPr>
            <w:pStyle w:val="TOC1"/>
            <w:tabs>
              <w:tab w:val="left" w:pos="480"/>
              <w:tab w:val="right" w:leader="dot" w:pos="9710"/>
            </w:tabs>
            <w:rPr>
              <w:rFonts w:asciiTheme="minorHAnsi" w:eastAsiaTheme="minorEastAsia" w:hAnsiTheme="minorHAnsi" w:cstheme="minorBidi"/>
              <w:noProof/>
              <w:kern w:val="2"/>
              <w:sz w:val="24"/>
              <w:szCs w:val="24"/>
              <w14:ligatures w14:val="standardContextual"/>
            </w:rPr>
          </w:pPr>
          <w:hyperlink w:anchor="_Toc225353339" w:history="1">
            <w:r w:rsidRPr="00C653BC">
              <w:rPr>
                <w:rStyle w:val="Hyperlink"/>
                <w:rFonts w:ascii="Times New Roman" w:hAnsi="Times New Roman" w:cs="Times New Roman"/>
                <w:noProof/>
              </w:rPr>
              <w:t>4.</w:t>
            </w:r>
            <w:r>
              <w:rPr>
                <w:rFonts w:asciiTheme="minorHAnsi" w:eastAsiaTheme="minorEastAsia" w:hAnsiTheme="minorHAnsi" w:cstheme="minorBidi"/>
                <w:noProof/>
                <w:kern w:val="2"/>
                <w:sz w:val="24"/>
                <w:szCs w:val="24"/>
                <w14:ligatures w14:val="standardContextual"/>
              </w:rPr>
              <w:tab/>
            </w:r>
            <w:r w:rsidRPr="00C653BC">
              <w:rPr>
                <w:rStyle w:val="Hyperlink"/>
                <w:rFonts w:ascii="Times New Roman" w:hAnsi="Times New Roman" w:cs="Times New Roman"/>
                <w:noProof/>
              </w:rPr>
              <w:t>System Architecture &amp; SOC Pipeline</w:t>
            </w:r>
            <w:r>
              <w:rPr>
                <w:noProof/>
                <w:webHidden/>
              </w:rPr>
              <w:tab/>
            </w:r>
            <w:r>
              <w:rPr>
                <w:noProof/>
                <w:webHidden/>
              </w:rPr>
              <w:fldChar w:fldCharType="begin"/>
            </w:r>
            <w:r>
              <w:rPr>
                <w:noProof/>
                <w:webHidden/>
              </w:rPr>
              <w:instrText xml:space="preserve"> PAGEREF _Toc225353339 \h </w:instrText>
            </w:r>
            <w:r>
              <w:rPr>
                <w:noProof/>
                <w:webHidden/>
              </w:rPr>
            </w:r>
            <w:r>
              <w:rPr>
                <w:noProof/>
                <w:webHidden/>
              </w:rPr>
              <w:fldChar w:fldCharType="separate"/>
            </w:r>
            <w:r>
              <w:rPr>
                <w:noProof/>
                <w:webHidden/>
              </w:rPr>
              <w:t>6</w:t>
            </w:r>
            <w:r>
              <w:rPr>
                <w:noProof/>
                <w:webHidden/>
              </w:rPr>
              <w:fldChar w:fldCharType="end"/>
            </w:r>
          </w:hyperlink>
        </w:p>
        <w:p w14:paraId="737723B9" w14:textId="19801F40"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40" w:history="1">
            <w:r w:rsidRPr="00C653BC">
              <w:rPr>
                <w:rStyle w:val="Hyperlink"/>
                <w:rFonts w:ascii="Times New Roman" w:hAnsi="Times New Roman" w:cs="Times New Roman"/>
                <w:noProof/>
              </w:rPr>
              <w:t>5. Dataset Design &amp; Feature Engineering</w:t>
            </w:r>
            <w:r>
              <w:rPr>
                <w:noProof/>
                <w:webHidden/>
              </w:rPr>
              <w:tab/>
            </w:r>
            <w:r>
              <w:rPr>
                <w:noProof/>
                <w:webHidden/>
              </w:rPr>
              <w:fldChar w:fldCharType="begin"/>
            </w:r>
            <w:r>
              <w:rPr>
                <w:noProof/>
                <w:webHidden/>
              </w:rPr>
              <w:instrText xml:space="preserve"> PAGEREF _Toc225353340 \h </w:instrText>
            </w:r>
            <w:r>
              <w:rPr>
                <w:noProof/>
                <w:webHidden/>
              </w:rPr>
            </w:r>
            <w:r>
              <w:rPr>
                <w:noProof/>
                <w:webHidden/>
              </w:rPr>
              <w:fldChar w:fldCharType="separate"/>
            </w:r>
            <w:r>
              <w:rPr>
                <w:noProof/>
                <w:webHidden/>
              </w:rPr>
              <w:t>7</w:t>
            </w:r>
            <w:r>
              <w:rPr>
                <w:noProof/>
                <w:webHidden/>
              </w:rPr>
              <w:fldChar w:fldCharType="end"/>
            </w:r>
          </w:hyperlink>
        </w:p>
        <w:p w14:paraId="3CA25B5B" w14:textId="00E3B149" w:rsidR="004871D2" w:rsidRDefault="004871D2">
          <w:pPr>
            <w:pStyle w:val="TOC2"/>
            <w:rPr>
              <w:rFonts w:asciiTheme="minorHAnsi" w:eastAsiaTheme="minorEastAsia" w:hAnsiTheme="minorHAnsi" w:cstheme="minorBidi"/>
              <w:kern w:val="2"/>
              <w14:ligatures w14:val="standardContextual"/>
            </w:rPr>
          </w:pPr>
          <w:hyperlink w:anchor="_Toc225353341" w:history="1">
            <w:r w:rsidRPr="00C653BC">
              <w:rPr>
                <w:rStyle w:val="Hyperlink"/>
              </w:rPr>
              <w:t>5.1 Dataset Overview</w:t>
            </w:r>
            <w:r>
              <w:rPr>
                <w:webHidden/>
              </w:rPr>
              <w:tab/>
            </w:r>
            <w:r>
              <w:rPr>
                <w:webHidden/>
              </w:rPr>
              <w:fldChar w:fldCharType="begin"/>
            </w:r>
            <w:r>
              <w:rPr>
                <w:webHidden/>
              </w:rPr>
              <w:instrText xml:space="preserve"> PAGEREF _Toc225353341 \h </w:instrText>
            </w:r>
            <w:r>
              <w:rPr>
                <w:webHidden/>
              </w:rPr>
            </w:r>
            <w:r>
              <w:rPr>
                <w:webHidden/>
              </w:rPr>
              <w:fldChar w:fldCharType="separate"/>
            </w:r>
            <w:r>
              <w:rPr>
                <w:webHidden/>
              </w:rPr>
              <w:t>7</w:t>
            </w:r>
            <w:r>
              <w:rPr>
                <w:webHidden/>
              </w:rPr>
              <w:fldChar w:fldCharType="end"/>
            </w:r>
          </w:hyperlink>
        </w:p>
        <w:p w14:paraId="3B97824F" w14:textId="51E6C75E" w:rsidR="004871D2" w:rsidRDefault="004871D2">
          <w:pPr>
            <w:pStyle w:val="TOC2"/>
            <w:rPr>
              <w:rFonts w:asciiTheme="minorHAnsi" w:eastAsiaTheme="minorEastAsia" w:hAnsiTheme="minorHAnsi" w:cstheme="minorBidi"/>
              <w:kern w:val="2"/>
              <w14:ligatures w14:val="standardContextual"/>
            </w:rPr>
          </w:pPr>
          <w:hyperlink w:anchor="_Toc225353342" w:history="1">
            <w:r w:rsidRPr="00C653BC">
              <w:rPr>
                <w:rStyle w:val="Hyperlink"/>
              </w:rPr>
              <w:t>5.2 Features</w:t>
            </w:r>
            <w:r>
              <w:rPr>
                <w:webHidden/>
              </w:rPr>
              <w:tab/>
            </w:r>
            <w:r>
              <w:rPr>
                <w:webHidden/>
              </w:rPr>
              <w:fldChar w:fldCharType="begin"/>
            </w:r>
            <w:r>
              <w:rPr>
                <w:webHidden/>
              </w:rPr>
              <w:instrText xml:space="preserve"> PAGEREF _Toc225353342 \h </w:instrText>
            </w:r>
            <w:r>
              <w:rPr>
                <w:webHidden/>
              </w:rPr>
            </w:r>
            <w:r>
              <w:rPr>
                <w:webHidden/>
              </w:rPr>
              <w:fldChar w:fldCharType="separate"/>
            </w:r>
            <w:r>
              <w:rPr>
                <w:webHidden/>
              </w:rPr>
              <w:t>7</w:t>
            </w:r>
            <w:r>
              <w:rPr>
                <w:webHidden/>
              </w:rPr>
              <w:fldChar w:fldCharType="end"/>
            </w:r>
          </w:hyperlink>
        </w:p>
        <w:p w14:paraId="3E6ED8C8" w14:textId="1CCEFF5C" w:rsidR="004871D2" w:rsidRDefault="004871D2">
          <w:pPr>
            <w:pStyle w:val="TOC2"/>
            <w:rPr>
              <w:rFonts w:asciiTheme="minorHAnsi" w:eastAsiaTheme="minorEastAsia" w:hAnsiTheme="minorHAnsi" w:cstheme="minorBidi"/>
              <w:kern w:val="2"/>
              <w14:ligatures w14:val="standardContextual"/>
            </w:rPr>
          </w:pPr>
          <w:hyperlink w:anchor="_Toc225353343" w:history="1">
            <w:r w:rsidRPr="00C653BC">
              <w:rPr>
                <w:rStyle w:val="Hyperlink"/>
              </w:rPr>
              <w:t>5.3 Severity Scoring Logic</w:t>
            </w:r>
            <w:r>
              <w:rPr>
                <w:webHidden/>
              </w:rPr>
              <w:tab/>
            </w:r>
            <w:r>
              <w:rPr>
                <w:webHidden/>
              </w:rPr>
              <w:fldChar w:fldCharType="begin"/>
            </w:r>
            <w:r>
              <w:rPr>
                <w:webHidden/>
              </w:rPr>
              <w:instrText xml:space="preserve"> PAGEREF _Toc225353343 \h </w:instrText>
            </w:r>
            <w:r>
              <w:rPr>
                <w:webHidden/>
              </w:rPr>
            </w:r>
            <w:r>
              <w:rPr>
                <w:webHidden/>
              </w:rPr>
              <w:fldChar w:fldCharType="separate"/>
            </w:r>
            <w:r>
              <w:rPr>
                <w:webHidden/>
              </w:rPr>
              <w:t>7</w:t>
            </w:r>
            <w:r>
              <w:rPr>
                <w:webHidden/>
              </w:rPr>
              <w:fldChar w:fldCharType="end"/>
            </w:r>
          </w:hyperlink>
        </w:p>
        <w:p w14:paraId="3D7F4075" w14:textId="14FC80D9"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44" w:history="1">
            <w:r w:rsidRPr="00C653BC">
              <w:rPr>
                <w:rStyle w:val="Hyperlink"/>
                <w:rFonts w:ascii="Times New Roman" w:hAnsi="Times New Roman" w:cs="Times New Roman"/>
                <w:noProof/>
              </w:rPr>
              <w:t>6. Methodology &amp; Machine Learning Pipeline</w:t>
            </w:r>
            <w:r>
              <w:rPr>
                <w:noProof/>
                <w:webHidden/>
              </w:rPr>
              <w:tab/>
            </w:r>
            <w:r>
              <w:rPr>
                <w:noProof/>
                <w:webHidden/>
              </w:rPr>
              <w:fldChar w:fldCharType="begin"/>
            </w:r>
            <w:r>
              <w:rPr>
                <w:noProof/>
                <w:webHidden/>
              </w:rPr>
              <w:instrText xml:space="preserve"> PAGEREF _Toc225353344 \h </w:instrText>
            </w:r>
            <w:r>
              <w:rPr>
                <w:noProof/>
                <w:webHidden/>
              </w:rPr>
            </w:r>
            <w:r>
              <w:rPr>
                <w:noProof/>
                <w:webHidden/>
              </w:rPr>
              <w:fldChar w:fldCharType="separate"/>
            </w:r>
            <w:r>
              <w:rPr>
                <w:noProof/>
                <w:webHidden/>
              </w:rPr>
              <w:t>8</w:t>
            </w:r>
            <w:r>
              <w:rPr>
                <w:noProof/>
                <w:webHidden/>
              </w:rPr>
              <w:fldChar w:fldCharType="end"/>
            </w:r>
          </w:hyperlink>
        </w:p>
        <w:p w14:paraId="55D88D23" w14:textId="18AA1CF0" w:rsidR="004871D2" w:rsidRDefault="004871D2">
          <w:pPr>
            <w:pStyle w:val="TOC2"/>
            <w:rPr>
              <w:rFonts w:asciiTheme="minorHAnsi" w:eastAsiaTheme="minorEastAsia" w:hAnsiTheme="minorHAnsi" w:cstheme="minorBidi"/>
              <w:kern w:val="2"/>
              <w14:ligatures w14:val="standardContextual"/>
            </w:rPr>
          </w:pPr>
          <w:hyperlink w:anchor="_Toc225353345" w:history="1">
            <w:r w:rsidRPr="00C653BC">
              <w:rPr>
                <w:rStyle w:val="Hyperlink"/>
              </w:rPr>
              <w:t>6.1 Data Preparation</w:t>
            </w:r>
            <w:r>
              <w:rPr>
                <w:webHidden/>
              </w:rPr>
              <w:tab/>
            </w:r>
            <w:r>
              <w:rPr>
                <w:webHidden/>
              </w:rPr>
              <w:fldChar w:fldCharType="begin"/>
            </w:r>
            <w:r>
              <w:rPr>
                <w:webHidden/>
              </w:rPr>
              <w:instrText xml:space="preserve"> PAGEREF _Toc225353345 \h </w:instrText>
            </w:r>
            <w:r>
              <w:rPr>
                <w:webHidden/>
              </w:rPr>
            </w:r>
            <w:r>
              <w:rPr>
                <w:webHidden/>
              </w:rPr>
              <w:fldChar w:fldCharType="separate"/>
            </w:r>
            <w:r>
              <w:rPr>
                <w:webHidden/>
              </w:rPr>
              <w:t>8</w:t>
            </w:r>
            <w:r>
              <w:rPr>
                <w:webHidden/>
              </w:rPr>
              <w:fldChar w:fldCharType="end"/>
            </w:r>
          </w:hyperlink>
        </w:p>
        <w:p w14:paraId="6FAB603D" w14:textId="107C64B4" w:rsidR="004871D2" w:rsidRDefault="004871D2">
          <w:pPr>
            <w:pStyle w:val="TOC2"/>
            <w:rPr>
              <w:rFonts w:asciiTheme="minorHAnsi" w:eastAsiaTheme="minorEastAsia" w:hAnsiTheme="minorHAnsi" w:cstheme="minorBidi"/>
              <w:kern w:val="2"/>
              <w14:ligatures w14:val="standardContextual"/>
            </w:rPr>
          </w:pPr>
          <w:hyperlink w:anchor="_Toc225353346" w:history="1">
            <w:r w:rsidRPr="00C653BC">
              <w:rPr>
                <w:rStyle w:val="Hyperlink"/>
              </w:rPr>
              <w:t>6.2 Train/Test Split</w:t>
            </w:r>
            <w:r>
              <w:rPr>
                <w:webHidden/>
              </w:rPr>
              <w:tab/>
            </w:r>
            <w:r>
              <w:rPr>
                <w:webHidden/>
              </w:rPr>
              <w:fldChar w:fldCharType="begin"/>
            </w:r>
            <w:r>
              <w:rPr>
                <w:webHidden/>
              </w:rPr>
              <w:instrText xml:space="preserve"> PAGEREF _Toc225353346 \h </w:instrText>
            </w:r>
            <w:r>
              <w:rPr>
                <w:webHidden/>
              </w:rPr>
            </w:r>
            <w:r>
              <w:rPr>
                <w:webHidden/>
              </w:rPr>
              <w:fldChar w:fldCharType="separate"/>
            </w:r>
            <w:r>
              <w:rPr>
                <w:webHidden/>
              </w:rPr>
              <w:t>9</w:t>
            </w:r>
            <w:r>
              <w:rPr>
                <w:webHidden/>
              </w:rPr>
              <w:fldChar w:fldCharType="end"/>
            </w:r>
          </w:hyperlink>
        </w:p>
        <w:p w14:paraId="1C97ECEA" w14:textId="42613682" w:rsidR="004871D2" w:rsidRDefault="004871D2">
          <w:pPr>
            <w:pStyle w:val="TOC2"/>
            <w:rPr>
              <w:rFonts w:asciiTheme="minorHAnsi" w:eastAsiaTheme="minorEastAsia" w:hAnsiTheme="minorHAnsi" w:cstheme="minorBidi"/>
              <w:kern w:val="2"/>
              <w14:ligatures w14:val="standardContextual"/>
            </w:rPr>
          </w:pPr>
          <w:hyperlink w:anchor="_Toc225353347" w:history="1">
            <w:r w:rsidRPr="00C653BC">
              <w:rPr>
                <w:rStyle w:val="Hyperlink"/>
              </w:rPr>
              <w:t>6.3 Model Selection: Random Forest</w:t>
            </w:r>
            <w:r>
              <w:rPr>
                <w:webHidden/>
              </w:rPr>
              <w:tab/>
            </w:r>
            <w:r>
              <w:rPr>
                <w:webHidden/>
              </w:rPr>
              <w:fldChar w:fldCharType="begin"/>
            </w:r>
            <w:r>
              <w:rPr>
                <w:webHidden/>
              </w:rPr>
              <w:instrText xml:space="preserve"> PAGEREF _Toc225353347 \h </w:instrText>
            </w:r>
            <w:r>
              <w:rPr>
                <w:webHidden/>
              </w:rPr>
            </w:r>
            <w:r>
              <w:rPr>
                <w:webHidden/>
              </w:rPr>
              <w:fldChar w:fldCharType="separate"/>
            </w:r>
            <w:r>
              <w:rPr>
                <w:webHidden/>
              </w:rPr>
              <w:t>9</w:t>
            </w:r>
            <w:r>
              <w:rPr>
                <w:webHidden/>
              </w:rPr>
              <w:fldChar w:fldCharType="end"/>
            </w:r>
          </w:hyperlink>
        </w:p>
        <w:p w14:paraId="0B687E17" w14:textId="6D19C1D0" w:rsidR="004871D2" w:rsidRDefault="004871D2">
          <w:pPr>
            <w:pStyle w:val="TOC2"/>
            <w:rPr>
              <w:rFonts w:asciiTheme="minorHAnsi" w:eastAsiaTheme="minorEastAsia" w:hAnsiTheme="minorHAnsi" w:cstheme="minorBidi"/>
              <w:kern w:val="2"/>
              <w14:ligatures w14:val="standardContextual"/>
            </w:rPr>
          </w:pPr>
          <w:hyperlink w:anchor="_Toc225353348" w:history="1">
            <w:r w:rsidRPr="00C653BC">
              <w:rPr>
                <w:rStyle w:val="Hyperlink"/>
              </w:rPr>
              <w:t>6.4 Training</w:t>
            </w:r>
            <w:r>
              <w:rPr>
                <w:webHidden/>
              </w:rPr>
              <w:tab/>
            </w:r>
            <w:r>
              <w:rPr>
                <w:webHidden/>
              </w:rPr>
              <w:fldChar w:fldCharType="begin"/>
            </w:r>
            <w:r>
              <w:rPr>
                <w:webHidden/>
              </w:rPr>
              <w:instrText xml:space="preserve"> PAGEREF _Toc225353348 \h </w:instrText>
            </w:r>
            <w:r>
              <w:rPr>
                <w:webHidden/>
              </w:rPr>
            </w:r>
            <w:r>
              <w:rPr>
                <w:webHidden/>
              </w:rPr>
              <w:fldChar w:fldCharType="separate"/>
            </w:r>
            <w:r>
              <w:rPr>
                <w:webHidden/>
              </w:rPr>
              <w:t>9</w:t>
            </w:r>
            <w:r>
              <w:rPr>
                <w:webHidden/>
              </w:rPr>
              <w:fldChar w:fldCharType="end"/>
            </w:r>
          </w:hyperlink>
        </w:p>
        <w:p w14:paraId="42B9EADB" w14:textId="34981597"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49" w:history="1">
            <w:r w:rsidRPr="00C653BC">
              <w:rPr>
                <w:rStyle w:val="Hyperlink"/>
                <w:rFonts w:ascii="Times New Roman" w:hAnsi="Times New Roman" w:cs="Times New Roman"/>
                <w:noProof/>
              </w:rPr>
              <w:t>7. Model Performance &amp; Evaluation</w:t>
            </w:r>
            <w:r>
              <w:rPr>
                <w:noProof/>
                <w:webHidden/>
              </w:rPr>
              <w:tab/>
            </w:r>
            <w:r>
              <w:rPr>
                <w:noProof/>
                <w:webHidden/>
              </w:rPr>
              <w:fldChar w:fldCharType="begin"/>
            </w:r>
            <w:r>
              <w:rPr>
                <w:noProof/>
                <w:webHidden/>
              </w:rPr>
              <w:instrText xml:space="preserve"> PAGEREF _Toc225353349 \h </w:instrText>
            </w:r>
            <w:r>
              <w:rPr>
                <w:noProof/>
                <w:webHidden/>
              </w:rPr>
            </w:r>
            <w:r>
              <w:rPr>
                <w:noProof/>
                <w:webHidden/>
              </w:rPr>
              <w:fldChar w:fldCharType="separate"/>
            </w:r>
            <w:r>
              <w:rPr>
                <w:noProof/>
                <w:webHidden/>
              </w:rPr>
              <w:t>10</w:t>
            </w:r>
            <w:r>
              <w:rPr>
                <w:noProof/>
                <w:webHidden/>
              </w:rPr>
              <w:fldChar w:fldCharType="end"/>
            </w:r>
          </w:hyperlink>
        </w:p>
        <w:p w14:paraId="7173BDBB" w14:textId="757B5697" w:rsidR="004871D2" w:rsidRDefault="004871D2">
          <w:pPr>
            <w:pStyle w:val="TOC2"/>
            <w:rPr>
              <w:rFonts w:asciiTheme="minorHAnsi" w:eastAsiaTheme="minorEastAsia" w:hAnsiTheme="minorHAnsi" w:cstheme="minorBidi"/>
              <w:kern w:val="2"/>
              <w14:ligatures w14:val="standardContextual"/>
            </w:rPr>
          </w:pPr>
          <w:hyperlink w:anchor="_Toc225353350" w:history="1">
            <w:r w:rsidRPr="00C653BC">
              <w:rPr>
                <w:rStyle w:val="Hyperlink"/>
              </w:rPr>
              <w:t>8.1 Overall Metrics</w:t>
            </w:r>
            <w:r>
              <w:rPr>
                <w:webHidden/>
              </w:rPr>
              <w:tab/>
            </w:r>
            <w:r>
              <w:rPr>
                <w:webHidden/>
              </w:rPr>
              <w:fldChar w:fldCharType="begin"/>
            </w:r>
            <w:r>
              <w:rPr>
                <w:webHidden/>
              </w:rPr>
              <w:instrText xml:space="preserve"> PAGEREF _Toc225353350 \h </w:instrText>
            </w:r>
            <w:r>
              <w:rPr>
                <w:webHidden/>
              </w:rPr>
            </w:r>
            <w:r>
              <w:rPr>
                <w:webHidden/>
              </w:rPr>
              <w:fldChar w:fldCharType="separate"/>
            </w:r>
            <w:r>
              <w:rPr>
                <w:webHidden/>
              </w:rPr>
              <w:t>10</w:t>
            </w:r>
            <w:r>
              <w:rPr>
                <w:webHidden/>
              </w:rPr>
              <w:fldChar w:fldCharType="end"/>
            </w:r>
          </w:hyperlink>
        </w:p>
        <w:p w14:paraId="0042978A" w14:textId="32F3E58C" w:rsidR="004871D2" w:rsidRDefault="004871D2">
          <w:pPr>
            <w:pStyle w:val="TOC2"/>
            <w:rPr>
              <w:rFonts w:asciiTheme="minorHAnsi" w:eastAsiaTheme="minorEastAsia" w:hAnsiTheme="minorHAnsi" w:cstheme="minorBidi"/>
              <w:kern w:val="2"/>
              <w14:ligatures w14:val="standardContextual"/>
            </w:rPr>
          </w:pPr>
          <w:hyperlink w:anchor="_Toc225353351" w:history="1">
            <w:r w:rsidRPr="00C653BC">
              <w:rPr>
                <w:rStyle w:val="Hyperlink"/>
              </w:rPr>
              <w:t>7.2 Per-Class Classification Report</w:t>
            </w:r>
            <w:r>
              <w:rPr>
                <w:webHidden/>
              </w:rPr>
              <w:tab/>
            </w:r>
            <w:r>
              <w:rPr>
                <w:webHidden/>
              </w:rPr>
              <w:fldChar w:fldCharType="begin"/>
            </w:r>
            <w:r>
              <w:rPr>
                <w:webHidden/>
              </w:rPr>
              <w:instrText xml:space="preserve"> PAGEREF _Toc225353351 \h </w:instrText>
            </w:r>
            <w:r>
              <w:rPr>
                <w:webHidden/>
              </w:rPr>
            </w:r>
            <w:r>
              <w:rPr>
                <w:webHidden/>
              </w:rPr>
              <w:fldChar w:fldCharType="separate"/>
            </w:r>
            <w:r>
              <w:rPr>
                <w:webHidden/>
              </w:rPr>
              <w:t>10</w:t>
            </w:r>
            <w:r>
              <w:rPr>
                <w:webHidden/>
              </w:rPr>
              <w:fldChar w:fldCharType="end"/>
            </w:r>
          </w:hyperlink>
        </w:p>
        <w:p w14:paraId="15BC2C21" w14:textId="6454C56B"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52" w:history="1">
            <w:r w:rsidRPr="00C653BC">
              <w:rPr>
                <w:rStyle w:val="Hyperlink"/>
                <w:rFonts w:ascii="Times New Roman" w:hAnsi="Times New Roman" w:cs="Times New Roman"/>
                <w:noProof/>
              </w:rPr>
              <w:t>8. Feature Importance Analysis</w:t>
            </w:r>
            <w:r>
              <w:rPr>
                <w:noProof/>
                <w:webHidden/>
              </w:rPr>
              <w:tab/>
            </w:r>
            <w:r>
              <w:rPr>
                <w:noProof/>
                <w:webHidden/>
              </w:rPr>
              <w:fldChar w:fldCharType="begin"/>
            </w:r>
            <w:r>
              <w:rPr>
                <w:noProof/>
                <w:webHidden/>
              </w:rPr>
              <w:instrText xml:space="preserve"> PAGEREF _Toc225353352 \h </w:instrText>
            </w:r>
            <w:r>
              <w:rPr>
                <w:noProof/>
                <w:webHidden/>
              </w:rPr>
            </w:r>
            <w:r>
              <w:rPr>
                <w:noProof/>
                <w:webHidden/>
              </w:rPr>
              <w:fldChar w:fldCharType="separate"/>
            </w:r>
            <w:r>
              <w:rPr>
                <w:noProof/>
                <w:webHidden/>
              </w:rPr>
              <w:t>12</w:t>
            </w:r>
            <w:r>
              <w:rPr>
                <w:noProof/>
                <w:webHidden/>
              </w:rPr>
              <w:fldChar w:fldCharType="end"/>
            </w:r>
          </w:hyperlink>
        </w:p>
        <w:p w14:paraId="6EF59ACB" w14:textId="18CC9547"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53" w:history="1">
            <w:r w:rsidRPr="00C653BC">
              <w:rPr>
                <w:rStyle w:val="Hyperlink"/>
                <w:rFonts w:ascii="Times New Roman" w:hAnsi="Times New Roman" w:cs="Times New Roman"/>
                <w:noProof/>
              </w:rPr>
              <w:t>9. Remediation Engine</w:t>
            </w:r>
            <w:r>
              <w:rPr>
                <w:noProof/>
                <w:webHidden/>
              </w:rPr>
              <w:tab/>
            </w:r>
            <w:r>
              <w:rPr>
                <w:noProof/>
                <w:webHidden/>
              </w:rPr>
              <w:fldChar w:fldCharType="begin"/>
            </w:r>
            <w:r>
              <w:rPr>
                <w:noProof/>
                <w:webHidden/>
              </w:rPr>
              <w:instrText xml:space="preserve"> PAGEREF _Toc225353353 \h </w:instrText>
            </w:r>
            <w:r>
              <w:rPr>
                <w:noProof/>
                <w:webHidden/>
              </w:rPr>
            </w:r>
            <w:r>
              <w:rPr>
                <w:noProof/>
                <w:webHidden/>
              </w:rPr>
              <w:fldChar w:fldCharType="separate"/>
            </w:r>
            <w:r>
              <w:rPr>
                <w:noProof/>
                <w:webHidden/>
              </w:rPr>
              <w:t>13</w:t>
            </w:r>
            <w:r>
              <w:rPr>
                <w:noProof/>
                <w:webHidden/>
              </w:rPr>
              <w:fldChar w:fldCharType="end"/>
            </w:r>
          </w:hyperlink>
        </w:p>
        <w:p w14:paraId="5F405DC7" w14:textId="1A063F3F" w:rsidR="004871D2" w:rsidRDefault="004871D2">
          <w:pPr>
            <w:pStyle w:val="TOC2"/>
            <w:rPr>
              <w:rFonts w:asciiTheme="minorHAnsi" w:eastAsiaTheme="minorEastAsia" w:hAnsiTheme="minorHAnsi" w:cstheme="minorBidi"/>
              <w:kern w:val="2"/>
              <w14:ligatures w14:val="standardContextual"/>
            </w:rPr>
          </w:pPr>
          <w:hyperlink w:anchor="_Toc225353354" w:history="1">
            <w:r w:rsidRPr="00C653BC">
              <w:rPr>
                <w:rStyle w:val="Hyperlink"/>
              </w:rPr>
              <w:t>9.1 Design Philosophy</w:t>
            </w:r>
            <w:r>
              <w:rPr>
                <w:webHidden/>
              </w:rPr>
              <w:tab/>
            </w:r>
            <w:r>
              <w:rPr>
                <w:webHidden/>
              </w:rPr>
              <w:fldChar w:fldCharType="begin"/>
            </w:r>
            <w:r>
              <w:rPr>
                <w:webHidden/>
              </w:rPr>
              <w:instrText xml:space="preserve"> PAGEREF _Toc225353354 \h </w:instrText>
            </w:r>
            <w:r>
              <w:rPr>
                <w:webHidden/>
              </w:rPr>
            </w:r>
            <w:r>
              <w:rPr>
                <w:webHidden/>
              </w:rPr>
              <w:fldChar w:fldCharType="separate"/>
            </w:r>
            <w:r>
              <w:rPr>
                <w:webHidden/>
              </w:rPr>
              <w:t>13</w:t>
            </w:r>
            <w:r>
              <w:rPr>
                <w:webHidden/>
              </w:rPr>
              <w:fldChar w:fldCharType="end"/>
            </w:r>
          </w:hyperlink>
        </w:p>
        <w:p w14:paraId="435A8D42" w14:textId="48DF8156" w:rsidR="004871D2" w:rsidRDefault="004871D2">
          <w:pPr>
            <w:pStyle w:val="TOC2"/>
            <w:rPr>
              <w:rFonts w:asciiTheme="minorHAnsi" w:eastAsiaTheme="minorEastAsia" w:hAnsiTheme="minorHAnsi" w:cstheme="minorBidi"/>
              <w:kern w:val="2"/>
              <w14:ligatures w14:val="standardContextual"/>
            </w:rPr>
          </w:pPr>
          <w:hyperlink w:anchor="_Toc225353355" w:history="1">
            <w:r w:rsidRPr="00C653BC">
              <w:rPr>
                <w:rStyle w:val="Hyperlink"/>
              </w:rPr>
              <w:t>9.2 Playbook Mapping</w:t>
            </w:r>
            <w:r>
              <w:rPr>
                <w:webHidden/>
              </w:rPr>
              <w:tab/>
            </w:r>
            <w:r>
              <w:rPr>
                <w:webHidden/>
              </w:rPr>
              <w:fldChar w:fldCharType="begin"/>
            </w:r>
            <w:r>
              <w:rPr>
                <w:webHidden/>
              </w:rPr>
              <w:instrText xml:space="preserve"> PAGEREF _Toc225353355 \h </w:instrText>
            </w:r>
            <w:r>
              <w:rPr>
                <w:webHidden/>
              </w:rPr>
            </w:r>
            <w:r>
              <w:rPr>
                <w:webHidden/>
              </w:rPr>
              <w:fldChar w:fldCharType="separate"/>
            </w:r>
            <w:r>
              <w:rPr>
                <w:webHidden/>
              </w:rPr>
              <w:t>13</w:t>
            </w:r>
            <w:r>
              <w:rPr>
                <w:webHidden/>
              </w:rPr>
              <w:fldChar w:fldCharType="end"/>
            </w:r>
          </w:hyperlink>
        </w:p>
        <w:p w14:paraId="03EA0162" w14:textId="3CC0F9DB"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56" w:history="1">
            <w:r w:rsidRPr="00C653BC">
              <w:rPr>
                <w:rStyle w:val="Hyperlink"/>
                <w:rFonts w:ascii="Times New Roman" w:hAnsi="Times New Roman" w:cs="Times New Roman"/>
                <w:noProof/>
              </w:rPr>
              <w:t>10. Workload Reduction Analysis</w:t>
            </w:r>
            <w:r>
              <w:rPr>
                <w:noProof/>
                <w:webHidden/>
              </w:rPr>
              <w:tab/>
            </w:r>
            <w:r>
              <w:rPr>
                <w:noProof/>
                <w:webHidden/>
              </w:rPr>
              <w:fldChar w:fldCharType="begin"/>
            </w:r>
            <w:r>
              <w:rPr>
                <w:noProof/>
                <w:webHidden/>
              </w:rPr>
              <w:instrText xml:space="preserve"> PAGEREF _Toc225353356 \h </w:instrText>
            </w:r>
            <w:r>
              <w:rPr>
                <w:noProof/>
                <w:webHidden/>
              </w:rPr>
            </w:r>
            <w:r>
              <w:rPr>
                <w:noProof/>
                <w:webHidden/>
              </w:rPr>
              <w:fldChar w:fldCharType="separate"/>
            </w:r>
            <w:r>
              <w:rPr>
                <w:noProof/>
                <w:webHidden/>
              </w:rPr>
              <w:t>14</w:t>
            </w:r>
            <w:r>
              <w:rPr>
                <w:noProof/>
                <w:webHidden/>
              </w:rPr>
              <w:fldChar w:fldCharType="end"/>
            </w:r>
          </w:hyperlink>
        </w:p>
        <w:p w14:paraId="4343CF5D" w14:textId="32EC8C0F" w:rsidR="004871D2" w:rsidRDefault="004871D2">
          <w:pPr>
            <w:pStyle w:val="TOC2"/>
            <w:rPr>
              <w:rFonts w:asciiTheme="minorHAnsi" w:eastAsiaTheme="minorEastAsia" w:hAnsiTheme="minorHAnsi" w:cstheme="minorBidi"/>
              <w:kern w:val="2"/>
              <w14:ligatures w14:val="standardContextual"/>
            </w:rPr>
          </w:pPr>
          <w:hyperlink w:anchor="_Toc225353357" w:history="1">
            <w:r w:rsidRPr="00C653BC">
              <w:rPr>
                <w:rStyle w:val="Hyperlink"/>
              </w:rPr>
              <w:t>10.1 Simulation Approach</w:t>
            </w:r>
            <w:r>
              <w:rPr>
                <w:webHidden/>
              </w:rPr>
              <w:tab/>
            </w:r>
            <w:r>
              <w:rPr>
                <w:webHidden/>
              </w:rPr>
              <w:fldChar w:fldCharType="begin"/>
            </w:r>
            <w:r>
              <w:rPr>
                <w:webHidden/>
              </w:rPr>
              <w:instrText xml:space="preserve"> PAGEREF _Toc225353357 \h </w:instrText>
            </w:r>
            <w:r>
              <w:rPr>
                <w:webHidden/>
              </w:rPr>
            </w:r>
            <w:r>
              <w:rPr>
                <w:webHidden/>
              </w:rPr>
              <w:fldChar w:fldCharType="separate"/>
            </w:r>
            <w:r>
              <w:rPr>
                <w:webHidden/>
              </w:rPr>
              <w:t>14</w:t>
            </w:r>
            <w:r>
              <w:rPr>
                <w:webHidden/>
              </w:rPr>
              <w:fldChar w:fldCharType="end"/>
            </w:r>
          </w:hyperlink>
        </w:p>
        <w:p w14:paraId="1B76F68F" w14:textId="3CD3926C" w:rsidR="004871D2" w:rsidRDefault="004871D2">
          <w:pPr>
            <w:pStyle w:val="TOC2"/>
            <w:rPr>
              <w:rFonts w:asciiTheme="minorHAnsi" w:eastAsiaTheme="minorEastAsia" w:hAnsiTheme="minorHAnsi" w:cstheme="minorBidi"/>
              <w:kern w:val="2"/>
              <w14:ligatures w14:val="standardContextual"/>
            </w:rPr>
          </w:pPr>
          <w:hyperlink w:anchor="_Toc225353358" w:history="1">
            <w:r w:rsidRPr="00C653BC">
              <w:rPr>
                <w:rStyle w:val="Hyperlink"/>
              </w:rPr>
              <w:t>10.2 Results</w:t>
            </w:r>
            <w:r>
              <w:rPr>
                <w:webHidden/>
              </w:rPr>
              <w:tab/>
            </w:r>
            <w:r>
              <w:rPr>
                <w:webHidden/>
              </w:rPr>
              <w:fldChar w:fldCharType="begin"/>
            </w:r>
            <w:r>
              <w:rPr>
                <w:webHidden/>
              </w:rPr>
              <w:instrText xml:space="preserve"> PAGEREF _Toc225353358 \h </w:instrText>
            </w:r>
            <w:r>
              <w:rPr>
                <w:webHidden/>
              </w:rPr>
            </w:r>
            <w:r>
              <w:rPr>
                <w:webHidden/>
              </w:rPr>
              <w:fldChar w:fldCharType="separate"/>
            </w:r>
            <w:r>
              <w:rPr>
                <w:webHidden/>
              </w:rPr>
              <w:t>14</w:t>
            </w:r>
            <w:r>
              <w:rPr>
                <w:webHidden/>
              </w:rPr>
              <w:fldChar w:fldCharType="end"/>
            </w:r>
          </w:hyperlink>
        </w:p>
        <w:p w14:paraId="3DDD8246" w14:textId="2677D5F9"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59" w:history="1">
            <w:r w:rsidRPr="00C653BC">
              <w:rPr>
                <w:rStyle w:val="Hyperlink"/>
                <w:rFonts w:ascii="Times New Roman" w:hAnsi="Times New Roman" w:cs="Times New Roman"/>
                <w:noProof/>
              </w:rPr>
              <w:t>11. CLI-Based Inference Engine (app.py)</w:t>
            </w:r>
            <w:r>
              <w:rPr>
                <w:noProof/>
                <w:webHidden/>
              </w:rPr>
              <w:tab/>
            </w:r>
            <w:r>
              <w:rPr>
                <w:noProof/>
                <w:webHidden/>
              </w:rPr>
              <w:fldChar w:fldCharType="begin"/>
            </w:r>
            <w:r>
              <w:rPr>
                <w:noProof/>
                <w:webHidden/>
              </w:rPr>
              <w:instrText xml:space="preserve"> PAGEREF _Toc225353359 \h </w:instrText>
            </w:r>
            <w:r>
              <w:rPr>
                <w:noProof/>
                <w:webHidden/>
              </w:rPr>
            </w:r>
            <w:r>
              <w:rPr>
                <w:noProof/>
                <w:webHidden/>
              </w:rPr>
              <w:fldChar w:fldCharType="separate"/>
            </w:r>
            <w:r>
              <w:rPr>
                <w:noProof/>
                <w:webHidden/>
              </w:rPr>
              <w:t>15</w:t>
            </w:r>
            <w:r>
              <w:rPr>
                <w:noProof/>
                <w:webHidden/>
              </w:rPr>
              <w:fldChar w:fldCharType="end"/>
            </w:r>
          </w:hyperlink>
        </w:p>
        <w:p w14:paraId="75DB855A" w14:textId="03D3CC15" w:rsidR="004871D2" w:rsidRDefault="004871D2">
          <w:pPr>
            <w:pStyle w:val="TOC2"/>
            <w:rPr>
              <w:rFonts w:asciiTheme="minorHAnsi" w:eastAsiaTheme="minorEastAsia" w:hAnsiTheme="minorHAnsi" w:cstheme="minorBidi"/>
              <w:kern w:val="2"/>
              <w14:ligatures w14:val="standardContextual"/>
            </w:rPr>
          </w:pPr>
          <w:hyperlink w:anchor="_Toc225353360" w:history="1">
            <w:r w:rsidRPr="00C653BC">
              <w:rPr>
                <w:rStyle w:val="Hyperlink"/>
              </w:rPr>
              <w:t>11.1 Overview</w:t>
            </w:r>
            <w:r>
              <w:rPr>
                <w:webHidden/>
              </w:rPr>
              <w:tab/>
            </w:r>
            <w:r>
              <w:rPr>
                <w:webHidden/>
              </w:rPr>
              <w:fldChar w:fldCharType="begin"/>
            </w:r>
            <w:r>
              <w:rPr>
                <w:webHidden/>
              </w:rPr>
              <w:instrText xml:space="preserve"> PAGEREF _Toc225353360 \h </w:instrText>
            </w:r>
            <w:r>
              <w:rPr>
                <w:webHidden/>
              </w:rPr>
            </w:r>
            <w:r>
              <w:rPr>
                <w:webHidden/>
              </w:rPr>
              <w:fldChar w:fldCharType="separate"/>
            </w:r>
            <w:r>
              <w:rPr>
                <w:webHidden/>
              </w:rPr>
              <w:t>15</w:t>
            </w:r>
            <w:r>
              <w:rPr>
                <w:webHidden/>
              </w:rPr>
              <w:fldChar w:fldCharType="end"/>
            </w:r>
          </w:hyperlink>
        </w:p>
        <w:p w14:paraId="0197CA4E" w14:textId="5B85AEC6" w:rsidR="004871D2" w:rsidRDefault="004871D2">
          <w:pPr>
            <w:pStyle w:val="TOC2"/>
            <w:rPr>
              <w:rFonts w:asciiTheme="minorHAnsi" w:eastAsiaTheme="minorEastAsia" w:hAnsiTheme="minorHAnsi" w:cstheme="minorBidi"/>
              <w:kern w:val="2"/>
              <w14:ligatures w14:val="standardContextual"/>
            </w:rPr>
          </w:pPr>
          <w:hyperlink w:anchor="_Toc225353361" w:history="1">
            <w:r w:rsidRPr="00C653BC">
              <w:rPr>
                <w:rStyle w:val="Hyperlink"/>
              </w:rPr>
              <w:t>11.2 Usage Modes</w:t>
            </w:r>
            <w:r>
              <w:rPr>
                <w:webHidden/>
              </w:rPr>
              <w:tab/>
            </w:r>
            <w:r>
              <w:rPr>
                <w:webHidden/>
              </w:rPr>
              <w:fldChar w:fldCharType="begin"/>
            </w:r>
            <w:r>
              <w:rPr>
                <w:webHidden/>
              </w:rPr>
              <w:instrText xml:space="preserve"> PAGEREF _Toc225353361 \h </w:instrText>
            </w:r>
            <w:r>
              <w:rPr>
                <w:webHidden/>
              </w:rPr>
            </w:r>
            <w:r>
              <w:rPr>
                <w:webHidden/>
              </w:rPr>
              <w:fldChar w:fldCharType="separate"/>
            </w:r>
            <w:r>
              <w:rPr>
                <w:webHidden/>
              </w:rPr>
              <w:t>16</w:t>
            </w:r>
            <w:r>
              <w:rPr>
                <w:webHidden/>
              </w:rPr>
              <w:fldChar w:fldCharType="end"/>
            </w:r>
          </w:hyperlink>
        </w:p>
        <w:p w14:paraId="3738C883" w14:textId="2BC8A395" w:rsidR="004871D2" w:rsidRDefault="004871D2">
          <w:pPr>
            <w:pStyle w:val="TOC2"/>
            <w:rPr>
              <w:rFonts w:asciiTheme="minorHAnsi" w:eastAsiaTheme="minorEastAsia" w:hAnsiTheme="minorHAnsi" w:cstheme="minorBidi"/>
              <w:kern w:val="2"/>
              <w14:ligatures w14:val="standardContextual"/>
            </w:rPr>
          </w:pPr>
          <w:hyperlink w:anchor="_Toc225353362" w:history="1">
            <w:r w:rsidRPr="00C653BC">
              <w:rPr>
                <w:rStyle w:val="Hyperlink"/>
              </w:rPr>
              <w:t>11.3 Input Features (app.py)</w:t>
            </w:r>
            <w:r>
              <w:rPr>
                <w:webHidden/>
              </w:rPr>
              <w:tab/>
            </w:r>
            <w:r>
              <w:rPr>
                <w:webHidden/>
              </w:rPr>
              <w:fldChar w:fldCharType="begin"/>
            </w:r>
            <w:r>
              <w:rPr>
                <w:webHidden/>
              </w:rPr>
              <w:instrText xml:space="preserve"> PAGEREF _Toc225353362 \h </w:instrText>
            </w:r>
            <w:r>
              <w:rPr>
                <w:webHidden/>
              </w:rPr>
            </w:r>
            <w:r>
              <w:rPr>
                <w:webHidden/>
              </w:rPr>
              <w:fldChar w:fldCharType="separate"/>
            </w:r>
            <w:r>
              <w:rPr>
                <w:webHidden/>
              </w:rPr>
              <w:t>16</w:t>
            </w:r>
            <w:r>
              <w:rPr>
                <w:webHidden/>
              </w:rPr>
              <w:fldChar w:fldCharType="end"/>
            </w:r>
          </w:hyperlink>
        </w:p>
        <w:p w14:paraId="18710995" w14:textId="48EBC4CA" w:rsidR="004871D2" w:rsidRDefault="004871D2">
          <w:pPr>
            <w:pStyle w:val="TOC2"/>
            <w:rPr>
              <w:rFonts w:asciiTheme="minorHAnsi" w:eastAsiaTheme="minorEastAsia" w:hAnsiTheme="minorHAnsi" w:cstheme="minorBidi"/>
              <w:kern w:val="2"/>
              <w14:ligatures w14:val="standardContextual"/>
            </w:rPr>
          </w:pPr>
          <w:hyperlink w:anchor="_Toc225353363" w:history="1">
            <w:r w:rsidRPr="00C653BC">
              <w:rPr>
                <w:rStyle w:val="Hyperlink"/>
              </w:rPr>
              <w:t>11.4 Sample Output</w:t>
            </w:r>
            <w:r>
              <w:rPr>
                <w:webHidden/>
              </w:rPr>
              <w:tab/>
            </w:r>
            <w:r>
              <w:rPr>
                <w:webHidden/>
              </w:rPr>
              <w:fldChar w:fldCharType="begin"/>
            </w:r>
            <w:r>
              <w:rPr>
                <w:webHidden/>
              </w:rPr>
              <w:instrText xml:space="preserve"> PAGEREF _Toc225353363 \h </w:instrText>
            </w:r>
            <w:r>
              <w:rPr>
                <w:webHidden/>
              </w:rPr>
            </w:r>
            <w:r>
              <w:rPr>
                <w:webHidden/>
              </w:rPr>
              <w:fldChar w:fldCharType="separate"/>
            </w:r>
            <w:r>
              <w:rPr>
                <w:webHidden/>
              </w:rPr>
              <w:t>16</w:t>
            </w:r>
            <w:r>
              <w:rPr>
                <w:webHidden/>
              </w:rPr>
              <w:fldChar w:fldCharType="end"/>
            </w:r>
          </w:hyperlink>
        </w:p>
        <w:p w14:paraId="43895CB7" w14:textId="6D58814F"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64" w:history="1">
            <w:r w:rsidRPr="00C653BC">
              <w:rPr>
                <w:rStyle w:val="Hyperlink"/>
                <w:rFonts w:ascii="Times New Roman" w:hAnsi="Times New Roman" w:cs="Times New Roman"/>
                <w:noProof/>
              </w:rPr>
              <w:t>12. Skills Demonstrated</w:t>
            </w:r>
            <w:r>
              <w:rPr>
                <w:noProof/>
                <w:webHidden/>
              </w:rPr>
              <w:tab/>
            </w:r>
            <w:r>
              <w:rPr>
                <w:noProof/>
                <w:webHidden/>
              </w:rPr>
              <w:fldChar w:fldCharType="begin"/>
            </w:r>
            <w:r>
              <w:rPr>
                <w:noProof/>
                <w:webHidden/>
              </w:rPr>
              <w:instrText xml:space="preserve"> PAGEREF _Toc225353364 \h </w:instrText>
            </w:r>
            <w:r>
              <w:rPr>
                <w:noProof/>
                <w:webHidden/>
              </w:rPr>
            </w:r>
            <w:r>
              <w:rPr>
                <w:noProof/>
                <w:webHidden/>
              </w:rPr>
              <w:fldChar w:fldCharType="separate"/>
            </w:r>
            <w:r>
              <w:rPr>
                <w:noProof/>
                <w:webHidden/>
              </w:rPr>
              <w:t>17</w:t>
            </w:r>
            <w:r>
              <w:rPr>
                <w:noProof/>
                <w:webHidden/>
              </w:rPr>
              <w:fldChar w:fldCharType="end"/>
            </w:r>
          </w:hyperlink>
        </w:p>
        <w:p w14:paraId="07B6AC2E" w14:textId="0F806709"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65" w:history="1">
            <w:r w:rsidRPr="00C653BC">
              <w:rPr>
                <w:rStyle w:val="Hyperlink"/>
                <w:rFonts w:ascii="Times New Roman" w:hAnsi="Times New Roman" w:cs="Times New Roman"/>
                <w:noProof/>
              </w:rPr>
              <w:t>13. Tech Stack</w:t>
            </w:r>
            <w:r>
              <w:rPr>
                <w:noProof/>
                <w:webHidden/>
              </w:rPr>
              <w:tab/>
            </w:r>
            <w:r>
              <w:rPr>
                <w:noProof/>
                <w:webHidden/>
              </w:rPr>
              <w:fldChar w:fldCharType="begin"/>
            </w:r>
            <w:r>
              <w:rPr>
                <w:noProof/>
                <w:webHidden/>
              </w:rPr>
              <w:instrText xml:space="preserve"> PAGEREF _Toc225353365 \h </w:instrText>
            </w:r>
            <w:r>
              <w:rPr>
                <w:noProof/>
                <w:webHidden/>
              </w:rPr>
            </w:r>
            <w:r>
              <w:rPr>
                <w:noProof/>
                <w:webHidden/>
              </w:rPr>
              <w:fldChar w:fldCharType="separate"/>
            </w:r>
            <w:r>
              <w:rPr>
                <w:noProof/>
                <w:webHidden/>
              </w:rPr>
              <w:t>17</w:t>
            </w:r>
            <w:r>
              <w:rPr>
                <w:noProof/>
                <w:webHidden/>
              </w:rPr>
              <w:fldChar w:fldCharType="end"/>
            </w:r>
          </w:hyperlink>
        </w:p>
        <w:p w14:paraId="05F81012" w14:textId="57E7550A"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66" w:history="1">
            <w:r w:rsidRPr="00C653BC">
              <w:rPr>
                <w:rStyle w:val="Hyperlink"/>
                <w:rFonts w:ascii="Times New Roman" w:hAnsi="Times New Roman" w:cs="Times New Roman"/>
                <w:noProof/>
              </w:rPr>
              <w:t>14. Project Structure</w:t>
            </w:r>
            <w:r>
              <w:rPr>
                <w:noProof/>
                <w:webHidden/>
              </w:rPr>
              <w:tab/>
            </w:r>
            <w:r>
              <w:rPr>
                <w:noProof/>
                <w:webHidden/>
              </w:rPr>
              <w:fldChar w:fldCharType="begin"/>
            </w:r>
            <w:r>
              <w:rPr>
                <w:noProof/>
                <w:webHidden/>
              </w:rPr>
              <w:instrText xml:space="preserve"> PAGEREF _Toc225353366 \h </w:instrText>
            </w:r>
            <w:r>
              <w:rPr>
                <w:noProof/>
                <w:webHidden/>
              </w:rPr>
            </w:r>
            <w:r>
              <w:rPr>
                <w:noProof/>
                <w:webHidden/>
              </w:rPr>
              <w:fldChar w:fldCharType="separate"/>
            </w:r>
            <w:r>
              <w:rPr>
                <w:noProof/>
                <w:webHidden/>
              </w:rPr>
              <w:t>18</w:t>
            </w:r>
            <w:r>
              <w:rPr>
                <w:noProof/>
                <w:webHidden/>
              </w:rPr>
              <w:fldChar w:fldCharType="end"/>
            </w:r>
          </w:hyperlink>
        </w:p>
        <w:p w14:paraId="188D2E3A" w14:textId="492A8E6C"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67" w:history="1">
            <w:r w:rsidRPr="00C653BC">
              <w:rPr>
                <w:rStyle w:val="Hyperlink"/>
                <w:rFonts w:ascii="Times New Roman" w:hAnsi="Times New Roman" w:cs="Times New Roman"/>
                <w:noProof/>
              </w:rPr>
              <w:t>15. Limitations</w:t>
            </w:r>
            <w:r>
              <w:rPr>
                <w:noProof/>
                <w:webHidden/>
              </w:rPr>
              <w:tab/>
            </w:r>
            <w:r>
              <w:rPr>
                <w:noProof/>
                <w:webHidden/>
              </w:rPr>
              <w:fldChar w:fldCharType="begin"/>
            </w:r>
            <w:r>
              <w:rPr>
                <w:noProof/>
                <w:webHidden/>
              </w:rPr>
              <w:instrText xml:space="preserve"> PAGEREF _Toc225353367 \h </w:instrText>
            </w:r>
            <w:r>
              <w:rPr>
                <w:noProof/>
                <w:webHidden/>
              </w:rPr>
            </w:r>
            <w:r>
              <w:rPr>
                <w:noProof/>
                <w:webHidden/>
              </w:rPr>
              <w:fldChar w:fldCharType="separate"/>
            </w:r>
            <w:r>
              <w:rPr>
                <w:noProof/>
                <w:webHidden/>
              </w:rPr>
              <w:t>18</w:t>
            </w:r>
            <w:r>
              <w:rPr>
                <w:noProof/>
                <w:webHidden/>
              </w:rPr>
              <w:fldChar w:fldCharType="end"/>
            </w:r>
          </w:hyperlink>
        </w:p>
        <w:p w14:paraId="7B331692" w14:textId="14E09A2E" w:rsidR="004871D2" w:rsidRDefault="004871D2">
          <w:pPr>
            <w:pStyle w:val="TOC2"/>
            <w:rPr>
              <w:rFonts w:asciiTheme="minorHAnsi" w:eastAsiaTheme="minorEastAsia" w:hAnsiTheme="minorHAnsi" w:cstheme="minorBidi"/>
              <w:kern w:val="2"/>
              <w14:ligatures w14:val="standardContextual"/>
            </w:rPr>
          </w:pPr>
          <w:hyperlink w:anchor="_Toc225353368" w:history="1">
            <w:r w:rsidRPr="00C653BC">
              <w:rPr>
                <w:rStyle w:val="Hyperlink"/>
              </w:rPr>
              <w:t>15.1 Synthetic Dataset</w:t>
            </w:r>
            <w:r>
              <w:rPr>
                <w:webHidden/>
              </w:rPr>
              <w:tab/>
            </w:r>
            <w:r>
              <w:rPr>
                <w:webHidden/>
              </w:rPr>
              <w:fldChar w:fldCharType="begin"/>
            </w:r>
            <w:r>
              <w:rPr>
                <w:webHidden/>
              </w:rPr>
              <w:instrText xml:space="preserve"> PAGEREF _Toc225353368 \h </w:instrText>
            </w:r>
            <w:r>
              <w:rPr>
                <w:webHidden/>
              </w:rPr>
            </w:r>
            <w:r>
              <w:rPr>
                <w:webHidden/>
              </w:rPr>
              <w:fldChar w:fldCharType="separate"/>
            </w:r>
            <w:r>
              <w:rPr>
                <w:webHidden/>
              </w:rPr>
              <w:t>18</w:t>
            </w:r>
            <w:r>
              <w:rPr>
                <w:webHidden/>
              </w:rPr>
              <w:fldChar w:fldCharType="end"/>
            </w:r>
          </w:hyperlink>
        </w:p>
        <w:p w14:paraId="71F5E562" w14:textId="751538E3" w:rsidR="004871D2" w:rsidRDefault="004871D2">
          <w:pPr>
            <w:pStyle w:val="TOC2"/>
            <w:rPr>
              <w:rFonts w:asciiTheme="minorHAnsi" w:eastAsiaTheme="minorEastAsia" w:hAnsiTheme="minorHAnsi" w:cstheme="minorBidi"/>
              <w:kern w:val="2"/>
              <w14:ligatures w14:val="standardContextual"/>
            </w:rPr>
          </w:pPr>
          <w:hyperlink w:anchor="_Toc225353369" w:history="1">
            <w:r w:rsidRPr="00C653BC">
              <w:rPr>
                <w:rStyle w:val="Hyperlink"/>
              </w:rPr>
              <w:t>15.2 Feature Scope</w:t>
            </w:r>
            <w:r>
              <w:rPr>
                <w:webHidden/>
              </w:rPr>
              <w:tab/>
            </w:r>
            <w:r>
              <w:rPr>
                <w:webHidden/>
              </w:rPr>
              <w:fldChar w:fldCharType="begin"/>
            </w:r>
            <w:r>
              <w:rPr>
                <w:webHidden/>
              </w:rPr>
              <w:instrText xml:space="preserve"> PAGEREF _Toc225353369 \h </w:instrText>
            </w:r>
            <w:r>
              <w:rPr>
                <w:webHidden/>
              </w:rPr>
            </w:r>
            <w:r>
              <w:rPr>
                <w:webHidden/>
              </w:rPr>
              <w:fldChar w:fldCharType="separate"/>
            </w:r>
            <w:r>
              <w:rPr>
                <w:webHidden/>
              </w:rPr>
              <w:t>18</w:t>
            </w:r>
            <w:r>
              <w:rPr>
                <w:webHidden/>
              </w:rPr>
              <w:fldChar w:fldCharType="end"/>
            </w:r>
          </w:hyperlink>
        </w:p>
        <w:p w14:paraId="016DD4AB" w14:textId="517CDFE4" w:rsidR="004871D2" w:rsidRDefault="004871D2">
          <w:pPr>
            <w:pStyle w:val="TOC2"/>
            <w:rPr>
              <w:rFonts w:asciiTheme="minorHAnsi" w:eastAsiaTheme="minorEastAsia" w:hAnsiTheme="minorHAnsi" w:cstheme="minorBidi"/>
              <w:kern w:val="2"/>
              <w14:ligatures w14:val="standardContextual"/>
            </w:rPr>
          </w:pPr>
          <w:hyperlink w:anchor="_Toc225353370" w:history="1">
            <w:r w:rsidRPr="00C653BC">
              <w:rPr>
                <w:rStyle w:val="Hyperlink"/>
              </w:rPr>
              <w:t>15.3 Static Model</w:t>
            </w:r>
            <w:r>
              <w:rPr>
                <w:webHidden/>
              </w:rPr>
              <w:tab/>
            </w:r>
            <w:r>
              <w:rPr>
                <w:webHidden/>
              </w:rPr>
              <w:fldChar w:fldCharType="begin"/>
            </w:r>
            <w:r>
              <w:rPr>
                <w:webHidden/>
              </w:rPr>
              <w:instrText xml:space="preserve"> PAGEREF _Toc225353370 \h </w:instrText>
            </w:r>
            <w:r>
              <w:rPr>
                <w:webHidden/>
              </w:rPr>
            </w:r>
            <w:r>
              <w:rPr>
                <w:webHidden/>
              </w:rPr>
              <w:fldChar w:fldCharType="separate"/>
            </w:r>
            <w:r>
              <w:rPr>
                <w:webHidden/>
              </w:rPr>
              <w:t>19</w:t>
            </w:r>
            <w:r>
              <w:rPr>
                <w:webHidden/>
              </w:rPr>
              <w:fldChar w:fldCharType="end"/>
            </w:r>
          </w:hyperlink>
        </w:p>
        <w:p w14:paraId="6D846588" w14:textId="013C2B69" w:rsidR="004871D2" w:rsidRDefault="004871D2">
          <w:pPr>
            <w:pStyle w:val="TOC2"/>
            <w:rPr>
              <w:rFonts w:asciiTheme="minorHAnsi" w:eastAsiaTheme="minorEastAsia" w:hAnsiTheme="minorHAnsi" w:cstheme="minorBidi"/>
              <w:kern w:val="2"/>
              <w14:ligatures w14:val="standardContextual"/>
            </w:rPr>
          </w:pPr>
          <w:hyperlink w:anchor="_Toc225353371" w:history="1">
            <w:r w:rsidRPr="00C653BC">
              <w:rPr>
                <w:rStyle w:val="Hyperlink"/>
              </w:rPr>
              <w:t>15.4 No Real SIEM Integration</w:t>
            </w:r>
            <w:r>
              <w:rPr>
                <w:webHidden/>
              </w:rPr>
              <w:tab/>
            </w:r>
            <w:r>
              <w:rPr>
                <w:webHidden/>
              </w:rPr>
              <w:fldChar w:fldCharType="begin"/>
            </w:r>
            <w:r>
              <w:rPr>
                <w:webHidden/>
              </w:rPr>
              <w:instrText xml:space="preserve"> PAGEREF _Toc225353371 \h </w:instrText>
            </w:r>
            <w:r>
              <w:rPr>
                <w:webHidden/>
              </w:rPr>
            </w:r>
            <w:r>
              <w:rPr>
                <w:webHidden/>
              </w:rPr>
              <w:fldChar w:fldCharType="separate"/>
            </w:r>
            <w:r>
              <w:rPr>
                <w:webHidden/>
              </w:rPr>
              <w:t>19</w:t>
            </w:r>
            <w:r>
              <w:rPr>
                <w:webHidden/>
              </w:rPr>
              <w:fldChar w:fldCharType="end"/>
            </w:r>
          </w:hyperlink>
        </w:p>
        <w:p w14:paraId="0B380234" w14:textId="26AA9308" w:rsidR="004871D2" w:rsidRDefault="004871D2">
          <w:pPr>
            <w:pStyle w:val="TOC2"/>
            <w:rPr>
              <w:rFonts w:asciiTheme="minorHAnsi" w:eastAsiaTheme="minorEastAsia" w:hAnsiTheme="minorHAnsi" w:cstheme="minorBidi"/>
              <w:kern w:val="2"/>
              <w14:ligatures w14:val="standardContextual"/>
            </w:rPr>
          </w:pPr>
          <w:hyperlink w:anchor="_Toc225353372" w:history="1">
            <w:r w:rsidRPr="00C653BC">
              <w:rPr>
                <w:rStyle w:val="Hyperlink"/>
              </w:rPr>
              <w:t>15.5 Explainability</w:t>
            </w:r>
            <w:r>
              <w:rPr>
                <w:webHidden/>
              </w:rPr>
              <w:tab/>
            </w:r>
            <w:r>
              <w:rPr>
                <w:webHidden/>
              </w:rPr>
              <w:fldChar w:fldCharType="begin"/>
            </w:r>
            <w:r>
              <w:rPr>
                <w:webHidden/>
              </w:rPr>
              <w:instrText xml:space="preserve"> PAGEREF _Toc225353372 \h </w:instrText>
            </w:r>
            <w:r>
              <w:rPr>
                <w:webHidden/>
              </w:rPr>
            </w:r>
            <w:r>
              <w:rPr>
                <w:webHidden/>
              </w:rPr>
              <w:fldChar w:fldCharType="separate"/>
            </w:r>
            <w:r>
              <w:rPr>
                <w:webHidden/>
              </w:rPr>
              <w:t>19</w:t>
            </w:r>
            <w:r>
              <w:rPr>
                <w:webHidden/>
              </w:rPr>
              <w:fldChar w:fldCharType="end"/>
            </w:r>
          </w:hyperlink>
        </w:p>
        <w:p w14:paraId="7EB94434" w14:textId="7886A5D6"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73" w:history="1">
            <w:r w:rsidRPr="00C653BC">
              <w:rPr>
                <w:rStyle w:val="Hyperlink"/>
                <w:rFonts w:ascii="Times New Roman" w:hAnsi="Times New Roman" w:cs="Times New Roman"/>
                <w:noProof/>
              </w:rPr>
              <w:t>16. Future Enhancements</w:t>
            </w:r>
            <w:r>
              <w:rPr>
                <w:noProof/>
                <w:webHidden/>
              </w:rPr>
              <w:tab/>
            </w:r>
            <w:r>
              <w:rPr>
                <w:noProof/>
                <w:webHidden/>
              </w:rPr>
              <w:fldChar w:fldCharType="begin"/>
            </w:r>
            <w:r>
              <w:rPr>
                <w:noProof/>
                <w:webHidden/>
              </w:rPr>
              <w:instrText xml:space="preserve"> PAGEREF _Toc225353373 \h </w:instrText>
            </w:r>
            <w:r>
              <w:rPr>
                <w:noProof/>
                <w:webHidden/>
              </w:rPr>
            </w:r>
            <w:r>
              <w:rPr>
                <w:noProof/>
                <w:webHidden/>
              </w:rPr>
              <w:fldChar w:fldCharType="separate"/>
            </w:r>
            <w:r>
              <w:rPr>
                <w:noProof/>
                <w:webHidden/>
              </w:rPr>
              <w:t>19</w:t>
            </w:r>
            <w:r>
              <w:rPr>
                <w:noProof/>
                <w:webHidden/>
              </w:rPr>
              <w:fldChar w:fldCharType="end"/>
            </w:r>
          </w:hyperlink>
        </w:p>
        <w:p w14:paraId="247A6B64" w14:textId="4FB5CEA0"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74" w:history="1">
            <w:r w:rsidRPr="00C653BC">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_Toc225353374 \h </w:instrText>
            </w:r>
            <w:r>
              <w:rPr>
                <w:noProof/>
                <w:webHidden/>
              </w:rPr>
            </w:r>
            <w:r>
              <w:rPr>
                <w:noProof/>
                <w:webHidden/>
              </w:rPr>
              <w:fldChar w:fldCharType="separate"/>
            </w:r>
            <w:r>
              <w:rPr>
                <w:noProof/>
                <w:webHidden/>
              </w:rPr>
              <w:t>20</w:t>
            </w:r>
            <w:r>
              <w:rPr>
                <w:noProof/>
                <w:webHidden/>
              </w:rPr>
              <w:fldChar w:fldCharType="end"/>
            </w:r>
          </w:hyperlink>
        </w:p>
        <w:p w14:paraId="07768F68" w14:textId="718245D6" w:rsidR="004871D2" w:rsidRDefault="004871D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353375" w:history="1">
            <w:r w:rsidRPr="00C653B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_Toc225353375 \h </w:instrText>
            </w:r>
            <w:r>
              <w:rPr>
                <w:noProof/>
                <w:webHidden/>
              </w:rPr>
            </w:r>
            <w:r>
              <w:rPr>
                <w:noProof/>
                <w:webHidden/>
              </w:rPr>
              <w:fldChar w:fldCharType="separate"/>
            </w:r>
            <w:r>
              <w:rPr>
                <w:noProof/>
                <w:webHidden/>
              </w:rPr>
              <w:t>20</w:t>
            </w:r>
            <w:r>
              <w:rPr>
                <w:noProof/>
                <w:webHidden/>
              </w:rPr>
              <w:fldChar w:fldCharType="end"/>
            </w:r>
          </w:hyperlink>
        </w:p>
        <w:p w14:paraId="0BB5011F" w14:textId="6A684579" w:rsidR="008C22C3" w:rsidRPr="004871D2" w:rsidRDefault="008C22C3">
          <w:pPr>
            <w:rPr>
              <w:rFonts w:ascii="Times New Roman" w:hAnsi="Times New Roman" w:cs="Times New Roman"/>
              <w:sz w:val="20"/>
              <w:szCs w:val="20"/>
            </w:rPr>
          </w:pPr>
          <w:r w:rsidRPr="004871D2">
            <w:rPr>
              <w:rFonts w:ascii="Times New Roman" w:hAnsi="Times New Roman" w:cs="Times New Roman"/>
              <w:b/>
              <w:bCs/>
              <w:noProof/>
              <w:sz w:val="20"/>
              <w:szCs w:val="20"/>
            </w:rPr>
            <w:fldChar w:fldCharType="end"/>
          </w:r>
        </w:p>
      </w:sdtContent>
    </w:sdt>
    <w:p w14:paraId="67BADA3C" w14:textId="4499C700" w:rsidR="00E61425" w:rsidRPr="004871D2" w:rsidRDefault="00E61425">
      <w:pPr>
        <w:pStyle w:val="Heading1"/>
        <w:spacing w:after="160"/>
        <w:rPr>
          <w:rFonts w:ascii="Times New Roman" w:hAnsi="Times New Roman" w:cs="Times New Roman"/>
          <w:color w:val="auto"/>
        </w:rPr>
      </w:pPr>
    </w:p>
    <w:p w14:paraId="67BADA51"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A52" w14:textId="275CA8B9" w:rsidR="00E61425" w:rsidRPr="004871D2" w:rsidRDefault="006C6B73" w:rsidP="00DE3CA0">
      <w:pPr>
        <w:pStyle w:val="Heading1"/>
        <w:numPr>
          <w:ilvl w:val="0"/>
          <w:numId w:val="4"/>
        </w:numPr>
        <w:rPr>
          <w:rFonts w:ascii="Times New Roman" w:hAnsi="Times New Roman" w:cs="Times New Roman"/>
          <w:color w:val="auto"/>
        </w:rPr>
      </w:pPr>
      <w:bookmarkStart w:id="1" w:name="_Toc225353337"/>
      <w:r w:rsidRPr="004871D2">
        <w:rPr>
          <w:rFonts w:ascii="Times New Roman" w:hAnsi="Times New Roman" w:cs="Times New Roman"/>
          <w:color w:val="auto"/>
        </w:rPr>
        <w:lastRenderedPageBreak/>
        <w:t>Introduction</w:t>
      </w:r>
      <w:bookmarkEnd w:id="1"/>
    </w:p>
    <w:p w14:paraId="01EFFB24"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Security Operations Centres (SOCs) serve as the frontline defence against cyber threats in modern organisations. SOC teams are responsible for continuously monitoring, detecting, investigating, and responding to security incidents across complex IT environments, often operating 24/7 to ensure organisational security. These environments generate vast amounts of telemetry data from multiple sources, including SIEM (Security Information and Event Management) systems, intrusion detection/prevention systems (IDS/IPS), firewalls, endpoint detection and response (EDR) tools, and cloud security platforms.</w:t>
      </w:r>
    </w:p>
    <w:p w14:paraId="6E825869"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 xml:space="preserve">However, the rapid expansion of digital infrastructure, cloud adoption, and interconnected systems has led to an exponential increase in the volume and complexity of security alerts. Large enterprises can generate hundreds of thousands of alerts daily, many of which are low-priority or false positives. Industry studies indicate that security analysts may spend up to 25% of their time investigating false alarms, while nearly 44% of alerts remain </w:t>
      </w:r>
      <w:proofErr w:type="spellStart"/>
      <w:r w:rsidRPr="004871D2">
        <w:rPr>
          <w:rFonts w:ascii="Times New Roman" w:hAnsi="Times New Roman" w:cs="Times New Roman"/>
        </w:rPr>
        <w:t>uninvestigated</w:t>
      </w:r>
      <w:proofErr w:type="spellEnd"/>
      <w:r w:rsidRPr="004871D2">
        <w:rPr>
          <w:rFonts w:ascii="Times New Roman" w:hAnsi="Times New Roman" w:cs="Times New Roman"/>
        </w:rPr>
        <w:t xml:space="preserve"> due to sheer volume — a phenomenon widely referred to as </w:t>
      </w:r>
      <w:r w:rsidRPr="004871D2">
        <w:rPr>
          <w:rFonts w:ascii="Times New Roman" w:hAnsi="Times New Roman" w:cs="Times New Roman"/>
          <w:i/>
          <w:iCs/>
        </w:rPr>
        <w:t>alert fatigue</w:t>
      </w:r>
      <w:r w:rsidRPr="004871D2">
        <w:rPr>
          <w:rFonts w:ascii="Times New Roman" w:hAnsi="Times New Roman" w:cs="Times New Roman"/>
        </w:rPr>
        <w:t>. This overload significantly impacts SOC efficiency and increases the likelihood of missing genuinely critical threats, potentially leading to severe security breaches.</w:t>
      </w:r>
    </w:p>
    <w:p w14:paraId="1986A72A"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In addition to alert fatigue, SOC teams face challenges such as inconsistent triage processes, limited analyst resources, and increasing attack sophistication. Traditional rule-based systems often lack adaptability and struggle to prioritise alerts effectively in dynamic threat environments. As a result, there is a growing need for intelligent, automated solutions that can assist analysts by filtering noise, prioritising high-risk events, and recommending appropriate response actions.</w:t>
      </w:r>
    </w:p>
    <w:p w14:paraId="5DC7B9C4"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Machine learning provides a promising solution to these challenges by enabling data-driven alert classification and prioritisation. By training supervised learning models on historical or simulated alert data, it becomes possible to automatically assess the severity of incoming alerts, rank them based on risk, and trigger predefined remediation workflows. This not only accelerates incident response but also allows analysts to focus on high-impact threats, thereby improving overall SOC efficiency and effectiveness.</w:t>
      </w:r>
    </w:p>
    <w:p w14:paraId="522E874B"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This project introduces the EORD (Event Observation, Response and Dashboard) framework, an AI-driven SOC automation system designed to address these challenges. The framework utilises a Random Forest classifier trained on a synthetic dataset of 1,000 SOC alerts to categorise alerts into four severity levels: Critical, High, Medium, and Low. In addition to classification, the system integrates a remediation engine that maps predicted severity levels to structured response playbooks aligned with real-world SOC practices.</w:t>
      </w:r>
    </w:p>
    <w:p w14:paraId="5E092215" w14:textId="77777777" w:rsidR="008112C9" w:rsidRPr="004871D2" w:rsidRDefault="008112C9" w:rsidP="008112C9">
      <w:pPr>
        <w:rPr>
          <w:rFonts w:ascii="Times New Roman" w:hAnsi="Times New Roman" w:cs="Times New Roman"/>
        </w:rPr>
      </w:pPr>
      <w:r w:rsidRPr="004871D2">
        <w:rPr>
          <w:rFonts w:ascii="Times New Roman" w:hAnsi="Times New Roman" w:cs="Times New Roman"/>
        </w:rPr>
        <w:t>Furthermore, the project extends beyond a traditional machine learning experiment by incorporating a command-line inference tool (app.py), which simulates real-world SOC workflows through demo, interactive, and batch processing modes. This end-to-end implementation demonstrates how machine learning can be operationalised within a SOC environment, bridging the gap between theoretical modelling and practical deployment.</w:t>
      </w:r>
    </w:p>
    <w:p w14:paraId="0CE6ED53" w14:textId="694C46D9" w:rsidR="008112C9" w:rsidRPr="004871D2" w:rsidRDefault="008112C9" w:rsidP="00A60225">
      <w:pPr>
        <w:rPr>
          <w:rFonts w:ascii="Times New Roman" w:hAnsi="Times New Roman" w:cs="Times New Roman"/>
        </w:rPr>
      </w:pPr>
      <w:r w:rsidRPr="004871D2">
        <w:rPr>
          <w:rFonts w:ascii="Times New Roman" w:hAnsi="Times New Roman" w:cs="Times New Roman"/>
        </w:rPr>
        <w:t>Overall, this work presents a scalable and extensible SOC automation framework that reflects modern SOAR (Security Orchestration, Automation, and Response) principles, highlighting the potential of AI-driven approaches to reduce alert fatigue, improve triage accuracy, and enhance incident response capabilities in cybersecurity operations.</w:t>
      </w:r>
    </w:p>
    <w:p w14:paraId="726DB75F" w14:textId="77777777" w:rsidR="00A60225" w:rsidRPr="004871D2" w:rsidRDefault="00A60225" w:rsidP="00A60225">
      <w:pPr>
        <w:rPr>
          <w:rFonts w:ascii="Times New Roman" w:hAnsi="Times New Roman" w:cs="Times New Roman"/>
        </w:rPr>
      </w:pPr>
    </w:p>
    <w:p w14:paraId="5D54DA55" w14:textId="77777777" w:rsidR="00A60225" w:rsidRPr="004871D2" w:rsidRDefault="00A60225" w:rsidP="00A60225">
      <w:pPr>
        <w:rPr>
          <w:rFonts w:ascii="Times New Roman" w:hAnsi="Times New Roman" w:cs="Times New Roman"/>
        </w:rPr>
      </w:pPr>
    </w:p>
    <w:p w14:paraId="5625E007" w14:textId="77777777" w:rsidR="00A60225" w:rsidRPr="004871D2" w:rsidRDefault="00A60225" w:rsidP="00A60225">
      <w:pPr>
        <w:rPr>
          <w:rFonts w:ascii="Times New Roman" w:hAnsi="Times New Roman" w:cs="Times New Roman"/>
        </w:rPr>
      </w:pPr>
    </w:p>
    <w:p w14:paraId="399CACF2" w14:textId="77777777" w:rsidR="00A60225" w:rsidRPr="004871D2" w:rsidRDefault="00A60225" w:rsidP="00A60225">
      <w:pPr>
        <w:rPr>
          <w:rFonts w:ascii="Times New Roman" w:hAnsi="Times New Roman" w:cs="Times New Roman"/>
        </w:rPr>
      </w:pPr>
    </w:p>
    <w:p w14:paraId="019ECF2B" w14:textId="77777777" w:rsidR="00A60225" w:rsidRPr="004871D2" w:rsidRDefault="00A60225" w:rsidP="00A60225">
      <w:pPr>
        <w:rPr>
          <w:rFonts w:ascii="Times New Roman" w:hAnsi="Times New Roman" w:cs="Times New Roman"/>
        </w:rPr>
      </w:pPr>
    </w:p>
    <w:p w14:paraId="3DE9CA0C" w14:textId="77777777" w:rsidR="00A60225" w:rsidRPr="004871D2" w:rsidRDefault="00A60225" w:rsidP="00A60225">
      <w:pPr>
        <w:rPr>
          <w:rFonts w:ascii="Times New Roman" w:hAnsi="Times New Roman" w:cs="Times New Roman"/>
        </w:rPr>
      </w:pPr>
    </w:p>
    <w:p w14:paraId="0AD02647" w14:textId="77777777" w:rsidR="00A60225" w:rsidRPr="004871D2" w:rsidRDefault="00A60225" w:rsidP="00A60225">
      <w:pPr>
        <w:rPr>
          <w:rFonts w:ascii="Times New Roman" w:hAnsi="Times New Roman" w:cs="Times New Roman"/>
        </w:rPr>
      </w:pPr>
    </w:p>
    <w:p w14:paraId="6DA1321B" w14:textId="77777777" w:rsidR="00A60225" w:rsidRPr="004871D2" w:rsidRDefault="00A60225" w:rsidP="00A60225">
      <w:pPr>
        <w:rPr>
          <w:rFonts w:ascii="Times New Roman" w:hAnsi="Times New Roman" w:cs="Times New Roman"/>
        </w:rPr>
      </w:pPr>
    </w:p>
    <w:p w14:paraId="598139DB" w14:textId="77777777" w:rsidR="00A60225" w:rsidRPr="004871D2" w:rsidRDefault="00A60225" w:rsidP="00A60225">
      <w:pPr>
        <w:rPr>
          <w:rFonts w:ascii="Times New Roman" w:hAnsi="Times New Roman" w:cs="Times New Roman"/>
        </w:rPr>
      </w:pPr>
    </w:p>
    <w:p w14:paraId="67BADA58" w14:textId="47C3BAED" w:rsidR="00E61425" w:rsidRPr="004871D2" w:rsidRDefault="006C6B73" w:rsidP="00785A89">
      <w:pPr>
        <w:pStyle w:val="Heading1"/>
        <w:numPr>
          <w:ilvl w:val="0"/>
          <w:numId w:val="4"/>
        </w:numPr>
        <w:rPr>
          <w:rFonts w:ascii="Times New Roman" w:hAnsi="Times New Roman" w:cs="Times New Roman"/>
          <w:color w:val="auto"/>
        </w:rPr>
      </w:pPr>
      <w:r w:rsidRPr="004871D2">
        <w:rPr>
          <w:rFonts w:ascii="Times New Roman" w:hAnsi="Times New Roman" w:cs="Times New Roman"/>
          <w:color w:val="auto"/>
        </w:rPr>
        <w:lastRenderedPageBreak/>
        <w:t xml:space="preserve"> </w:t>
      </w:r>
      <w:bookmarkStart w:id="2" w:name="_Toc225353338"/>
      <w:r w:rsidRPr="004871D2">
        <w:rPr>
          <w:rFonts w:ascii="Times New Roman" w:hAnsi="Times New Roman" w:cs="Times New Roman"/>
          <w:color w:val="auto"/>
        </w:rPr>
        <w:t>Project Objectives</w:t>
      </w:r>
      <w:bookmarkEnd w:id="2"/>
    </w:p>
    <w:p w14:paraId="67BADA59"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primary objectives of this project were:</w:t>
      </w:r>
    </w:p>
    <w:p w14:paraId="67BADA5A"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design and implement a machine learning pipeline capable of classifying SOC alert severity into four tiers: Critical, High, Medium, and Low.</w:t>
      </w:r>
    </w:p>
    <w:p w14:paraId="67BADA5B"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demonstrate how automated severity prediction can reduce analyst workload by auto-handling lower-priority alerts.</w:t>
      </w:r>
    </w:p>
    <w:p w14:paraId="67BADA5C"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build a SOAR-style remediation engine that maps each predicted severity level to a structured, actionable response playbook.</w:t>
      </w:r>
    </w:p>
    <w:p w14:paraId="67BADA5D"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deploy a functional command-line inference tool that can operate in demo mode, interactive mode, and batch mode — simulating real SOC workflows.</w:t>
      </w:r>
    </w:p>
    <w:p w14:paraId="67BADA5E"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evaluate model performance rigorously using classification metrics and provide interpretable analysis of key predictive features.</w:t>
      </w:r>
    </w:p>
    <w:p w14:paraId="67BADA5F"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To document findings in a structured academic report suitable for professional portfolio use.</w:t>
      </w:r>
    </w:p>
    <w:p w14:paraId="67BADA60" w14:textId="77777777" w:rsidR="00E61425" w:rsidRPr="004871D2" w:rsidRDefault="00E61425">
      <w:pPr>
        <w:pBdr>
          <w:bottom w:val="single" w:sz="6" w:space="1" w:color="2E5DAA"/>
        </w:pBdr>
        <w:spacing w:before="200" w:after="200"/>
        <w:rPr>
          <w:rFonts w:ascii="Times New Roman" w:hAnsi="Times New Roman" w:cs="Times New Roman"/>
        </w:rPr>
      </w:pPr>
    </w:p>
    <w:p w14:paraId="67BADA61" w14:textId="1927F8D2" w:rsidR="00E61425" w:rsidRPr="004871D2" w:rsidRDefault="006C6B73" w:rsidP="00785A89">
      <w:pPr>
        <w:pStyle w:val="Heading1"/>
        <w:numPr>
          <w:ilvl w:val="0"/>
          <w:numId w:val="4"/>
        </w:numPr>
        <w:rPr>
          <w:rFonts w:ascii="Times New Roman" w:hAnsi="Times New Roman" w:cs="Times New Roman"/>
          <w:color w:val="auto"/>
        </w:rPr>
      </w:pPr>
      <w:r w:rsidRPr="004871D2">
        <w:rPr>
          <w:rFonts w:ascii="Times New Roman" w:hAnsi="Times New Roman" w:cs="Times New Roman"/>
          <w:color w:val="auto"/>
        </w:rPr>
        <w:t xml:space="preserve"> </w:t>
      </w:r>
      <w:bookmarkStart w:id="3" w:name="_Toc225353339"/>
      <w:r w:rsidRPr="004871D2">
        <w:rPr>
          <w:rFonts w:ascii="Times New Roman" w:hAnsi="Times New Roman" w:cs="Times New Roman"/>
          <w:color w:val="auto"/>
        </w:rPr>
        <w:t>System Architecture &amp; SOC Pipeline</w:t>
      </w:r>
      <w:bookmarkEnd w:id="3"/>
    </w:p>
    <w:p w14:paraId="67BADA6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EORD framework follows a linear, five-stage SOC pipeline modelled on real-world SIEM-to-analyst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6160"/>
      </w:tblGrid>
      <w:tr w:rsidR="004871D2" w:rsidRPr="004871D2" w14:paraId="67BADA66" w14:textId="77777777">
        <w:tblPrEx>
          <w:tblCellMar>
            <w:top w:w="0" w:type="dxa"/>
            <w:bottom w:w="0" w:type="dxa"/>
          </w:tblCellMar>
        </w:tblPrEx>
        <w:trPr>
          <w:tblHeader/>
        </w:trPr>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Stage</w:t>
            </w:r>
          </w:p>
        </w:tc>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Component</w:t>
            </w:r>
          </w:p>
        </w:tc>
        <w:tc>
          <w:tcPr>
            <w:tcW w:w="61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6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r>
      <w:tr w:rsidR="004871D2" w:rsidRPr="004871D2" w14:paraId="67BADA6A" w14:textId="77777777">
        <w:tblPrEx>
          <w:tblCellMar>
            <w:top w:w="0" w:type="dxa"/>
            <w:bottom w:w="0" w:type="dxa"/>
          </w:tblCellMar>
        </w:tblPrEx>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Alert Ingestion</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SOC receives alerts from SIEM, IDS/IPS, firewalls, or endpoint logs. In this project, simulated via soc_alerts.csv.</w:t>
            </w:r>
          </w:p>
        </w:tc>
      </w:tr>
      <w:tr w:rsidR="004871D2" w:rsidRPr="004871D2" w14:paraId="67BADA6E" w14:textId="77777777">
        <w:tblPrEx>
          <w:tblCellMar>
            <w:top w:w="0" w:type="dxa"/>
            <w:bottom w:w="0" w:type="dxa"/>
          </w:tblCellMar>
        </w:tblPrEx>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Feature Extraction</w:t>
            </w:r>
          </w:p>
        </w:tc>
        <w:tc>
          <w:tcPr>
            <w:tcW w:w="6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Alert attributes (failed logins, external IP, malware flags, etc.) are extracted and structured as numerical feature vectors.</w:t>
            </w:r>
          </w:p>
        </w:tc>
      </w:tr>
      <w:tr w:rsidR="004871D2" w:rsidRPr="004871D2" w14:paraId="67BADA72" w14:textId="77777777">
        <w:tblPrEx>
          <w:tblCellMar>
            <w:top w:w="0" w:type="dxa"/>
            <w:bottom w:w="0" w:type="dxa"/>
          </w:tblCellMar>
        </w:tblPrEx>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6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ML Classification</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Random Forest model predicts alert severity (Critical/High/Medium/Low) based on the feature vector.</w:t>
            </w:r>
          </w:p>
        </w:tc>
      </w:tr>
      <w:tr w:rsidR="004871D2" w:rsidRPr="004871D2" w14:paraId="67BADA76" w14:textId="77777777">
        <w:tblPrEx>
          <w:tblCellMar>
            <w:top w:w="0" w:type="dxa"/>
            <w:bottom w:w="0" w:type="dxa"/>
          </w:tblCellMar>
        </w:tblPrEx>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Remediation Engine</w:t>
            </w:r>
          </w:p>
        </w:tc>
        <w:tc>
          <w:tcPr>
            <w:tcW w:w="6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Predicted severity is mapped to a structured response playbook with concrete, role-appropriate actions.</w:t>
            </w:r>
          </w:p>
        </w:tc>
      </w:tr>
      <w:tr w:rsidR="004871D2" w:rsidRPr="004871D2" w14:paraId="67BADA7A" w14:textId="77777777">
        <w:tblPrEx>
          <w:tblCellMar>
            <w:top w:w="0" w:type="dxa"/>
            <w:bottom w:w="0" w:type="dxa"/>
          </w:tblCellMar>
        </w:tblPrEx>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Analyst Review / Auto-Close</w:t>
            </w:r>
          </w:p>
        </w:tc>
        <w:tc>
          <w:tcPr>
            <w:tcW w:w="6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7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Critical and High alerts escalate to analysts; Low and Medium are </w:t>
            </w:r>
            <w:proofErr w:type="gramStart"/>
            <w:r w:rsidRPr="004871D2">
              <w:rPr>
                <w:rFonts w:ascii="Times New Roman" w:hAnsi="Times New Roman" w:cs="Times New Roman"/>
                <w:sz w:val="20"/>
                <w:szCs w:val="20"/>
              </w:rPr>
              <w:t>auto-handled</w:t>
            </w:r>
            <w:proofErr w:type="gramEnd"/>
            <w:r w:rsidRPr="004871D2">
              <w:rPr>
                <w:rFonts w:ascii="Times New Roman" w:hAnsi="Times New Roman" w:cs="Times New Roman"/>
                <w:sz w:val="20"/>
                <w:szCs w:val="20"/>
              </w:rPr>
              <w:t>, reducing overall workload.</w:t>
            </w:r>
          </w:p>
        </w:tc>
      </w:tr>
    </w:tbl>
    <w:p w14:paraId="67BADA7B" w14:textId="77777777" w:rsidR="00E61425" w:rsidRPr="004871D2" w:rsidRDefault="00E61425">
      <w:pPr>
        <w:spacing w:before="240" w:after="160"/>
        <w:rPr>
          <w:rFonts w:ascii="Times New Roman" w:hAnsi="Times New Roman" w:cs="Times New Roman"/>
        </w:rPr>
      </w:pPr>
    </w:p>
    <w:p w14:paraId="67BADA7C"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CLI inference engine (app.py) acts as the execution layer across all five stages, enabling end-to-end alert handling from raw input to </w:t>
      </w:r>
      <w:proofErr w:type="gramStart"/>
      <w:r w:rsidRPr="004871D2">
        <w:rPr>
          <w:rFonts w:ascii="Times New Roman" w:hAnsi="Times New Roman" w:cs="Times New Roman"/>
        </w:rPr>
        <w:t>formatted</w:t>
      </w:r>
      <w:proofErr w:type="gramEnd"/>
      <w:r w:rsidRPr="004871D2">
        <w:rPr>
          <w:rFonts w:ascii="Times New Roman" w:hAnsi="Times New Roman" w:cs="Times New Roman"/>
        </w:rPr>
        <w:t xml:space="preserve"> remediation output. The architecture is intentionally designed to be modular — each stage is a discrete component that could be extended in future versions (e.g. replacing CSV input with a live Splunk API feed).</w:t>
      </w:r>
    </w:p>
    <w:p w14:paraId="67BADA7F"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t>Figure 1: High-Level SOC Pipeline Architecture of the EORD Framework</w:t>
      </w:r>
    </w:p>
    <w:p w14:paraId="67BADA80" w14:textId="2DE0E008" w:rsidR="00E61425" w:rsidRPr="004871D2" w:rsidRDefault="006C6B73">
      <w:pPr>
        <w:rPr>
          <w:rFonts w:ascii="Times New Roman" w:hAnsi="Times New Roman" w:cs="Times New Roman"/>
          <w:b/>
          <w:bCs/>
        </w:rPr>
      </w:pPr>
      <w:r w:rsidRPr="004871D2">
        <w:rPr>
          <w:rFonts w:ascii="Times New Roman" w:hAnsi="Times New Roman" w:cs="Times New Roman"/>
        </w:rPr>
        <w:br w:type="page"/>
      </w:r>
    </w:p>
    <w:p w14:paraId="67BADA81" w14:textId="6FD15C67" w:rsidR="00E61425" w:rsidRPr="004871D2" w:rsidRDefault="00986036" w:rsidP="00986036">
      <w:pPr>
        <w:pStyle w:val="Heading1"/>
        <w:rPr>
          <w:rFonts w:ascii="Times New Roman" w:hAnsi="Times New Roman" w:cs="Times New Roman"/>
          <w:color w:val="auto"/>
        </w:rPr>
      </w:pPr>
      <w:r w:rsidRPr="004871D2">
        <w:rPr>
          <w:rFonts w:ascii="Times New Roman" w:hAnsi="Times New Roman" w:cs="Times New Roman"/>
          <w:color w:val="auto"/>
        </w:rPr>
        <w:lastRenderedPageBreak/>
        <w:t xml:space="preserve"> </w:t>
      </w:r>
      <w:bookmarkStart w:id="4" w:name="_Toc225353340"/>
      <w:r w:rsidRPr="004871D2">
        <w:rPr>
          <w:rFonts w:ascii="Times New Roman" w:hAnsi="Times New Roman" w:cs="Times New Roman"/>
          <w:color w:val="auto"/>
        </w:rPr>
        <w:t xml:space="preserve">5. </w:t>
      </w:r>
      <w:r w:rsidR="006C6B73" w:rsidRPr="004871D2">
        <w:rPr>
          <w:rFonts w:ascii="Times New Roman" w:hAnsi="Times New Roman" w:cs="Times New Roman"/>
          <w:color w:val="auto"/>
        </w:rPr>
        <w:t>Dataset Design &amp; Feature Engineering</w:t>
      </w:r>
      <w:bookmarkEnd w:id="4"/>
    </w:p>
    <w:p w14:paraId="67BADA82" w14:textId="2A68F54E" w:rsidR="00E61425" w:rsidRPr="004871D2" w:rsidRDefault="00986036">
      <w:pPr>
        <w:pStyle w:val="Heading2"/>
        <w:rPr>
          <w:rFonts w:ascii="Times New Roman" w:hAnsi="Times New Roman" w:cs="Times New Roman"/>
          <w:color w:val="auto"/>
        </w:rPr>
      </w:pPr>
      <w:bookmarkStart w:id="5" w:name="_Toc225353341"/>
      <w:r w:rsidRPr="004871D2">
        <w:rPr>
          <w:rFonts w:ascii="Times New Roman" w:hAnsi="Times New Roman" w:cs="Times New Roman"/>
          <w:color w:val="auto"/>
        </w:rPr>
        <w:t>5</w:t>
      </w:r>
      <w:r w:rsidR="006C6B73" w:rsidRPr="004871D2">
        <w:rPr>
          <w:rFonts w:ascii="Times New Roman" w:hAnsi="Times New Roman" w:cs="Times New Roman"/>
          <w:color w:val="auto"/>
        </w:rPr>
        <w:t>.1 Dataset Overview</w:t>
      </w:r>
      <w:bookmarkEnd w:id="5"/>
    </w:p>
    <w:p w14:paraId="67BADA8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All data used in this project is entirely synthetic. It was programmatically generated using NumPy's random number generators with a fixed seed (42) to ensure reproducibility. The dataset consists of 1,000 simulated SOC alert records, each described by five binary or continuous numerical features representative of real SIEM alert attributes.</w:t>
      </w:r>
    </w:p>
    <w:p w14:paraId="67BADA84" w14:textId="77777777" w:rsidR="00E61425" w:rsidRPr="004871D2" w:rsidRDefault="006C6B73">
      <w:pPr>
        <w:shd w:val="clear" w:color="auto" w:fill="FFF9E6"/>
        <w:spacing w:before="60" w:after="120"/>
        <w:rPr>
          <w:rFonts w:ascii="Times New Roman" w:hAnsi="Times New Roman" w:cs="Times New Roman"/>
        </w:rPr>
      </w:pPr>
      <w:r w:rsidRPr="004871D2">
        <w:rPr>
          <w:rFonts w:ascii="Segoe UI Symbol" w:hAnsi="Segoe UI Symbol" w:cs="Segoe UI Symbol"/>
          <w:i/>
          <w:iCs/>
          <w:sz w:val="20"/>
          <w:szCs w:val="20"/>
        </w:rPr>
        <w:t>⚠</w:t>
      </w:r>
      <w:r w:rsidRPr="004871D2">
        <w:rPr>
          <w:rFonts w:ascii="Times New Roman" w:hAnsi="Times New Roman" w:cs="Times New Roman"/>
          <w:i/>
          <w:iCs/>
          <w:sz w:val="20"/>
          <w:szCs w:val="20"/>
        </w:rPr>
        <w:t xml:space="preserve"> Note: No real organisational security data was collected or used at any stage of this project.</w:t>
      </w:r>
    </w:p>
    <w:p w14:paraId="67BADA85" w14:textId="0D03C9DB" w:rsidR="00E61425" w:rsidRPr="004871D2" w:rsidRDefault="000618C2">
      <w:pPr>
        <w:pStyle w:val="Heading2"/>
        <w:rPr>
          <w:rFonts w:ascii="Times New Roman" w:hAnsi="Times New Roman" w:cs="Times New Roman"/>
          <w:color w:val="auto"/>
        </w:rPr>
      </w:pPr>
      <w:bookmarkStart w:id="6" w:name="_Toc225353342"/>
      <w:r w:rsidRPr="004871D2">
        <w:rPr>
          <w:rFonts w:ascii="Times New Roman" w:hAnsi="Times New Roman" w:cs="Times New Roman"/>
          <w:color w:val="auto"/>
        </w:rPr>
        <w:t>5</w:t>
      </w:r>
      <w:r w:rsidR="006C6B73" w:rsidRPr="004871D2">
        <w:rPr>
          <w:rFonts w:ascii="Times New Roman" w:hAnsi="Times New Roman" w:cs="Times New Roman"/>
          <w:color w:val="auto"/>
        </w:rPr>
        <w:t>.2 Features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200"/>
        <w:gridCol w:w="4460"/>
      </w:tblGrid>
      <w:tr w:rsidR="004871D2" w:rsidRPr="004871D2" w14:paraId="67BADA8A" w14:textId="77777777">
        <w:tblPrEx>
          <w:tblCellMar>
            <w:top w:w="0" w:type="dxa"/>
            <w:bottom w:w="0" w:type="dxa"/>
          </w:tblCellMar>
        </w:tblPrEx>
        <w:trPr>
          <w:tblHeader/>
        </w:trPr>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Feature</w:t>
            </w:r>
          </w:p>
        </w:tc>
        <w:tc>
          <w:tcPr>
            <w:tcW w:w="1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Type</w:t>
            </w:r>
          </w:p>
        </w:tc>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Range</w:t>
            </w:r>
          </w:p>
        </w:tc>
        <w:tc>
          <w:tcPr>
            <w:tcW w:w="44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8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SOC Significance</w:t>
            </w:r>
          </w:p>
        </w:tc>
      </w:tr>
      <w:tr w:rsidR="004871D2" w:rsidRPr="004871D2" w14:paraId="67BADA8F" w14:textId="77777777">
        <w:tblPrEx>
          <w:tblCellMar>
            <w:top w:w="0" w:type="dxa"/>
            <w:bottom w:w="0" w:type="dxa"/>
          </w:tblCellMar>
        </w:tblPrEx>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failed_logins</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 50</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8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login failure counts suggest brute-force attacks or credential stuffing attempts</w:t>
            </w:r>
          </w:p>
        </w:tc>
      </w:tr>
      <w:tr w:rsidR="004871D2" w:rsidRPr="004871D2" w14:paraId="67BADA94" w14:textId="77777777">
        <w:tblPrEx>
          <w:tblCellMar>
            <w:top w:w="0" w:type="dxa"/>
            <w:bottom w:w="0" w:type="dxa"/>
          </w:tblCellMar>
        </w:tblPrEx>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0"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external_ip</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Indicates whether the alert involves communication with an external IP — a key lateral movement indicator</w:t>
            </w:r>
          </w:p>
        </w:tc>
      </w:tr>
      <w:tr w:rsidR="004871D2" w:rsidRPr="004871D2" w14:paraId="67BADA99" w14:textId="77777777">
        <w:tblPrEx>
          <w:tblCellMar>
            <w:top w:w="0" w:type="dxa"/>
            <w:bottom w:w="0" w:type="dxa"/>
          </w:tblCellMar>
        </w:tblPrEx>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5"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data_transfer_mb</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 – 1000</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Unusually high data transfer volumes are a classic indicator of data exfiltration</w:t>
            </w:r>
          </w:p>
        </w:tc>
      </w:tr>
      <w:tr w:rsidR="004871D2" w:rsidRPr="004871D2" w14:paraId="67BADA9E" w14:textId="77777777">
        <w:tblPrEx>
          <w:tblCellMar>
            <w:top w:w="0" w:type="dxa"/>
            <w:bottom w:w="0" w:type="dxa"/>
          </w:tblCellMar>
        </w:tblPrEx>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A"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malware_flag</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9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Direct flag from AV/EDR indicating suspected malware activity — highest severity signal</w:t>
            </w:r>
          </w:p>
        </w:tc>
      </w:tr>
      <w:tr w:rsidR="004871D2" w:rsidRPr="004871D2" w14:paraId="67BADAA3" w14:textId="77777777">
        <w:tblPrEx>
          <w:tblCellMar>
            <w:top w:w="0" w:type="dxa"/>
            <w:bottom w:w="0" w:type="dxa"/>
          </w:tblCellMar>
        </w:tblPrEx>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9F"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dns_beaconing</w:t>
            </w:r>
            <w:proofErr w:type="spellEnd"/>
          </w:p>
        </w:tc>
        <w:tc>
          <w:tcPr>
            <w:tcW w:w="1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Binary (0/1)</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 or 1</w:t>
            </w:r>
          </w:p>
        </w:tc>
        <w:tc>
          <w:tcPr>
            <w:tcW w:w="4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Repeated DNS queries to unusual domains indicating potential C2 communication — critical in APT scenarios</w:t>
            </w:r>
          </w:p>
        </w:tc>
      </w:tr>
    </w:tbl>
    <w:p w14:paraId="67BADAA4" w14:textId="77777777" w:rsidR="00E61425" w:rsidRPr="004871D2" w:rsidRDefault="00E61425">
      <w:pPr>
        <w:spacing w:before="200"/>
        <w:rPr>
          <w:rFonts w:ascii="Times New Roman" w:hAnsi="Times New Roman" w:cs="Times New Roman"/>
        </w:rPr>
      </w:pPr>
    </w:p>
    <w:p w14:paraId="67BADAA5" w14:textId="37F53E75" w:rsidR="00E61425" w:rsidRPr="004871D2" w:rsidRDefault="000618C2">
      <w:pPr>
        <w:pStyle w:val="Heading2"/>
        <w:rPr>
          <w:rFonts w:ascii="Times New Roman" w:hAnsi="Times New Roman" w:cs="Times New Roman"/>
          <w:color w:val="auto"/>
        </w:rPr>
      </w:pPr>
      <w:bookmarkStart w:id="7" w:name="_Toc225353343"/>
      <w:r w:rsidRPr="004871D2">
        <w:rPr>
          <w:rFonts w:ascii="Times New Roman" w:hAnsi="Times New Roman" w:cs="Times New Roman"/>
          <w:color w:val="auto"/>
        </w:rPr>
        <w:t>5</w:t>
      </w:r>
      <w:r w:rsidR="006C6B73" w:rsidRPr="004871D2">
        <w:rPr>
          <w:rFonts w:ascii="Times New Roman" w:hAnsi="Times New Roman" w:cs="Times New Roman"/>
          <w:color w:val="auto"/>
        </w:rPr>
        <w:t>.3 Severity Scoring Logic</w:t>
      </w:r>
      <w:bookmarkEnd w:id="7"/>
    </w:p>
    <w:p w14:paraId="67BADAA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Each synthetic alert was labelled using a deterministic scoring function that assigns a composite score based on weighted feature values. This scoring function was designed to mirror heuristic SOC triage logic used by Tier-1 analysts:</w:t>
      </w:r>
    </w:p>
    <w:p w14:paraId="67BADAA7" w14:textId="77777777" w:rsidR="00E61425" w:rsidRPr="004871D2" w:rsidRDefault="006C6B73">
      <w:pPr>
        <w:shd w:val="clear" w:color="auto" w:fill="F0F4FA"/>
        <w:spacing w:before="120" w:after="120"/>
        <w:rPr>
          <w:rFonts w:ascii="Times New Roman" w:hAnsi="Times New Roman" w:cs="Times New Roman"/>
        </w:rPr>
      </w:pPr>
      <w:r w:rsidRPr="004871D2">
        <w:rPr>
          <w:rFonts w:ascii="Times New Roman" w:eastAsia="Courier New" w:hAnsi="Times New Roman" w:cs="Times New Roman"/>
          <w:sz w:val="20"/>
          <w:szCs w:val="20"/>
        </w:rPr>
        <w:t>score = (</w:t>
      </w:r>
      <w:proofErr w:type="spellStart"/>
      <w:r w:rsidRPr="004871D2">
        <w:rPr>
          <w:rFonts w:ascii="Times New Roman" w:eastAsia="Courier New" w:hAnsi="Times New Roman" w:cs="Times New Roman"/>
          <w:sz w:val="20"/>
          <w:szCs w:val="20"/>
        </w:rPr>
        <w:t>failed_logins</w:t>
      </w:r>
      <w:proofErr w:type="spellEnd"/>
      <w:r w:rsidRPr="004871D2">
        <w:rPr>
          <w:rFonts w:ascii="Times New Roman" w:eastAsia="Courier New" w:hAnsi="Times New Roman" w:cs="Times New Roman"/>
          <w:sz w:val="20"/>
          <w:szCs w:val="20"/>
        </w:rPr>
        <w:t xml:space="preserve"> × 0.2) + (</w:t>
      </w:r>
      <w:proofErr w:type="spellStart"/>
      <w:r w:rsidRPr="004871D2">
        <w:rPr>
          <w:rFonts w:ascii="Times New Roman" w:eastAsia="Courier New" w:hAnsi="Times New Roman" w:cs="Times New Roman"/>
          <w:sz w:val="20"/>
          <w:szCs w:val="20"/>
        </w:rPr>
        <w:t>external_ip</w:t>
      </w:r>
      <w:proofErr w:type="spellEnd"/>
      <w:r w:rsidRPr="004871D2">
        <w:rPr>
          <w:rFonts w:ascii="Times New Roman" w:eastAsia="Courier New" w:hAnsi="Times New Roman" w:cs="Times New Roman"/>
          <w:sz w:val="20"/>
          <w:szCs w:val="20"/>
        </w:rPr>
        <w:t xml:space="preserve"> × 10) + (</w:t>
      </w:r>
      <w:proofErr w:type="spellStart"/>
      <w:r w:rsidRPr="004871D2">
        <w:rPr>
          <w:rFonts w:ascii="Times New Roman" w:eastAsia="Courier New" w:hAnsi="Times New Roman" w:cs="Times New Roman"/>
          <w:sz w:val="20"/>
          <w:szCs w:val="20"/>
        </w:rPr>
        <w:t>data_transfer_mb</w:t>
      </w:r>
      <w:proofErr w:type="spellEnd"/>
      <w:r w:rsidRPr="004871D2">
        <w:rPr>
          <w:rFonts w:ascii="Times New Roman" w:eastAsia="Courier New" w:hAnsi="Times New Roman" w:cs="Times New Roman"/>
          <w:sz w:val="20"/>
          <w:szCs w:val="20"/>
        </w:rPr>
        <w:t xml:space="preserve"> × 0.01) + (</w:t>
      </w:r>
      <w:proofErr w:type="spellStart"/>
      <w:r w:rsidRPr="004871D2">
        <w:rPr>
          <w:rFonts w:ascii="Times New Roman" w:eastAsia="Courier New" w:hAnsi="Times New Roman" w:cs="Times New Roman"/>
          <w:sz w:val="20"/>
          <w:szCs w:val="20"/>
        </w:rPr>
        <w:t>malware_flag</w:t>
      </w:r>
      <w:proofErr w:type="spellEnd"/>
      <w:r w:rsidRPr="004871D2">
        <w:rPr>
          <w:rFonts w:ascii="Times New Roman" w:eastAsia="Courier New" w:hAnsi="Times New Roman" w:cs="Times New Roman"/>
          <w:sz w:val="20"/>
          <w:szCs w:val="20"/>
        </w:rPr>
        <w:t xml:space="preserve"> × 20) + (</w:t>
      </w:r>
      <w:proofErr w:type="spellStart"/>
      <w:r w:rsidRPr="004871D2">
        <w:rPr>
          <w:rFonts w:ascii="Times New Roman" w:eastAsia="Courier New" w:hAnsi="Times New Roman" w:cs="Times New Roman"/>
          <w:sz w:val="20"/>
          <w:szCs w:val="20"/>
        </w:rPr>
        <w:t>dns_beaconing</w:t>
      </w:r>
      <w:proofErr w:type="spellEnd"/>
      <w:r w:rsidRPr="004871D2">
        <w:rPr>
          <w:rFonts w:ascii="Times New Roman" w:eastAsia="Courier New" w:hAnsi="Times New Roman" w:cs="Times New Roman"/>
          <w:sz w:val="20"/>
          <w:szCs w:val="20"/>
        </w:rPr>
        <w:t xml:space="preserve"> ×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4871D2" w:rsidRPr="004871D2" w14:paraId="67BADAAB" w14:textId="77777777">
        <w:tblPrEx>
          <w:tblCellMar>
            <w:top w:w="0" w:type="dxa"/>
            <w:bottom w:w="0" w:type="dxa"/>
          </w:tblCellMar>
        </w:tblPrEx>
        <w:trPr>
          <w:tblHeader/>
        </w:trPr>
        <w:tc>
          <w:tcPr>
            <w:tcW w:w="16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Severity</w:t>
            </w:r>
          </w:p>
        </w:tc>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Score Threshold</w:t>
            </w:r>
          </w:p>
        </w:tc>
        <w:tc>
          <w:tcPr>
            <w:tcW w:w="55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A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Meaning</w:t>
            </w:r>
          </w:p>
        </w:tc>
      </w:tr>
      <w:tr w:rsidR="004871D2" w:rsidRPr="004871D2" w14:paraId="67BADAAF" w14:textId="77777777">
        <w:tblPrEx>
          <w:tblCellMar>
            <w:top w:w="0" w:type="dxa"/>
            <w:bottom w:w="0" w:type="dxa"/>
          </w:tblCellMar>
        </w:tblPrEx>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50</w:t>
            </w:r>
          </w:p>
        </w:tc>
        <w:tc>
          <w:tcPr>
            <w:tcW w:w="55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A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Multiple high-risk indicators present — immediate response required</w:t>
            </w:r>
          </w:p>
        </w:tc>
      </w:tr>
      <w:tr w:rsidR="004871D2" w:rsidRPr="004871D2" w14:paraId="67BADAB3" w14:textId="77777777">
        <w:tblPrEx>
          <w:tblCellMar>
            <w:top w:w="0" w:type="dxa"/>
            <w:bottom w:w="0" w:type="dxa"/>
          </w:tblCellMar>
        </w:tblPrEx>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30</w:t>
            </w:r>
          </w:p>
        </w:tc>
        <w:tc>
          <w:tcPr>
            <w:tcW w:w="55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Significant indicators — urgent analyst review needed</w:t>
            </w:r>
          </w:p>
        </w:tc>
      </w:tr>
      <w:tr w:rsidR="004871D2" w:rsidRPr="004871D2" w14:paraId="67BADAB7" w14:textId="77777777">
        <w:tblPrEx>
          <w:tblCellMar>
            <w:top w:w="0" w:type="dxa"/>
            <w:bottom w:w="0" w:type="dxa"/>
          </w:tblCellMar>
        </w:tblPrEx>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&gt; 15</w:t>
            </w:r>
          </w:p>
        </w:tc>
        <w:tc>
          <w:tcPr>
            <w:tcW w:w="55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B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 risk — enhanced monitoring, review within 4 hours</w:t>
            </w:r>
          </w:p>
        </w:tc>
      </w:tr>
      <w:tr w:rsidR="004871D2" w:rsidRPr="004871D2" w14:paraId="67BADABB" w14:textId="77777777">
        <w:tblPrEx>
          <w:tblCellMar>
            <w:top w:w="0" w:type="dxa"/>
            <w:bottom w:w="0" w:type="dxa"/>
          </w:tblCellMar>
        </w:tblPrEx>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score &lt;= 15</w:t>
            </w:r>
          </w:p>
        </w:tc>
        <w:tc>
          <w:tcPr>
            <w:tcW w:w="55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B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Minimal risk — auto-log and include in trend analysis</w:t>
            </w:r>
          </w:p>
        </w:tc>
      </w:tr>
    </w:tbl>
    <w:p w14:paraId="1CB07C87" w14:textId="77777777" w:rsidR="00EE2912" w:rsidRPr="004871D2" w:rsidRDefault="00EE2912" w:rsidP="00EE2912">
      <w:pPr>
        <w:spacing w:before="80" w:after="200"/>
        <w:jc w:val="center"/>
        <w:rPr>
          <w:rFonts w:ascii="Times New Roman" w:hAnsi="Times New Roman" w:cs="Times New Roman"/>
          <w:noProof/>
        </w:rPr>
      </w:pPr>
    </w:p>
    <w:p w14:paraId="49350614" w14:textId="0DD9B334" w:rsidR="006F2B66" w:rsidRPr="004871D2" w:rsidRDefault="006F2B66" w:rsidP="006F2B66">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lastRenderedPageBreak/>
        <w:t>Figure 2: Preview of the Synthetic SOC Alert Dataset (First 5 Records)</w:t>
      </w:r>
    </w:p>
    <w:p w14:paraId="66224C92" w14:textId="46C686FA" w:rsidR="00EE2912" w:rsidRPr="004871D2" w:rsidRDefault="00EE2912" w:rsidP="00EE2912">
      <w:pPr>
        <w:spacing w:before="80" w:after="200"/>
        <w:jc w:val="center"/>
        <w:rPr>
          <w:rFonts w:ascii="Times New Roman" w:hAnsi="Times New Roman" w:cs="Times New Roman"/>
          <w:i/>
          <w:iCs/>
          <w:sz w:val="18"/>
          <w:szCs w:val="18"/>
        </w:rPr>
      </w:pPr>
      <w:r w:rsidRPr="004871D2">
        <w:rPr>
          <w:rFonts w:ascii="Times New Roman" w:hAnsi="Times New Roman" w:cs="Times New Roman"/>
          <w:noProof/>
        </w:rPr>
        <w:drawing>
          <wp:inline distT="0" distB="0" distL="0" distR="0" wp14:anchorId="3F3F11DF" wp14:editId="59A6C8AA">
            <wp:extent cx="5844540" cy="1549400"/>
            <wp:effectExtent l="0" t="0" r="3810" b="0"/>
            <wp:docPr id="2091137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5679" r="23703"/>
                    <a:stretch>
                      <a:fillRect/>
                    </a:stretch>
                  </pic:blipFill>
                  <pic:spPr bwMode="auto">
                    <a:xfrm>
                      <a:off x="0" y="0"/>
                      <a:ext cx="5844540" cy="1549400"/>
                    </a:xfrm>
                    <a:prstGeom prst="rect">
                      <a:avLst/>
                    </a:prstGeom>
                    <a:noFill/>
                    <a:ln>
                      <a:noFill/>
                    </a:ln>
                    <a:extLst>
                      <a:ext uri="{53640926-AAD7-44D8-BBD7-CCE9431645EC}">
                        <a14:shadowObscured xmlns:a14="http://schemas.microsoft.com/office/drawing/2010/main"/>
                      </a:ext>
                    </a:extLst>
                  </pic:spPr>
                </pic:pic>
              </a:graphicData>
            </a:graphic>
          </wp:inline>
        </w:drawing>
      </w:r>
    </w:p>
    <w:p w14:paraId="065FA68E" w14:textId="1E85391B" w:rsidR="00EB7719" w:rsidRPr="004871D2" w:rsidRDefault="00EB7719" w:rsidP="00EB7719">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3: Distribution of Alerts Across Severity Classes</w:t>
      </w:r>
    </w:p>
    <w:p w14:paraId="67BADAC3" w14:textId="55E32718" w:rsidR="00E61425" w:rsidRPr="004871D2" w:rsidRDefault="00D028E1" w:rsidP="006F2B66">
      <w:pPr>
        <w:spacing w:before="80" w:after="200"/>
        <w:rPr>
          <w:rFonts w:ascii="Times New Roman" w:hAnsi="Times New Roman" w:cs="Times New Roman"/>
          <w:i/>
          <w:iCs/>
          <w:sz w:val="18"/>
          <w:szCs w:val="18"/>
        </w:rPr>
      </w:pPr>
      <w:r w:rsidRPr="004871D2">
        <w:rPr>
          <w:rFonts w:ascii="Times New Roman" w:hAnsi="Times New Roman" w:cs="Times New Roman"/>
          <w:noProof/>
        </w:rPr>
        <w:drawing>
          <wp:inline distT="0" distB="0" distL="0" distR="0" wp14:anchorId="06751686" wp14:editId="39D573F9">
            <wp:extent cx="5715000" cy="3810000"/>
            <wp:effectExtent l="0" t="0" r="0" b="0"/>
            <wp:docPr id="725412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67BADAC4" w14:textId="0D41BB70" w:rsidR="00E61425" w:rsidRPr="004871D2" w:rsidRDefault="000618C2" w:rsidP="000618C2">
      <w:pPr>
        <w:pStyle w:val="Heading1"/>
        <w:rPr>
          <w:rFonts w:ascii="Times New Roman" w:hAnsi="Times New Roman" w:cs="Times New Roman"/>
          <w:color w:val="auto"/>
        </w:rPr>
      </w:pPr>
      <w:bookmarkStart w:id="8" w:name="_Toc225353344"/>
      <w:r w:rsidRPr="004871D2">
        <w:rPr>
          <w:rFonts w:ascii="Times New Roman" w:hAnsi="Times New Roman" w:cs="Times New Roman"/>
          <w:color w:val="auto"/>
        </w:rPr>
        <w:t>6.</w:t>
      </w:r>
      <w:r w:rsidR="006C6B73" w:rsidRPr="004871D2">
        <w:rPr>
          <w:rFonts w:ascii="Times New Roman" w:hAnsi="Times New Roman" w:cs="Times New Roman"/>
          <w:color w:val="auto"/>
        </w:rPr>
        <w:t xml:space="preserve"> Methodology &amp; Machine Learning Pipeline</w:t>
      </w:r>
      <w:bookmarkEnd w:id="8"/>
    </w:p>
    <w:p w14:paraId="67BADAC5" w14:textId="4C0C82B6" w:rsidR="00E61425" w:rsidRPr="004871D2" w:rsidRDefault="000618C2">
      <w:pPr>
        <w:pStyle w:val="Heading2"/>
        <w:rPr>
          <w:rFonts w:ascii="Times New Roman" w:hAnsi="Times New Roman" w:cs="Times New Roman"/>
          <w:color w:val="auto"/>
        </w:rPr>
      </w:pPr>
      <w:bookmarkStart w:id="9" w:name="_Toc225353345"/>
      <w:r w:rsidRPr="004871D2">
        <w:rPr>
          <w:rFonts w:ascii="Times New Roman" w:hAnsi="Times New Roman" w:cs="Times New Roman"/>
          <w:color w:val="auto"/>
        </w:rPr>
        <w:t>6</w:t>
      </w:r>
      <w:r w:rsidR="006C6B73" w:rsidRPr="004871D2">
        <w:rPr>
          <w:rFonts w:ascii="Times New Roman" w:hAnsi="Times New Roman" w:cs="Times New Roman"/>
          <w:color w:val="auto"/>
        </w:rPr>
        <w:t>.1 Data Preparation</w:t>
      </w:r>
      <w:bookmarkEnd w:id="9"/>
    </w:p>
    <w:p w14:paraId="67BADAC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synthetic dataset was loaded into a Pandas </w:t>
      </w:r>
      <w:proofErr w:type="spellStart"/>
      <w:r w:rsidRPr="004871D2">
        <w:rPr>
          <w:rFonts w:ascii="Times New Roman" w:hAnsi="Times New Roman" w:cs="Times New Roman"/>
        </w:rPr>
        <w:t>DataFrame</w:t>
      </w:r>
      <w:proofErr w:type="spellEnd"/>
      <w:r w:rsidRPr="004871D2">
        <w:rPr>
          <w:rFonts w:ascii="Times New Roman" w:hAnsi="Times New Roman" w:cs="Times New Roman"/>
        </w:rPr>
        <w:t xml:space="preserve"> containing 1,000 records and five feature columns. No missing values were present, as the dataset was programmatically generated. A </w:t>
      </w:r>
      <w:proofErr w:type="spellStart"/>
      <w:r w:rsidRPr="004871D2">
        <w:rPr>
          <w:rFonts w:ascii="Times New Roman" w:hAnsi="Times New Roman" w:cs="Times New Roman"/>
        </w:rPr>
        <w:t>LabelEncoder</w:t>
      </w:r>
      <w:proofErr w:type="spellEnd"/>
      <w:r w:rsidRPr="004871D2">
        <w:rPr>
          <w:rFonts w:ascii="Times New Roman" w:hAnsi="Times New Roman" w:cs="Times New Roman"/>
        </w:rPr>
        <w:t xml:space="preserve"> was applied to convert the string severity labels ('Critical', 'High', 'Low', 'Medium') into integer class indices for model training. The encoded labels were saved alongside the model for use during inference.</w:t>
      </w:r>
    </w:p>
    <w:p w14:paraId="67BADAC7"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features were separated into a feature matrix X and target vector y. No further scaling or normalisation was required, as tree-based models (Random Forest) are invariant to feature scale.</w:t>
      </w:r>
    </w:p>
    <w:p w14:paraId="67BADAC8" w14:textId="5D673AF5" w:rsidR="00E61425" w:rsidRPr="004871D2" w:rsidRDefault="000618C2">
      <w:pPr>
        <w:pStyle w:val="Heading2"/>
        <w:rPr>
          <w:rFonts w:ascii="Times New Roman" w:hAnsi="Times New Roman" w:cs="Times New Roman"/>
          <w:color w:val="auto"/>
        </w:rPr>
      </w:pPr>
      <w:bookmarkStart w:id="10" w:name="_Toc225353346"/>
      <w:r w:rsidRPr="004871D2">
        <w:rPr>
          <w:rFonts w:ascii="Times New Roman" w:hAnsi="Times New Roman" w:cs="Times New Roman"/>
          <w:color w:val="auto"/>
        </w:rPr>
        <w:lastRenderedPageBreak/>
        <w:t>6</w:t>
      </w:r>
      <w:r w:rsidR="006C6B73" w:rsidRPr="004871D2">
        <w:rPr>
          <w:rFonts w:ascii="Times New Roman" w:hAnsi="Times New Roman" w:cs="Times New Roman"/>
          <w:color w:val="auto"/>
        </w:rPr>
        <w:t>.2 Train/Test Split</w:t>
      </w:r>
      <w:bookmarkEnd w:id="10"/>
    </w:p>
    <w:p w14:paraId="67BADAC9"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dataset was split into an 80/20 training and testing partition using scikit-</w:t>
      </w:r>
      <w:proofErr w:type="spellStart"/>
      <w:r w:rsidRPr="004871D2">
        <w:rPr>
          <w:rFonts w:ascii="Times New Roman" w:hAnsi="Times New Roman" w:cs="Times New Roman"/>
        </w:rPr>
        <w:t>learn's</w:t>
      </w:r>
      <w:proofErr w:type="spellEnd"/>
      <w:r w:rsidRPr="004871D2">
        <w:rPr>
          <w:rFonts w:ascii="Times New Roman" w:hAnsi="Times New Roman" w:cs="Times New Roman"/>
        </w:rPr>
        <w:t xml:space="preserve"> </w:t>
      </w:r>
      <w:proofErr w:type="spellStart"/>
      <w:r w:rsidRPr="004871D2">
        <w:rPr>
          <w:rFonts w:ascii="Times New Roman" w:hAnsi="Times New Roman" w:cs="Times New Roman"/>
        </w:rPr>
        <w:t>train_test_split</w:t>
      </w:r>
      <w:proofErr w:type="spellEnd"/>
      <w:r w:rsidRPr="004871D2">
        <w:rPr>
          <w:rFonts w:ascii="Times New Roman" w:hAnsi="Times New Roman" w:cs="Times New Roman"/>
        </w:rPr>
        <w:t xml:space="preserve"> function with a </w:t>
      </w:r>
      <w:proofErr w:type="spellStart"/>
      <w:r w:rsidRPr="004871D2">
        <w:rPr>
          <w:rFonts w:ascii="Times New Roman" w:hAnsi="Times New Roman" w:cs="Times New Roman"/>
        </w:rPr>
        <w:t>random_state</w:t>
      </w:r>
      <w:proofErr w:type="spellEnd"/>
      <w:r w:rsidRPr="004871D2">
        <w:rPr>
          <w:rFonts w:ascii="Times New Roman" w:hAnsi="Times New Roman" w:cs="Times New Roman"/>
        </w:rPr>
        <w:t xml:space="preserve"> of 42 for reproducibility. This yielded 800 training samples and 200 test samples — sufficient for reliable generalisation given the synthetic nature and controlled distribution of the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4871D2" w:rsidRPr="004871D2" w14:paraId="67BADACD" w14:textId="77777777">
        <w:tblPrEx>
          <w:tblCellMar>
            <w:top w:w="0" w:type="dxa"/>
            <w:bottom w:w="0" w:type="dxa"/>
          </w:tblCellMar>
        </w:tblPrEx>
        <w:trPr>
          <w:tblHeader/>
        </w:trPr>
        <w:tc>
          <w:tcPr>
            <w:tcW w:w="3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Split</w:t>
            </w:r>
          </w:p>
        </w:tc>
        <w:tc>
          <w:tcPr>
            <w:tcW w:w="3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Samples</w:t>
            </w:r>
          </w:p>
        </w:tc>
        <w:tc>
          <w:tcPr>
            <w:tcW w:w="3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C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Proportion</w:t>
            </w:r>
          </w:p>
        </w:tc>
      </w:tr>
      <w:tr w:rsidR="004871D2" w:rsidRPr="004871D2" w14:paraId="67BADAD1" w14:textId="77777777">
        <w:tblPrEx>
          <w:tblCellMar>
            <w:top w:w="0" w:type="dxa"/>
            <w:bottom w:w="0" w:type="dxa"/>
          </w:tblCellMar>
        </w:tblPrEx>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C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Training Set</w:t>
            </w:r>
          </w:p>
        </w:tc>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C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800</w:t>
            </w:r>
          </w:p>
        </w:tc>
        <w:tc>
          <w:tcPr>
            <w:tcW w:w="3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80%</w:t>
            </w:r>
          </w:p>
        </w:tc>
      </w:tr>
      <w:tr w:rsidR="004871D2" w:rsidRPr="004871D2" w14:paraId="67BADAD5" w14:textId="77777777">
        <w:tblPrEx>
          <w:tblCellMar>
            <w:top w:w="0" w:type="dxa"/>
            <w:bottom w:w="0" w:type="dxa"/>
          </w:tblCellMar>
        </w:tblPrEx>
        <w:tc>
          <w:tcPr>
            <w:tcW w:w="3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Test Set</w:t>
            </w:r>
          </w:p>
        </w:tc>
        <w:tc>
          <w:tcPr>
            <w:tcW w:w="3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c>
          <w:tcPr>
            <w:tcW w:w="3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D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w:t>
            </w:r>
          </w:p>
        </w:tc>
      </w:tr>
      <w:tr w:rsidR="004871D2" w:rsidRPr="004871D2" w14:paraId="67BADAD9" w14:textId="77777777">
        <w:tblPrEx>
          <w:tblCellMar>
            <w:top w:w="0" w:type="dxa"/>
            <w:bottom w:w="0" w:type="dxa"/>
          </w:tblCellMar>
        </w:tblPrEx>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w:t>
            </w:r>
          </w:p>
        </w:tc>
        <w:tc>
          <w:tcPr>
            <w:tcW w:w="3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3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D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r>
    </w:tbl>
    <w:p w14:paraId="67BADADA" w14:textId="77777777" w:rsidR="00E61425" w:rsidRPr="004871D2" w:rsidRDefault="00E61425">
      <w:pPr>
        <w:spacing w:before="200"/>
        <w:rPr>
          <w:rFonts w:ascii="Times New Roman" w:hAnsi="Times New Roman" w:cs="Times New Roman"/>
        </w:rPr>
      </w:pPr>
    </w:p>
    <w:p w14:paraId="67BADADB" w14:textId="77BBA5DA" w:rsidR="00E61425" w:rsidRPr="004871D2" w:rsidRDefault="000618C2">
      <w:pPr>
        <w:pStyle w:val="Heading2"/>
        <w:rPr>
          <w:rFonts w:ascii="Times New Roman" w:hAnsi="Times New Roman" w:cs="Times New Roman"/>
          <w:color w:val="auto"/>
        </w:rPr>
      </w:pPr>
      <w:bookmarkStart w:id="11" w:name="_Toc225353347"/>
      <w:r w:rsidRPr="004871D2">
        <w:rPr>
          <w:rFonts w:ascii="Times New Roman" w:hAnsi="Times New Roman" w:cs="Times New Roman"/>
          <w:color w:val="auto"/>
        </w:rPr>
        <w:t>6</w:t>
      </w:r>
      <w:r w:rsidR="006C6B73" w:rsidRPr="004871D2">
        <w:rPr>
          <w:rFonts w:ascii="Times New Roman" w:hAnsi="Times New Roman" w:cs="Times New Roman"/>
          <w:color w:val="auto"/>
        </w:rPr>
        <w:t>.3 Model Selection: Random Forest</w:t>
      </w:r>
      <w:bookmarkEnd w:id="11"/>
    </w:p>
    <w:p w14:paraId="67BADADC"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 Random Forest classifier was selected for this task based on several well-established advantages over alternative models for structured, tabular classification tasks:</w:t>
      </w:r>
    </w:p>
    <w:p w14:paraId="67BADADD"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Robustness to overfitting: Ensemble averaging across multiple decision trees prevents single-tree bias.</w:t>
      </w:r>
    </w:p>
    <w:p w14:paraId="67BADADE"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Native multi-class support: Directly handles four severity classes without one-vs-rest decomposition.</w:t>
      </w:r>
    </w:p>
    <w:p w14:paraId="67BADADF"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Interpretability: Feature importance scores provide insights into which alert attributes are most predictive.</w:t>
      </w:r>
    </w:p>
    <w:p w14:paraId="67BADAE0" w14:textId="77777777"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No normalisation required: Scale-invariant, making it ideal for mixed integer/binary feature sets.</w:t>
      </w:r>
    </w:p>
    <w:p w14:paraId="67BADAE1" w14:textId="7BC9A044" w:rsidR="00E61425" w:rsidRPr="004871D2" w:rsidRDefault="006C6B73">
      <w:pPr>
        <w:pStyle w:val="ListParagraph"/>
        <w:numPr>
          <w:ilvl w:val="0"/>
          <w:numId w:val="3"/>
        </w:numPr>
        <w:spacing w:after="100"/>
        <w:rPr>
          <w:rFonts w:ascii="Times New Roman" w:hAnsi="Times New Roman" w:cs="Times New Roman"/>
        </w:rPr>
      </w:pPr>
      <w:r w:rsidRPr="004871D2">
        <w:rPr>
          <w:rFonts w:ascii="Times New Roman" w:hAnsi="Times New Roman" w:cs="Times New Roman"/>
        </w:rPr>
        <w:t xml:space="preserve">High performance on structured data: Consistently </w:t>
      </w:r>
      <w:r w:rsidR="00D028E1" w:rsidRPr="004871D2">
        <w:rPr>
          <w:rFonts w:ascii="Times New Roman" w:hAnsi="Times New Roman" w:cs="Times New Roman"/>
        </w:rPr>
        <w:t>top performing</w:t>
      </w:r>
      <w:r w:rsidRPr="004871D2">
        <w:rPr>
          <w:rFonts w:ascii="Times New Roman" w:hAnsi="Times New Roman" w:cs="Times New Roman"/>
        </w:rPr>
        <w:t xml:space="preserve"> on tabular datasets in benchmarks.</w:t>
      </w:r>
    </w:p>
    <w:p w14:paraId="67BADAE2" w14:textId="77777777" w:rsidR="00E61425" w:rsidRPr="004871D2" w:rsidRDefault="00E61425">
      <w:pPr>
        <w:spacing w:before="120"/>
        <w:rPr>
          <w:rFonts w:ascii="Times New Roman" w:hAnsi="Times New Roman" w:cs="Times New Roman"/>
        </w:rPr>
      </w:pPr>
    </w:p>
    <w:p w14:paraId="67BADAE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model was configured with 100 estimators (decision trees) and </w:t>
      </w:r>
      <w:proofErr w:type="spellStart"/>
      <w:r w:rsidRPr="004871D2">
        <w:rPr>
          <w:rFonts w:ascii="Times New Roman" w:hAnsi="Times New Roman" w:cs="Times New Roman"/>
        </w:rPr>
        <w:t>random_state</w:t>
      </w:r>
      <w:proofErr w:type="spellEnd"/>
      <w:r w:rsidRPr="004871D2">
        <w:rPr>
          <w:rFonts w:ascii="Times New Roman" w:hAnsi="Times New Roman" w:cs="Times New Roman"/>
        </w:rPr>
        <w:t>=42. No hyperparameter tuning was performed, as the default configuration achieved near-ceiling performance on the synthetic dataset.</w:t>
      </w:r>
    </w:p>
    <w:p w14:paraId="67BADAE4" w14:textId="29859D5E" w:rsidR="00E61425" w:rsidRPr="004871D2" w:rsidRDefault="000618C2">
      <w:pPr>
        <w:pStyle w:val="Heading2"/>
        <w:rPr>
          <w:rFonts w:ascii="Times New Roman" w:hAnsi="Times New Roman" w:cs="Times New Roman"/>
          <w:color w:val="auto"/>
        </w:rPr>
      </w:pPr>
      <w:bookmarkStart w:id="12" w:name="_Toc225353348"/>
      <w:r w:rsidRPr="004871D2">
        <w:rPr>
          <w:rFonts w:ascii="Times New Roman" w:hAnsi="Times New Roman" w:cs="Times New Roman"/>
          <w:color w:val="auto"/>
        </w:rPr>
        <w:t>6</w:t>
      </w:r>
      <w:r w:rsidR="006C6B73" w:rsidRPr="004871D2">
        <w:rPr>
          <w:rFonts w:ascii="Times New Roman" w:hAnsi="Times New Roman" w:cs="Times New Roman"/>
          <w:color w:val="auto"/>
        </w:rPr>
        <w:t>.4 Training</w:t>
      </w:r>
      <w:bookmarkEnd w:id="12"/>
    </w:p>
    <w:p w14:paraId="67BADAE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model was trained using </w:t>
      </w:r>
      <w:proofErr w:type="spellStart"/>
      <w:proofErr w:type="gramStart"/>
      <w:r w:rsidRPr="004871D2">
        <w:rPr>
          <w:rFonts w:ascii="Times New Roman" w:hAnsi="Times New Roman" w:cs="Times New Roman"/>
        </w:rPr>
        <w:t>model.fit</w:t>
      </w:r>
      <w:proofErr w:type="spellEnd"/>
      <w:r w:rsidRPr="004871D2">
        <w:rPr>
          <w:rFonts w:ascii="Times New Roman" w:hAnsi="Times New Roman" w:cs="Times New Roman"/>
        </w:rPr>
        <w:t>(</w:t>
      </w:r>
      <w:proofErr w:type="spellStart"/>
      <w:proofErr w:type="gramEnd"/>
      <w:r w:rsidRPr="004871D2">
        <w:rPr>
          <w:rFonts w:ascii="Times New Roman" w:hAnsi="Times New Roman" w:cs="Times New Roman"/>
        </w:rPr>
        <w:t>X_train</w:t>
      </w:r>
      <w:proofErr w:type="spellEnd"/>
      <w:r w:rsidRPr="004871D2">
        <w:rPr>
          <w:rFonts w:ascii="Times New Roman" w:hAnsi="Times New Roman" w:cs="Times New Roman"/>
        </w:rPr>
        <w:t xml:space="preserve">, </w:t>
      </w:r>
      <w:proofErr w:type="spellStart"/>
      <w:r w:rsidRPr="004871D2">
        <w:rPr>
          <w:rFonts w:ascii="Times New Roman" w:hAnsi="Times New Roman" w:cs="Times New Roman"/>
        </w:rPr>
        <w:t>y_train</w:t>
      </w:r>
      <w:proofErr w:type="spellEnd"/>
      <w:r w:rsidRPr="004871D2">
        <w:rPr>
          <w:rFonts w:ascii="Times New Roman" w:hAnsi="Times New Roman" w:cs="Times New Roman"/>
        </w:rPr>
        <w:t xml:space="preserve">). Training converged without error. The trained model and its associated </w:t>
      </w:r>
      <w:proofErr w:type="spellStart"/>
      <w:r w:rsidRPr="004871D2">
        <w:rPr>
          <w:rFonts w:ascii="Times New Roman" w:hAnsi="Times New Roman" w:cs="Times New Roman"/>
        </w:rPr>
        <w:t>LabelEncoder</w:t>
      </w:r>
      <w:proofErr w:type="spellEnd"/>
      <w:r w:rsidRPr="004871D2">
        <w:rPr>
          <w:rFonts w:ascii="Times New Roman" w:hAnsi="Times New Roman" w:cs="Times New Roman"/>
        </w:rPr>
        <w:t xml:space="preserve"> were serialised to disk using </w:t>
      </w:r>
      <w:proofErr w:type="spellStart"/>
      <w:r w:rsidRPr="004871D2">
        <w:rPr>
          <w:rFonts w:ascii="Times New Roman" w:hAnsi="Times New Roman" w:cs="Times New Roman"/>
        </w:rPr>
        <w:t>joblib</w:t>
      </w:r>
      <w:proofErr w:type="spellEnd"/>
      <w:r w:rsidRPr="004871D2">
        <w:rPr>
          <w:rFonts w:ascii="Times New Roman" w:hAnsi="Times New Roman" w:cs="Times New Roman"/>
        </w:rPr>
        <w:t xml:space="preserve"> for later use in the CLI inference engine.</w:t>
      </w:r>
    </w:p>
    <w:p w14:paraId="67BADAE6" w14:textId="77777777" w:rsidR="00E61425" w:rsidRPr="004871D2" w:rsidRDefault="006C6B73">
      <w:pPr>
        <w:shd w:val="clear" w:color="auto" w:fill="F0F4FA"/>
        <w:spacing w:before="120" w:after="120"/>
        <w:rPr>
          <w:rFonts w:ascii="Times New Roman" w:hAnsi="Times New Roman" w:cs="Times New Roman"/>
        </w:rPr>
      </w:pPr>
      <w:proofErr w:type="spellStart"/>
      <w:proofErr w:type="gramStart"/>
      <w:r w:rsidRPr="004871D2">
        <w:rPr>
          <w:rFonts w:ascii="Times New Roman" w:eastAsia="Courier New" w:hAnsi="Times New Roman" w:cs="Times New Roman"/>
          <w:sz w:val="20"/>
          <w:szCs w:val="20"/>
        </w:rPr>
        <w:t>joblib.dump</w:t>
      </w:r>
      <w:proofErr w:type="spellEnd"/>
      <w:proofErr w:type="gramEnd"/>
      <w:r w:rsidRPr="004871D2">
        <w:rPr>
          <w:rFonts w:ascii="Times New Roman" w:eastAsia="Courier New" w:hAnsi="Times New Roman" w:cs="Times New Roman"/>
          <w:sz w:val="20"/>
          <w:szCs w:val="20"/>
        </w:rPr>
        <w:t>(model, 'model/</w:t>
      </w:r>
      <w:proofErr w:type="spellStart"/>
      <w:r w:rsidRPr="004871D2">
        <w:rPr>
          <w:rFonts w:ascii="Times New Roman" w:eastAsia="Courier New" w:hAnsi="Times New Roman" w:cs="Times New Roman"/>
          <w:sz w:val="20"/>
          <w:szCs w:val="20"/>
        </w:rPr>
        <w:t>soc_alert_model.pkl</w:t>
      </w:r>
      <w:proofErr w:type="spellEnd"/>
      <w:r w:rsidRPr="004871D2">
        <w:rPr>
          <w:rFonts w:ascii="Times New Roman" w:eastAsia="Courier New" w:hAnsi="Times New Roman" w:cs="Times New Roman"/>
          <w:sz w:val="20"/>
          <w:szCs w:val="20"/>
        </w:rPr>
        <w:t xml:space="preserve">') </w:t>
      </w:r>
      <w:proofErr w:type="spellStart"/>
      <w:proofErr w:type="gramStart"/>
      <w:r w:rsidRPr="004871D2">
        <w:rPr>
          <w:rFonts w:ascii="Times New Roman" w:eastAsia="Courier New" w:hAnsi="Times New Roman" w:cs="Times New Roman"/>
          <w:sz w:val="20"/>
          <w:szCs w:val="20"/>
        </w:rPr>
        <w:t>joblib.dump</w:t>
      </w:r>
      <w:proofErr w:type="spellEnd"/>
      <w:proofErr w:type="gramEnd"/>
      <w:r w:rsidRPr="004871D2">
        <w:rPr>
          <w:rFonts w:ascii="Times New Roman" w:eastAsia="Courier New" w:hAnsi="Times New Roman" w:cs="Times New Roman"/>
          <w:sz w:val="20"/>
          <w:szCs w:val="20"/>
        </w:rPr>
        <w:t>(</w:t>
      </w:r>
      <w:proofErr w:type="spellStart"/>
      <w:r w:rsidRPr="004871D2">
        <w:rPr>
          <w:rFonts w:ascii="Times New Roman" w:eastAsia="Courier New" w:hAnsi="Times New Roman" w:cs="Times New Roman"/>
          <w:sz w:val="20"/>
          <w:szCs w:val="20"/>
        </w:rPr>
        <w:t>label_encoder</w:t>
      </w:r>
      <w:proofErr w:type="spellEnd"/>
      <w:r w:rsidRPr="004871D2">
        <w:rPr>
          <w:rFonts w:ascii="Times New Roman" w:eastAsia="Courier New" w:hAnsi="Times New Roman" w:cs="Times New Roman"/>
          <w:sz w:val="20"/>
          <w:szCs w:val="20"/>
        </w:rPr>
        <w:t>, 'model/</w:t>
      </w:r>
      <w:proofErr w:type="spellStart"/>
      <w:r w:rsidRPr="004871D2">
        <w:rPr>
          <w:rFonts w:ascii="Times New Roman" w:eastAsia="Courier New" w:hAnsi="Times New Roman" w:cs="Times New Roman"/>
          <w:sz w:val="20"/>
          <w:szCs w:val="20"/>
        </w:rPr>
        <w:t>label_encoder.pkl</w:t>
      </w:r>
      <w:proofErr w:type="spellEnd"/>
      <w:r w:rsidRPr="004871D2">
        <w:rPr>
          <w:rFonts w:ascii="Times New Roman" w:eastAsia="Courier New" w:hAnsi="Times New Roman" w:cs="Times New Roman"/>
          <w:sz w:val="20"/>
          <w:szCs w:val="20"/>
        </w:rPr>
        <w:t>')</w:t>
      </w:r>
    </w:p>
    <w:p w14:paraId="67BADAE7"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AE8" w14:textId="50EB85C2" w:rsidR="00E61425" w:rsidRPr="004871D2" w:rsidRDefault="000618C2" w:rsidP="000618C2">
      <w:pPr>
        <w:pStyle w:val="Heading1"/>
        <w:rPr>
          <w:rFonts w:ascii="Times New Roman" w:hAnsi="Times New Roman" w:cs="Times New Roman"/>
          <w:color w:val="auto"/>
        </w:rPr>
      </w:pPr>
      <w:bookmarkStart w:id="13" w:name="_Toc225353349"/>
      <w:r w:rsidRPr="004871D2">
        <w:rPr>
          <w:rFonts w:ascii="Times New Roman" w:hAnsi="Times New Roman" w:cs="Times New Roman"/>
          <w:color w:val="auto"/>
        </w:rPr>
        <w:lastRenderedPageBreak/>
        <w:t>7</w:t>
      </w:r>
      <w:r w:rsidR="006C6B73" w:rsidRPr="004871D2">
        <w:rPr>
          <w:rFonts w:ascii="Times New Roman" w:hAnsi="Times New Roman" w:cs="Times New Roman"/>
          <w:color w:val="auto"/>
        </w:rPr>
        <w:t>. Model Performance &amp; Evaluation</w:t>
      </w:r>
      <w:bookmarkEnd w:id="13"/>
    </w:p>
    <w:p w14:paraId="67BADAE9" w14:textId="3AD75691" w:rsidR="00E61425" w:rsidRPr="004871D2" w:rsidRDefault="000618C2">
      <w:pPr>
        <w:pStyle w:val="Heading2"/>
        <w:rPr>
          <w:rFonts w:ascii="Times New Roman" w:hAnsi="Times New Roman" w:cs="Times New Roman"/>
          <w:color w:val="auto"/>
        </w:rPr>
      </w:pPr>
      <w:bookmarkStart w:id="14" w:name="_Toc225353350"/>
      <w:r w:rsidRPr="004871D2">
        <w:rPr>
          <w:rFonts w:ascii="Times New Roman" w:hAnsi="Times New Roman" w:cs="Times New Roman"/>
          <w:color w:val="auto"/>
        </w:rPr>
        <w:t>8</w:t>
      </w:r>
      <w:r w:rsidR="006C6B73" w:rsidRPr="004871D2">
        <w:rPr>
          <w:rFonts w:ascii="Times New Roman" w:hAnsi="Times New Roman" w:cs="Times New Roman"/>
          <w:color w:val="auto"/>
        </w:rPr>
        <w:t>.1 Overall Metrics</w:t>
      </w:r>
      <w:bookmarkEnd w:id="14"/>
    </w:p>
    <w:p w14:paraId="67BADAE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model was evaluated on the held-out test set of 200 samples. The following metrics were computed:</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54"/>
        <w:gridCol w:w="5634"/>
      </w:tblGrid>
      <w:tr w:rsidR="004871D2" w:rsidRPr="004871D2" w14:paraId="67BADAEE" w14:textId="77777777" w:rsidTr="00EB7719">
        <w:tblPrEx>
          <w:tblCellMar>
            <w:top w:w="0" w:type="dxa"/>
            <w:bottom w:w="0" w:type="dxa"/>
          </w:tblCellMar>
        </w:tblPrEx>
        <w:trPr>
          <w:trHeight w:val="326"/>
          <w:tblHeader/>
        </w:trPr>
        <w:tc>
          <w:tcPr>
            <w:tcW w:w="227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Metric</w:t>
            </w:r>
          </w:p>
        </w:tc>
        <w:tc>
          <w:tcPr>
            <w:tcW w:w="1754"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Value</w:t>
            </w:r>
          </w:p>
        </w:tc>
        <w:tc>
          <w:tcPr>
            <w:tcW w:w="5634"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AE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Interpretation</w:t>
            </w:r>
          </w:p>
        </w:tc>
      </w:tr>
      <w:tr w:rsidR="004871D2" w:rsidRPr="004871D2" w14:paraId="67BADAF2" w14:textId="77777777" w:rsidTr="00EB7719">
        <w:tblPrEx>
          <w:tblCellMar>
            <w:top w:w="0" w:type="dxa"/>
            <w:bottom w:w="0" w:type="dxa"/>
          </w:tblCellMar>
        </w:tblPrEx>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E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Accuracy</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97.50%</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Correctly classified 195/200 test samples</w:t>
            </w:r>
          </w:p>
        </w:tc>
      </w:tr>
      <w:tr w:rsidR="004871D2" w:rsidRPr="004871D2" w14:paraId="67BADAF6" w14:textId="77777777" w:rsidTr="00EB7719">
        <w:tblPrEx>
          <w:tblCellMar>
            <w:top w:w="0" w:type="dxa"/>
            <w:bottom w:w="0" w:type="dxa"/>
          </w:tblCellMar>
        </w:tblPrEx>
        <w:trPr>
          <w:trHeight w:val="309"/>
        </w:trPr>
        <w:tc>
          <w:tcPr>
            <w:tcW w:w="227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Precision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96.8%</w:t>
            </w:r>
          </w:p>
        </w:tc>
        <w:tc>
          <w:tcPr>
            <w:tcW w:w="563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proportion of true positives among predicted positives</w:t>
            </w:r>
          </w:p>
        </w:tc>
      </w:tr>
      <w:tr w:rsidR="004871D2" w:rsidRPr="004871D2" w14:paraId="67BADAFA" w14:textId="77777777" w:rsidTr="00EB7719">
        <w:tblPrEx>
          <w:tblCellMar>
            <w:top w:w="0" w:type="dxa"/>
            <w:bottom w:w="0" w:type="dxa"/>
          </w:tblCellMar>
        </w:tblPrEx>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Recall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95.9%</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proportion of actual positives correctly identified</w:t>
            </w:r>
          </w:p>
        </w:tc>
      </w:tr>
      <w:tr w:rsidR="004871D2" w:rsidRPr="004871D2" w14:paraId="67BADAFE" w14:textId="77777777" w:rsidTr="00EB7719">
        <w:tblPrEx>
          <w:tblCellMar>
            <w:top w:w="0" w:type="dxa"/>
            <w:bottom w:w="0" w:type="dxa"/>
          </w:tblCellMar>
        </w:tblPrEx>
        <w:trPr>
          <w:trHeight w:val="326"/>
        </w:trPr>
        <w:tc>
          <w:tcPr>
            <w:tcW w:w="227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F1 Score (Weighted)</w:t>
            </w:r>
          </w:p>
        </w:tc>
        <w:tc>
          <w:tcPr>
            <w:tcW w:w="175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96.3%</w:t>
            </w:r>
          </w:p>
        </w:tc>
        <w:tc>
          <w:tcPr>
            <w:tcW w:w="5634"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AF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Strong harmonic mean of precision and recall</w:t>
            </w:r>
          </w:p>
        </w:tc>
      </w:tr>
      <w:tr w:rsidR="004871D2" w:rsidRPr="004871D2" w14:paraId="67BADB02" w14:textId="77777777" w:rsidTr="00EB7719">
        <w:tblPrEx>
          <w:tblCellMar>
            <w:top w:w="0" w:type="dxa"/>
            <w:bottom w:w="0" w:type="dxa"/>
          </w:tblCellMar>
        </w:tblPrEx>
        <w:trPr>
          <w:trHeight w:val="309"/>
        </w:trPr>
        <w:tc>
          <w:tcPr>
            <w:tcW w:w="227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AF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ROC-AUC (</w:t>
            </w:r>
            <w:proofErr w:type="spellStart"/>
            <w:r w:rsidRPr="004871D2">
              <w:rPr>
                <w:rFonts w:ascii="Times New Roman" w:hAnsi="Times New Roman" w:cs="Times New Roman"/>
                <w:sz w:val="20"/>
                <w:szCs w:val="20"/>
              </w:rPr>
              <w:t>OvR</w:t>
            </w:r>
            <w:proofErr w:type="spellEnd"/>
            <w:r w:rsidRPr="004871D2">
              <w:rPr>
                <w:rFonts w:ascii="Times New Roman" w:hAnsi="Times New Roman" w:cs="Times New Roman"/>
                <w:sz w:val="20"/>
                <w:szCs w:val="20"/>
              </w:rPr>
              <w:t>)</w:t>
            </w:r>
          </w:p>
        </w:tc>
        <w:tc>
          <w:tcPr>
            <w:tcW w:w="175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5634"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Near-perfect class discrimination across all four severity levels</w:t>
            </w:r>
          </w:p>
        </w:tc>
      </w:tr>
    </w:tbl>
    <w:p w14:paraId="67BADB03" w14:textId="77777777" w:rsidR="00E61425" w:rsidRPr="004871D2" w:rsidRDefault="00E61425">
      <w:pPr>
        <w:spacing w:before="200"/>
        <w:rPr>
          <w:rFonts w:ascii="Times New Roman" w:hAnsi="Times New Roman" w:cs="Times New Roman"/>
        </w:rPr>
      </w:pPr>
    </w:p>
    <w:p w14:paraId="67BADB04" w14:textId="6DBDA034" w:rsidR="00E61425" w:rsidRPr="004871D2" w:rsidRDefault="000618C2">
      <w:pPr>
        <w:pStyle w:val="Heading2"/>
        <w:rPr>
          <w:rFonts w:ascii="Times New Roman" w:hAnsi="Times New Roman" w:cs="Times New Roman"/>
          <w:color w:val="auto"/>
        </w:rPr>
      </w:pPr>
      <w:bookmarkStart w:id="15" w:name="_Toc225353351"/>
      <w:r w:rsidRPr="004871D2">
        <w:rPr>
          <w:rFonts w:ascii="Times New Roman" w:hAnsi="Times New Roman" w:cs="Times New Roman"/>
          <w:color w:val="auto"/>
        </w:rPr>
        <w:t>7</w:t>
      </w:r>
      <w:r w:rsidR="006C6B73" w:rsidRPr="004871D2">
        <w:rPr>
          <w:rFonts w:ascii="Times New Roman" w:hAnsi="Times New Roman" w:cs="Times New Roman"/>
          <w:color w:val="auto"/>
        </w:rPr>
        <w:t>.2 Per-Class Classification Report</w:t>
      </w:r>
      <w:bookmarkEnd w:id="15"/>
    </w:p>
    <w:p w14:paraId="67BADB0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classification report below shows performance broken down by individual severity class. This is critical in a SOC context, where misclassifying a Critical alert as Low would be a safety failure:</w:t>
      </w:r>
    </w:p>
    <w:tbl>
      <w:tblPr>
        <w:tblW w:w="99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1786"/>
        <w:gridCol w:w="1786"/>
        <w:gridCol w:w="1786"/>
        <w:gridCol w:w="2468"/>
      </w:tblGrid>
      <w:tr w:rsidR="004871D2" w:rsidRPr="004871D2" w14:paraId="67BADB0B" w14:textId="77777777" w:rsidTr="00EB7719">
        <w:tblPrEx>
          <w:tblCellMar>
            <w:top w:w="0" w:type="dxa"/>
            <w:bottom w:w="0" w:type="dxa"/>
          </w:tblCellMar>
        </w:tblPrEx>
        <w:trPr>
          <w:trHeight w:val="396"/>
          <w:tblHeader/>
        </w:trPr>
        <w:tc>
          <w:tcPr>
            <w:tcW w:w="2127"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Class</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Precision</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8"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Recall</w:t>
            </w:r>
          </w:p>
        </w:tc>
        <w:tc>
          <w:tcPr>
            <w:tcW w:w="17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9"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F1-Score</w:t>
            </w:r>
          </w:p>
        </w:tc>
        <w:tc>
          <w:tcPr>
            <w:tcW w:w="2468"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0A"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Support</w:t>
            </w:r>
          </w:p>
        </w:tc>
      </w:tr>
      <w:tr w:rsidR="004871D2" w:rsidRPr="004871D2" w14:paraId="67BADB11" w14:textId="77777777" w:rsidTr="00EB7719">
        <w:tblPrEx>
          <w:tblCellMar>
            <w:top w:w="0" w:type="dxa"/>
            <w:bottom w:w="0" w:type="dxa"/>
          </w:tblCellMar>
        </w:tblPrEx>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0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25</w:t>
            </w:r>
          </w:p>
        </w:tc>
      </w:tr>
      <w:tr w:rsidR="004871D2" w:rsidRPr="004871D2" w14:paraId="67BADB17" w14:textId="77777777" w:rsidTr="00EB7719">
        <w:tblPrEx>
          <w:tblCellMar>
            <w:top w:w="0" w:type="dxa"/>
            <w:bottom w:w="0" w:type="dxa"/>
          </w:tblCellMar>
        </w:tblPrEx>
        <w:trPr>
          <w:trHeight w:val="37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0.99</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0.97</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92</w:t>
            </w:r>
          </w:p>
        </w:tc>
      </w:tr>
      <w:tr w:rsidR="004871D2" w:rsidRPr="004871D2" w14:paraId="67BADB1D" w14:textId="77777777" w:rsidTr="00EB7719">
        <w:tblPrEx>
          <w:tblCellMar>
            <w:top w:w="0" w:type="dxa"/>
            <w:bottom w:w="0" w:type="dxa"/>
          </w:tblCellMar>
        </w:tblPrEx>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0.96</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1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23</w:t>
            </w:r>
          </w:p>
        </w:tc>
      </w:tr>
      <w:tr w:rsidR="004871D2" w:rsidRPr="004871D2" w14:paraId="67BADB23" w14:textId="77777777" w:rsidTr="00EB7719">
        <w:tblPrEx>
          <w:tblCellMar>
            <w:top w:w="0" w:type="dxa"/>
            <w:bottom w:w="0" w:type="dxa"/>
          </w:tblCellMar>
        </w:tblPrEx>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1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0.94</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0.96</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60</w:t>
            </w:r>
          </w:p>
        </w:tc>
      </w:tr>
      <w:tr w:rsidR="004871D2" w:rsidRPr="004871D2" w14:paraId="67BADB29" w14:textId="77777777" w:rsidTr="00EB7719">
        <w:tblPrEx>
          <w:tblCellMar>
            <w:top w:w="0" w:type="dxa"/>
            <w:bottom w:w="0" w:type="dxa"/>
          </w:tblCellMar>
        </w:tblPrEx>
        <w:trPr>
          <w:trHeight w:val="376"/>
        </w:trPr>
        <w:tc>
          <w:tcPr>
            <w:tcW w:w="212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Macro </w:t>
            </w:r>
            <w:proofErr w:type="spellStart"/>
            <w:r w:rsidRPr="004871D2">
              <w:rPr>
                <w:rFonts w:ascii="Times New Roman" w:hAnsi="Times New Roman" w:cs="Times New Roman"/>
                <w:sz w:val="20"/>
                <w:szCs w:val="20"/>
              </w:rPr>
              <w:t>Avg</w:t>
            </w:r>
            <w:proofErr w:type="spellEnd"/>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2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r>
      <w:tr w:rsidR="004871D2" w:rsidRPr="004871D2" w14:paraId="67BADB2F" w14:textId="77777777" w:rsidTr="00EB7719">
        <w:tblPrEx>
          <w:tblCellMar>
            <w:top w:w="0" w:type="dxa"/>
            <w:bottom w:w="0" w:type="dxa"/>
          </w:tblCellMar>
        </w:tblPrEx>
        <w:trPr>
          <w:trHeight w:val="396"/>
        </w:trPr>
        <w:tc>
          <w:tcPr>
            <w:tcW w:w="212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Weighted </w:t>
            </w:r>
            <w:proofErr w:type="spellStart"/>
            <w:r w:rsidRPr="004871D2">
              <w:rPr>
                <w:rFonts w:ascii="Times New Roman" w:hAnsi="Times New Roman" w:cs="Times New Roman"/>
                <w:sz w:val="20"/>
                <w:szCs w:val="20"/>
              </w:rPr>
              <w:t>Avg</w:t>
            </w:r>
            <w:proofErr w:type="spellEnd"/>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0.97</w:t>
            </w:r>
          </w:p>
        </w:tc>
        <w:tc>
          <w:tcPr>
            <w:tcW w:w="17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0.98</w:t>
            </w:r>
          </w:p>
        </w:tc>
        <w:tc>
          <w:tcPr>
            <w:tcW w:w="2468"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2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200</w:t>
            </w:r>
          </w:p>
        </w:tc>
      </w:tr>
    </w:tbl>
    <w:p w14:paraId="67BADB30" w14:textId="77777777" w:rsidR="00E61425" w:rsidRPr="004871D2" w:rsidRDefault="00E61425">
      <w:pPr>
        <w:spacing w:before="200"/>
        <w:rPr>
          <w:rFonts w:ascii="Times New Roman" w:hAnsi="Times New Roman" w:cs="Times New Roman"/>
        </w:rPr>
      </w:pPr>
    </w:p>
    <w:p w14:paraId="67BADB31"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Critically, the model achieved 100% precision and recall on Critical alerts — meaning no Critical alert was ever misclassified, and no false Critical alarms were generated. This is the most operationally important finding, as missing a Critical alert in a live SOC environment could result in a serious breach going undetected.</w:t>
      </w:r>
    </w:p>
    <w:p w14:paraId="536C5523" w14:textId="77777777" w:rsidR="006F2B66" w:rsidRPr="004871D2" w:rsidRDefault="006F2B66">
      <w:pPr>
        <w:spacing w:before="80" w:after="200"/>
        <w:jc w:val="center"/>
        <w:rPr>
          <w:rFonts w:ascii="Times New Roman" w:hAnsi="Times New Roman" w:cs="Times New Roman"/>
          <w:i/>
          <w:iCs/>
          <w:sz w:val="18"/>
          <w:szCs w:val="18"/>
        </w:rPr>
      </w:pPr>
    </w:p>
    <w:p w14:paraId="09C363D8" w14:textId="77777777" w:rsidR="006F2B66" w:rsidRPr="004871D2" w:rsidRDefault="006F2B66">
      <w:pPr>
        <w:spacing w:before="80" w:after="200"/>
        <w:jc w:val="center"/>
        <w:rPr>
          <w:rFonts w:ascii="Times New Roman" w:hAnsi="Times New Roman" w:cs="Times New Roman"/>
          <w:i/>
          <w:iCs/>
          <w:sz w:val="18"/>
          <w:szCs w:val="18"/>
        </w:rPr>
      </w:pPr>
    </w:p>
    <w:p w14:paraId="71318D9F" w14:textId="77777777" w:rsidR="006F2B66" w:rsidRPr="004871D2" w:rsidRDefault="006F2B66">
      <w:pPr>
        <w:spacing w:before="80" w:after="200"/>
        <w:jc w:val="center"/>
        <w:rPr>
          <w:rFonts w:ascii="Times New Roman" w:hAnsi="Times New Roman" w:cs="Times New Roman"/>
          <w:i/>
          <w:iCs/>
          <w:sz w:val="18"/>
          <w:szCs w:val="18"/>
        </w:rPr>
      </w:pPr>
    </w:p>
    <w:p w14:paraId="12EB9F43" w14:textId="77777777" w:rsidR="006F2B66" w:rsidRPr="004871D2" w:rsidRDefault="006F2B66">
      <w:pPr>
        <w:spacing w:before="80" w:after="200"/>
        <w:jc w:val="center"/>
        <w:rPr>
          <w:rFonts w:ascii="Times New Roman" w:hAnsi="Times New Roman" w:cs="Times New Roman"/>
          <w:i/>
          <w:iCs/>
          <w:sz w:val="18"/>
          <w:szCs w:val="18"/>
        </w:rPr>
      </w:pPr>
    </w:p>
    <w:p w14:paraId="4401F689" w14:textId="77777777" w:rsidR="006F2B66" w:rsidRPr="004871D2" w:rsidRDefault="006F2B66">
      <w:pPr>
        <w:spacing w:before="80" w:after="200"/>
        <w:jc w:val="center"/>
        <w:rPr>
          <w:rFonts w:ascii="Times New Roman" w:hAnsi="Times New Roman" w:cs="Times New Roman"/>
          <w:i/>
          <w:iCs/>
          <w:sz w:val="18"/>
          <w:szCs w:val="18"/>
        </w:rPr>
      </w:pPr>
    </w:p>
    <w:p w14:paraId="4DA18C08" w14:textId="77777777" w:rsidR="006F2B66" w:rsidRPr="004871D2" w:rsidRDefault="006F2B66">
      <w:pPr>
        <w:spacing w:before="80" w:after="200"/>
        <w:jc w:val="center"/>
        <w:rPr>
          <w:rFonts w:ascii="Times New Roman" w:hAnsi="Times New Roman" w:cs="Times New Roman"/>
          <w:i/>
          <w:iCs/>
          <w:sz w:val="18"/>
          <w:szCs w:val="18"/>
        </w:rPr>
      </w:pPr>
    </w:p>
    <w:p w14:paraId="32B4683F" w14:textId="77777777" w:rsidR="006F2B66" w:rsidRPr="004871D2" w:rsidRDefault="006F2B66">
      <w:pPr>
        <w:spacing w:before="80" w:after="200"/>
        <w:jc w:val="center"/>
        <w:rPr>
          <w:rFonts w:ascii="Times New Roman" w:hAnsi="Times New Roman" w:cs="Times New Roman"/>
          <w:i/>
          <w:iCs/>
          <w:sz w:val="18"/>
          <w:szCs w:val="18"/>
        </w:rPr>
      </w:pPr>
    </w:p>
    <w:p w14:paraId="67BADB34" w14:textId="4985F27C" w:rsidR="00E61425" w:rsidRPr="004871D2" w:rsidRDefault="006C6B73">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4: Classification Report Output from Model Evaluation</w:t>
      </w:r>
    </w:p>
    <w:p w14:paraId="5156BE67" w14:textId="0BC47B8A" w:rsidR="006F2B66" w:rsidRPr="004871D2" w:rsidRDefault="006F2B66">
      <w:pPr>
        <w:spacing w:before="80" w:after="200"/>
        <w:jc w:val="center"/>
        <w:rPr>
          <w:rFonts w:ascii="Times New Roman" w:hAnsi="Times New Roman" w:cs="Times New Roman"/>
        </w:rPr>
      </w:pPr>
      <w:r w:rsidRPr="004871D2">
        <w:rPr>
          <w:rFonts w:ascii="Times New Roman" w:hAnsi="Times New Roman" w:cs="Times New Roman"/>
          <w:noProof/>
        </w:rPr>
        <w:drawing>
          <wp:inline distT="0" distB="0" distL="0" distR="0" wp14:anchorId="696A7D1A" wp14:editId="2DF698B6">
            <wp:extent cx="6172200" cy="2941320"/>
            <wp:effectExtent l="0" t="0" r="0" b="0"/>
            <wp:docPr id="4668282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2200" cy="2941320"/>
                    </a:xfrm>
                    <a:prstGeom prst="rect">
                      <a:avLst/>
                    </a:prstGeom>
                    <a:noFill/>
                    <a:ln>
                      <a:noFill/>
                    </a:ln>
                  </pic:spPr>
                </pic:pic>
              </a:graphicData>
            </a:graphic>
          </wp:inline>
        </w:drawing>
      </w:r>
    </w:p>
    <w:p w14:paraId="0B3FD351" w14:textId="01FE817E" w:rsidR="00217A84" w:rsidRPr="004871D2" w:rsidRDefault="006C6B73" w:rsidP="00217A84">
      <w:pPr>
        <w:spacing w:before="80" w:after="200"/>
        <w:jc w:val="center"/>
        <w:rPr>
          <w:rFonts w:ascii="Times New Roman" w:hAnsi="Times New Roman" w:cs="Times New Roman"/>
        </w:rPr>
      </w:pPr>
      <w:r w:rsidRPr="004871D2">
        <w:rPr>
          <w:rFonts w:ascii="Times New Roman" w:hAnsi="Times New Roman" w:cs="Times New Roman"/>
          <w:i/>
          <w:iCs/>
          <w:sz w:val="18"/>
          <w:szCs w:val="18"/>
        </w:rPr>
        <w:t>Figure 5: Confusion Matrix: Predicted vs Actual Severity Classes</w:t>
      </w:r>
    </w:p>
    <w:p w14:paraId="67BADB38" w14:textId="54B8B243" w:rsidR="00E61425" w:rsidRPr="004871D2" w:rsidRDefault="00217A84">
      <w:pPr>
        <w:rPr>
          <w:rFonts w:ascii="Times New Roman" w:hAnsi="Times New Roman" w:cs="Times New Roman"/>
        </w:rPr>
      </w:pPr>
      <w:r w:rsidRPr="004871D2">
        <w:rPr>
          <w:rFonts w:ascii="Times New Roman" w:hAnsi="Times New Roman" w:cs="Times New Roman"/>
          <w:noProof/>
        </w:rPr>
        <w:drawing>
          <wp:inline distT="0" distB="0" distL="0" distR="0" wp14:anchorId="588620C9" wp14:editId="2F3EA593">
            <wp:extent cx="5821680" cy="3208020"/>
            <wp:effectExtent l="0" t="0" r="7620" b="0"/>
            <wp:docPr id="924441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1680" cy="3208020"/>
                    </a:xfrm>
                    <a:prstGeom prst="rect">
                      <a:avLst/>
                    </a:prstGeom>
                    <a:noFill/>
                    <a:ln>
                      <a:noFill/>
                    </a:ln>
                  </pic:spPr>
                </pic:pic>
              </a:graphicData>
            </a:graphic>
          </wp:inline>
        </w:drawing>
      </w:r>
    </w:p>
    <w:p w14:paraId="67BADB39" w14:textId="0F361B51" w:rsidR="00E61425" w:rsidRPr="004871D2" w:rsidRDefault="000618C2" w:rsidP="000618C2">
      <w:pPr>
        <w:pStyle w:val="Heading1"/>
        <w:rPr>
          <w:rFonts w:ascii="Times New Roman" w:hAnsi="Times New Roman" w:cs="Times New Roman"/>
          <w:color w:val="auto"/>
        </w:rPr>
      </w:pPr>
      <w:bookmarkStart w:id="16" w:name="_Toc225353352"/>
      <w:r w:rsidRPr="004871D2">
        <w:rPr>
          <w:rFonts w:ascii="Times New Roman" w:hAnsi="Times New Roman" w:cs="Times New Roman"/>
          <w:color w:val="auto"/>
        </w:rPr>
        <w:lastRenderedPageBreak/>
        <w:t>8</w:t>
      </w:r>
      <w:r w:rsidR="006C6B73" w:rsidRPr="004871D2">
        <w:rPr>
          <w:rFonts w:ascii="Times New Roman" w:hAnsi="Times New Roman" w:cs="Times New Roman"/>
          <w:color w:val="auto"/>
        </w:rPr>
        <w:t>. Feature Importance Analysis</w:t>
      </w:r>
      <w:bookmarkEnd w:id="16"/>
    </w:p>
    <w:p w14:paraId="67BADB3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One of the key advantages of the Random Forest model is the ability to extract feature importances — a measure of how much each feature contributes to the model's prediction accuracy. This is directly useful in a SOC context because it identifies which alert signals are most indicative of high-severity threats.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1860"/>
        <w:gridCol w:w="4500"/>
      </w:tblGrid>
      <w:tr w:rsidR="004871D2" w:rsidRPr="004871D2" w14:paraId="67BADB3F" w14:textId="77777777">
        <w:tblPrEx>
          <w:tblCellMar>
            <w:top w:w="0" w:type="dxa"/>
            <w:bottom w:w="0" w:type="dxa"/>
          </w:tblCellMar>
        </w:tblPrEx>
        <w:trPr>
          <w:tblHeader/>
        </w:trPr>
        <w:tc>
          <w:tcPr>
            <w:tcW w:w="9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Rank</w:t>
            </w:r>
          </w:p>
        </w:tc>
        <w:tc>
          <w:tcPr>
            <w:tcW w:w="21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Feature</w:t>
            </w:r>
          </w:p>
        </w:tc>
        <w:tc>
          <w:tcPr>
            <w:tcW w:w="18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Importance Score</w:t>
            </w:r>
          </w:p>
        </w:tc>
        <w:tc>
          <w:tcPr>
            <w:tcW w:w="4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3E"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SOC Interpretation</w:t>
            </w:r>
          </w:p>
        </w:tc>
      </w:tr>
      <w:tr w:rsidR="004871D2" w:rsidRPr="004871D2" w14:paraId="67BADB44" w14:textId="77777777">
        <w:tblPrEx>
          <w:tblCellMar>
            <w:top w:w="0" w:type="dxa"/>
            <w:bottom w:w="0" w:type="dxa"/>
          </w:tblCellMar>
        </w:tblPrEx>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1"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malware_flag</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Highest</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Active malware detection is the strongest single predictor of Critical/High severity</w:t>
            </w:r>
          </w:p>
        </w:tc>
      </w:tr>
      <w:tr w:rsidR="004871D2" w:rsidRPr="004871D2" w14:paraId="67BADB49" w14:textId="77777777">
        <w:tblPrEx>
          <w:tblCellMar>
            <w:top w:w="0" w:type="dxa"/>
            <w:bottom w:w="0" w:type="dxa"/>
          </w:tblCellMar>
        </w:tblPrEx>
        <w:tc>
          <w:tcPr>
            <w:tcW w:w="9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w:t>
            </w:r>
          </w:p>
        </w:tc>
        <w:tc>
          <w:tcPr>
            <w:tcW w:w="21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6"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dns_beaconing</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4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C2-style DNS patterns are a key APT indicator — strongly predicts Critical/High</w:t>
            </w:r>
          </w:p>
        </w:tc>
      </w:tr>
      <w:tr w:rsidR="004871D2" w:rsidRPr="004871D2" w14:paraId="67BADB4E" w14:textId="77777777">
        <w:tblPrEx>
          <w:tblCellMar>
            <w:top w:w="0" w:type="dxa"/>
            <w:bottom w:w="0" w:type="dxa"/>
          </w:tblCellMar>
        </w:tblPrEx>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external_ip</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4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External IP involvement elevates severity, consistent with lateral movement or exfiltration</w:t>
            </w:r>
          </w:p>
        </w:tc>
      </w:tr>
      <w:tr w:rsidR="004871D2" w:rsidRPr="004871D2" w14:paraId="67BADB53" w14:textId="77777777">
        <w:tblPrEx>
          <w:tblCellMar>
            <w:top w:w="0" w:type="dxa"/>
            <w:bottom w:w="0" w:type="dxa"/>
          </w:tblCellMar>
        </w:tblPrEx>
        <w:tc>
          <w:tcPr>
            <w:tcW w:w="9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4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w:t>
            </w:r>
          </w:p>
        </w:tc>
        <w:tc>
          <w:tcPr>
            <w:tcW w:w="21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0"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data_transfer_mb</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Moderate</w:t>
            </w:r>
          </w:p>
        </w:tc>
        <w:tc>
          <w:tcPr>
            <w:tcW w:w="4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5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 data volumes suggest potential data exfiltration</w:t>
            </w:r>
          </w:p>
        </w:tc>
      </w:tr>
      <w:tr w:rsidR="004871D2" w:rsidRPr="004871D2" w14:paraId="67BADB58" w14:textId="77777777">
        <w:tblPrEx>
          <w:tblCellMar>
            <w:top w:w="0" w:type="dxa"/>
            <w:bottom w:w="0" w:type="dxa"/>
          </w:tblCellMar>
        </w:tblPrEx>
        <w:tc>
          <w:tcPr>
            <w:tcW w:w="9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w:t>
            </w:r>
          </w:p>
        </w:tc>
        <w:tc>
          <w:tcPr>
            <w:tcW w:w="21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5"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failed_logins</w:t>
            </w:r>
            <w:proofErr w:type="spellEnd"/>
          </w:p>
        </w:tc>
        <w:tc>
          <w:tcPr>
            <w:tcW w:w="18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Lower</w:t>
            </w:r>
          </w:p>
        </w:tc>
        <w:tc>
          <w:tcPr>
            <w:tcW w:w="4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5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Provides supporting signal for brute-force scenarios, but lower weight alone</w:t>
            </w:r>
          </w:p>
        </w:tc>
      </w:tr>
    </w:tbl>
    <w:p w14:paraId="67BADB59" w14:textId="77777777" w:rsidR="00E61425" w:rsidRPr="004871D2" w:rsidRDefault="00E61425">
      <w:pPr>
        <w:spacing w:before="200"/>
        <w:rPr>
          <w:rFonts w:ascii="Times New Roman" w:hAnsi="Times New Roman" w:cs="Times New Roman"/>
        </w:rPr>
      </w:pPr>
    </w:p>
    <w:p w14:paraId="67BADB5A"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These findings are consistent with real-world SOC triage heuristics. Malware detection and DNS beaconing flags are among the highest-fidelity threat indicators, while failed logins alone are less reliable due to high false-positive rates from legitimate user lockouts. The model has effectively learned to mirror experienced analyst intuition from synthetic training data.</w:t>
      </w:r>
    </w:p>
    <w:p w14:paraId="67BADB5D"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t>Figure 6: Feature Importance Scores — Relative Contribution to Alert Classification</w:t>
      </w:r>
    </w:p>
    <w:p w14:paraId="67BADB5E" w14:textId="6F2AD828" w:rsidR="00E61425" w:rsidRPr="004871D2" w:rsidRDefault="00C61DD5">
      <w:pPr>
        <w:rPr>
          <w:rFonts w:ascii="Times New Roman" w:hAnsi="Times New Roman" w:cs="Times New Roman"/>
        </w:rPr>
      </w:pPr>
      <w:r w:rsidRPr="004871D2">
        <w:rPr>
          <w:rFonts w:ascii="Times New Roman" w:hAnsi="Times New Roman" w:cs="Times New Roman"/>
          <w:noProof/>
        </w:rPr>
        <w:drawing>
          <wp:inline distT="0" distB="0" distL="0" distR="0" wp14:anchorId="562322B3" wp14:editId="2FF899A3">
            <wp:extent cx="6172200" cy="3526790"/>
            <wp:effectExtent l="0" t="0" r="0" b="0"/>
            <wp:docPr id="13287142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2200" cy="3526790"/>
                    </a:xfrm>
                    <a:prstGeom prst="rect">
                      <a:avLst/>
                    </a:prstGeom>
                    <a:noFill/>
                    <a:ln>
                      <a:noFill/>
                    </a:ln>
                  </pic:spPr>
                </pic:pic>
              </a:graphicData>
            </a:graphic>
          </wp:inline>
        </w:drawing>
      </w:r>
    </w:p>
    <w:p w14:paraId="67BADB5F" w14:textId="71FB5293" w:rsidR="00E61425" w:rsidRPr="004871D2" w:rsidRDefault="000618C2" w:rsidP="000618C2">
      <w:pPr>
        <w:pStyle w:val="Heading1"/>
        <w:rPr>
          <w:rFonts w:ascii="Times New Roman" w:hAnsi="Times New Roman" w:cs="Times New Roman"/>
          <w:color w:val="auto"/>
        </w:rPr>
      </w:pPr>
      <w:bookmarkStart w:id="17" w:name="_Toc225353353"/>
      <w:r w:rsidRPr="004871D2">
        <w:rPr>
          <w:rFonts w:ascii="Times New Roman" w:hAnsi="Times New Roman" w:cs="Times New Roman"/>
          <w:color w:val="auto"/>
        </w:rPr>
        <w:lastRenderedPageBreak/>
        <w:t>9</w:t>
      </w:r>
      <w:r w:rsidR="006C6B73" w:rsidRPr="004871D2">
        <w:rPr>
          <w:rFonts w:ascii="Times New Roman" w:hAnsi="Times New Roman" w:cs="Times New Roman"/>
          <w:color w:val="auto"/>
        </w:rPr>
        <w:t>. Remediation Engine</w:t>
      </w:r>
      <w:bookmarkEnd w:id="17"/>
    </w:p>
    <w:p w14:paraId="67BADB60" w14:textId="5A795543" w:rsidR="00E61425" w:rsidRPr="004871D2" w:rsidRDefault="000618C2">
      <w:pPr>
        <w:pStyle w:val="Heading2"/>
        <w:rPr>
          <w:rFonts w:ascii="Times New Roman" w:hAnsi="Times New Roman" w:cs="Times New Roman"/>
          <w:color w:val="auto"/>
        </w:rPr>
      </w:pPr>
      <w:bookmarkStart w:id="18" w:name="_Toc225353354"/>
      <w:r w:rsidRPr="004871D2">
        <w:rPr>
          <w:rFonts w:ascii="Times New Roman" w:hAnsi="Times New Roman" w:cs="Times New Roman"/>
          <w:color w:val="auto"/>
        </w:rPr>
        <w:t>9</w:t>
      </w:r>
      <w:r w:rsidR="006C6B73" w:rsidRPr="004871D2">
        <w:rPr>
          <w:rFonts w:ascii="Times New Roman" w:hAnsi="Times New Roman" w:cs="Times New Roman"/>
          <w:color w:val="auto"/>
        </w:rPr>
        <w:t>.1 Design Philosophy</w:t>
      </w:r>
      <w:bookmarkEnd w:id="18"/>
    </w:p>
    <w:p w14:paraId="67BADB61"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remediation engine is a SOAR-inspired component that maps each predicted severity level to a structured, actionable response playbook. Rather than simply labelling an alert and leaving analysis to the analyst, the EORD framework provides immediate, prioritised guidance — reducing cognitive load and ensuring consistency of response.</w:t>
      </w:r>
    </w:p>
    <w:p w14:paraId="67BADB6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Each playbook is designed around real SOC response procedures, including network isolation, IP blocking, credential resets, forensic preservation, and escalation workflows with SLA targets.</w:t>
      </w:r>
    </w:p>
    <w:p w14:paraId="67BADB63" w14:textId="6CC266C3" w:rsidR="00E61425" w:rsidRPr="004871D2" w:rsidRDefault="000618C2">
      <w:pPr>
        <w:pStyle w:val="Heading2"/>
        <w:rPr>
          <w:rFonts w:ascii="Times New Roman" w:hAnsi="Times New Roman" w:cs="Times New Roman"/>
          <w:color w:val="auto"/>
        </w:rPr>
      </w:pPr>
      <w:bookmarkStart w:id="19" w:name="_Toc225353355"/>
      <w:r w:rsidRPr="004871D2">
        <w:rPr>
          <w:rFonts w:ascii="Times New Roman" w:hAnsi="Times New Roman" w:cs="Times New Roman"/>
          <w:color w:val="auto"/>
        </w:rPr>
        <w:t>9</w:t>
      </w:r>
      <w:r w:rsidR="006C6B73" w:rsidRPr="004871D2">
        <w:rPr>
          <w:rFonts w:ascii="Times New Roman" w:hAnsi="Times New Roman" w:cs="Times New Roman"/>
          <w:color w:val="auto"/>
        </w:rPr>
        <w:t>.2 Playbook Mapping</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4871D2" w:rsidRPr="004871D2" w14:paraId="67BADB67" w14:textId="77777777">
        <w:tblPrEx>
          <w:tblCellMar>
            <w:top w:w="0" w:type="dxa"/>
            <w:bottom w:w="0" w:type="dxa"/>
          </w:tblCellMar>
        </w:tblPrEx>
        <w:trPr>
          <w:tblHeader/>
        </w:trPr>
        <w:tc>
          <w:tcPr>
            <w:tcW w:w="14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Severity</w:t>
            </w:r>
          </w:p>
        </w:tc>
        <w:tc>
          <w:tcPr>
            <w:tcW w:w="16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SLA Target</w:t>
            </w:r>
          </w:p>
        </w:tc>
        <w:tc>
          <w:tcPr>
            <w:tcW w:w="6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6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Key Actions</w:t>
            </w:r>
          </w:p>
        </w:tc>
      </w:tr>
      <w:tr w:rsidR="004871D2" w:rsidRPr="004871D2" w14:paraId="67BADB6B" w14:textId="77777777">
        <w:tblPrEx>
          <w:tblCellMar>
            <w:top w:w="0" w:type="dxa"/>
            <w:bottom w:w="0" w:type="dxa"/>
          </w:tblCellMar>
        </w:tblPrEx>
        <w:tc>
          <w:tcPr>
            <w:tcW w:w="1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Critical</w:t>
            </w:r>
          </w:p>
        </w:tc>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15 minutes</w:t>
            </w:r>
          </w:p>
        </w:tc>
        <w:tc>
          <w:tcPr>
            <w:tcW w:w="6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6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Isolate host | Block external IP | Reset credentials | Forensic memory dump | Escalate to Tier 2/3 | Notify CISO if exfiltration suspected</w:t>
            </w:r>
          </w:p>
        </w:tc>
      </w:tr>
      <w:tr w:rsidR="004871D2" w:rsidRPr="004871D2" w14:paraId="67BADB6F" w14:textId="77777777">
        <w:tblPrEx>
          <w:tblCellMar>
            <w:top w:w="0" w:type="dxa"/>
            <w:bottom w:w="0" w:type="dxa"/>
          </w:tblCellMar>
        </w:tblPrEx>
        <w:tc>
          <w:tcPr>
            <w:tcW w:w="1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30 minutes</w:t>
            </w:r>
          </w:p>
        </w:tc>
        <w:tc>
          <w:tcPr>
            <w:tcW w:w="6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6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Investigate source/destination IP | Review auth logs | Reset affected credentials | Check lateral movement | Assign to Tier 1 analyst</w:t>
            </w:r>
          </w:p>
        </w:tc>
      </w:tr>
      <w:tr w:rsidR="004871D2" w:rsidRPr="004871D2" w14:paraId="67BADB73" w14:textId="77777777">
        <w:tblPrEx>
          <w:tblCellMar>
            <w:top w:w="0" w:type="dxa"/>
            <w:bottom w:w="0" w:type="dxa"/>
          </w:tblCellMar>
        </w:tblPrEx>
        <w:tc>
          <w:tcPr>
            <w:tcW w:w="1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16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 hours</w:t>
            </w:r>
          </w:p>
        </w:tc>
        <w:tc>
          <w:tcPr>
            <w:tcW w:w="6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7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Flag host for monitoring | Review 24-hour activity logs | Check correlated alerts | Queue for analyst review</w:t>
            </w:r>
          </w:p>
        </w:tc>
      </w:tr>
      <w:tr w:rsidR="004871D2" w:rsidRPr="004871D2" w14:paraId="67BADB77" w14:textId="77777777">
        <w:tblPrEx>
          <w:tblCellMar>
            <w:top w:w="0" w:type="dxa"/>
            <w:bottom w:w="0" w:type="dxa"/>
          </w:tblCellMar>
        </w:tblPrEx>
        <w:tc>
          <w:tcPr>
            <w:tcW w:w="1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16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Routine</w:t>
            </w:r>
          </w:p>
        </w:tc>
        <w:tc>
          <w:tcPr>
            <w:tcW w:w="6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7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Auto-acknowledge | Increment trend counter | No immediate analyst action required</w:t>
            </w:r>
          </w:p>
        </w:tc>
      </w:tr>
    </w:tbl>
    <w:p w14:paraId="67BADB78" w14:textId="77777777" w:rsidR="00E61425" w:rsidRPr="004871D2" w:rsidRDefault="00E61425">
      <w:pPr>
        <w:spacing w:before="200"/>
        <w:rPr>
          <w:rFonts w:ascii="Times New Roman" w:hAnsi="Times New Roman" w:cs="Times New Roman"/>
        </w:rPr>
      </w:pPr>
    </w:p>
    <w:p w14:paraId="67BADB7B" w14:textId="77777777" w:rsidR="00E61425" w:rsidRPr="004871D2" w:rsidRDefault="006C6B73">
      <w:pPr>
        <w:spacing w:before="80" w:after="200"/>
        <w:jc w:val="center"/>
        <w:rPr>
          <w:rFonts w:ascii="Times New Roman" w:hAnsi="Times New Roman" w:cs="Times New Roman"/>
          <w:i/>
          <w:iCs/>
          <w:sz w:val="18"/>
          <w:szCs w:val="18"/>
        </w:rPr>
      </w:pPr>
      <w:r w:rsidRPr="004871D2">
        <w:rPr>
          <w:rFonts w:ascii="Times New Roman" w:hAnsi="Times New Roman" w:cs="Times New Roman"/>
          <w:i/>
          <w:iCs/>
          <w:sz w:val="18"/>
          <w:szCs w:val="18"/>
        </w:rPr>
        <w:t>Figure 7: Remediation Playbook Output for a Critical Alert (CLI Demo Mode)</w:t>
      </w:r>
    </w:p>
    <w:p w14:paraId="621E8C51" w14:textId="27A42F81" w:rsidR="00C61DD5" w:rsidRPr="004871D2" w:rsidRDefault="00E0094C">
      <w:pPr>
        <w:spacing w:before="80" w:after="200"/>
        <w:jc w:val="center"/>
        <w:rPr>
          <w:rFonts w:ascii="Times New Roman" w:hAnsi="Times New Roman" w:cs="Times New Roman"/>
        </w:rPr>
      </w:pPr>
      <w:r w:rsidRPr="004871D2">
        <w:rPr>
          <w:rFonts w:ascii="Times New Roman" w:hAnsi="Times New Roman" w:cs="Times New Roman"/>
          <w:noProof/>
        </w:rPr>
        <w:drawing>
          <wp:inline distT="0" distB="0" distL="0" distR="0" wp14:anchorId="5A3B54F6" wp14:editId="00E5D9AB">
            <wp:extent cx="6172200" cy="3215640"/>
            <wp:effectExtent l="0" t="0" r="0" b="3810"/>
            <wp:docPr id="20471240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2200" cy="3215640"/>
                    </a:xfrm>
                    <a:prstGeom prst="rect">
                      <a:avLst/>
                    </a:prstGeom>
                    <a:noFill/>
                    <a:ln>
                      <a:noFill/>
                    </a:ln>
                  </pic:spPr>
                </pic:pic>
              </a:graphicData>
            </a:graphic>
          </wp:inline>
        </w:drawing>
      </w:r>
    </w:p>
    <w:p w14:paraId="67BADB7E"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lastRenderedPageBreak/>
        <w:t>Figure 8: Remediation Playbook Output for a High Alert (Interactive Mode)</w:t>
      </w:r>
    </w:p>
    <w:p w14:paraId="67BADB7F" w14:textId="3877D8DF" w:rsidR="00E61425" w:rsidRPr="004871D2" w:rsidRDefault="00494534">
      <w:pPr>
        <w:rPr>
          <w:rFonts w:ascii="Times New Roman" w:hAnsi="Times New Roman" w:cs="Times New Roman"/>
        </w:rPr>
      </w:pPr>
      <w:r w:rsidRPr="004871D2">
        <w:rPr>
          <w:rFonts w:ascii="Times New Roman" w:hAnsi="Times New Roman" w:cs="Times New Roman"/>
          <w:noProof/>
        </w:rPr>
        <w:drawing>
          <wp:inline distT="0" distB="0" distL="0" distR="0" wp14:anchorId="22EDE232" wp14:editId="030D836F">
            <wp:extent cx="6172200" cy="3223260"/>
            <wp:effectExtent l="0" t="0" r="0" b="0"/>
            <wp:docPr id="1153321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2200" cy="3223260"/>
                    </a:xfrm>
                    <a:prstGeom prst="rect">
                      <a:avLst/>
                    </a:prstGeom>
                    <a:noFill/>
                    <a:ln>
                      <a:noFill/>
                    </a:ln>
                  </pic:spPr>
                </pic:pic>
              </a:graphicData>
            </a:graphic>
          </wp:inline>
        </w:drawing>
      </w:r>
    </w:p>
    <w:p w14:paraId="67BADB80" w14:textId="5B69086B" w:rsidR="00E61425" w:rsidRPr="004871D2" w:rsidRDefault="006C6B73" w:rsidP="000618C2">
      <w:pPr>
        <w:pStyle w:val="Heading1"/>
        <w:rPr>
          <w:rFonts w:ascii="Times New Roman" w:hAnsi="Times New Roman" w:cs="Times New Roman"/>
          <w:color w:val="auto"/>
        </w:rPr>
      </w:pPr>
      <w:bookmarkStart w:id="20" w:name="_Toc225353356"/>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 Workload Reduction Analysis</w:t>
      </w:r>
      <w:bookmarkEnd w:id="20"/>
    </w:p>
    <w:p w14:paraId="67BADB81" w14:textId="363A4C92" w:rsidR="00E61425" w:rsidRPr="004871D2" w:rsidRDefault="006C6B73">
      <w:pPr>
        <w:pStyle w:val="Heading2"/>
        <w:rPr>
          <w:rFonts w:ascii="Times New Roman" w:hAnsi="Times New Roman" w:cs="Times New Roman"/>
          <w:color w:val="auto"/>
        </w:rPr>
      </w:pPr>
      <w:bookmarkStart w:id="21" w:name="_Toc225353357"/>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.1 Simulation Approach</w:t>
      </w:r>
      <w:bookmarkEnd w:id="21"/>
    </w:p>
    <w:p w14:paraId="67BADB8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A workload simulation was conducted to quantify the practical impact of the EORD framework on SOC analyst time. The analysis compared two scenarios: a fully manual triage process where analysts review every alert, and an AI-assisted process where Low and Medium severity alerts are auto-handled, with only High and Critical alerts requiring human review.</w:t>
      </w:r>
    </w:p>
    <w:p w14:paraId="67BADB83" w14:textId="6F809076" w:rsidR="00E61425" w:rsidRPr="004871D2" w:rsidRDefault="006C6B73">
      <w:pPr>
        <w:pStyle w:val="Heading2"/>
        <w:rPr>
          <w:rFonts w:ascii="Times New Roman" w:hAnsi="Times New Roman" w:cs="Times New Roman"/>
          <w:color w:val="auto"/>
        </w:rPr>
      </w:pPr>
      <w:bookmarkStart w:id="22" w:name="_Toc225353358"/>
      <w:r w:rsidRPr="004871D2">
        <w:rPr>
          <w:rFonts w:ascii="Times New Roman" w:hAnsi="Times New Roman" w:cs="Times New Roman"/>
          <w:color w:val="auto"/>
        </w:rPr>
        <w:t>1</w:t>
      </w:r>
      <w:r w:rsidR="000618C2" w:rsidRPr="004871D2">
        <w:rPr>
          <w:rFonts w:ascii="Times New Roman" w:hAnsi="Times New Roman" w:cs="Times New Roman"/>
          <w:color w:val="auto"/>
        </w:rPr>
        <w:t>0</w:t>
      </w:r>
      <w:r w:rsidRPr="004871D2">
        <w:rPr>
          <w:rFonts w:ascii="Times New Roman" w:hAnsi="Times New Roman" w:cs="Times New Roman"/>
          <w:color w:val="auto"/>
        </w:rPr>
        <w:t>.2 Results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500"/>
        <w:gridCol w:w="2460"/>
      </w:tblGrid>
      <w:tr w:rsidR="004871D2" w:rsidRPr="004871D2" w14:paraId="67BADB88" w14:textId="77777777">
        <w:tblPrEx>
          <w:tblCellMar>
            <w:top w:w="0" w:type="dxa"/>
            <w:bottom w:w="0" w:type="dxa"/>
          </w:tblCellMar>
        </w:tblPrEx>
        <w:trPr>
          <w:tblHeader/>
        </w:trPr>
        <w:tc>
          <w:tcPr>
            <w:tcW w:w="24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Metric</w:t>
            </w:r>
          </w:p>
        </w:tc>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Manual Triage</w:t>
            </w:r>
          </w:p>
        </w:tc>
        <w:tc>
          <w:tcPr>
            <w:tcW w:w="25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6"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ML-Assisted (EORD)</w:t>
            </w:r>
          </w:p>
        </w:tc>
        <w:tc>
          <w:tcPr>
            <w:tcW w:w="24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87"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Improvement</w:t>
            </w:r>
          </w:p>
        </w:tc>
      </w:tr>
      <w:tr w:rsidR="004871D2" w:rsidRPr="004871D2" w14:paraId="67BADB8D"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 Alerts</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8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r>
      <w:tr w:rsidR="004871D2" w:rsidRPr="004871D2" w14:paraId="67BADB92"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8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Auto-Handled</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8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0</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(42.5%)</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alerts</w:t>
            </w:r>
          </w:p>
        </w:tc>
      </w:tr>
      <w:tr w:rsidR="004871D2" w:rsidRPr="004871D2" w14:paraId="67BADB97"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Analyst-Reviewed</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1,000</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575 (57.5%)</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 alerts</w:t>
            </w:r>
          </w:p>
        </w:tc>
      </w:tr>
      <w:tr w:rsidR="004871D2" w:rsidRPr="004871D2" w14:paraId="67BADB9C"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Assumed Time/Alert</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 minutes</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 minutes (manual)</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9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r>
      <w:tr w:rsidR="004871D2" w:rsidRPr="004871D2" w14:paraId="67BADBA1"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Total Analyst Time</w:t>
            </w:r>
          </w:p>
        </w:tc>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50 hours</w:t>
            </w:r>
          </w:p>
        </w:tc>
        <w:tc>
          <w:tcPr>
            <w:tcW w:w="25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9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28.75 hours</w:t>
            </w:r>
          </w:p>
        </w:tc>
        <w:tc>
          <w:tcPr>
            <w:tcW w:w="24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A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-21.25 hours saved</w:t>
            </w:r>
          </w:p>
        </w:tc>
      </w:tr>
      <w:tr w:rsidR="004871D2" w:rsidRPr="004871D2" w14:paraId="67BADBA6" w14:textId="77777777">
        <w:tblPrEx>
          <w:tblCellMar>
            <w:top w:w="0" w:type="dxa"/>
            <w:bottom w:w="0" w:type="dxa"/>
          </w:tblCellMar>
        </w:tblPrEx>
        <w:tc>
          <w:tcPr>
            <w:tcW w:w="24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Workload Reduction</w:t>
            </w:r>
          </w:p>
        </w:tc>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t>
            </w:r>
          </w:p>
        </w:tc>
        <w:tc>
          <w:tcPr>
            <w:tcW w:w="25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42.5%</w:t>
            </w:r>
          </w:p>
        </w:tc>
        <w:tc>
          <w:tcPr>
            <w:tcW w:w="24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A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Significant</w:t>
            </w:r>
          </w:p>
        </w:tc>
      </w:tr>
    </w:tbl>
    <w:p w14:paraId="67BADBA7" w14:textId="77777777" w:rsidR="00E61425" w:rsidRPr="004871D2" w:rsidRDefault="00E61425">
      <w:pPr>
        <w:spacing w:before="200"/>
        <w:rPr>
          <w:rFonts w:ascii="Times New Roman" w:hAnsi="Times New Roman" w:cs="Times New Roman"/>
        </w:rPr>
      </w:pPr>
    </w:p>
    <w:p w14:paraId="67BADBA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lastRenderedPageBreak/>
        <w:t>In practical terms, for every 1,000 alerts processed, the EORD framework saves approximately 21.25 analyst hours. Extrapolated to a high-volume enterprise environment (e.g. 50,000 alerts/day), this translates to over 1,000 analyst hours saved per day — equivalent to several full-time SOC positions.</w:t>
      </w:r>
    </w:p>
    <w:p w14:paraId="67BADBAB" w14:textId="77777777" w:rsidR="00E61425" w:rsidRPr="004871D2" w:rsidRDefault="006C6B73">
      <w:pPr>
        <w:spacing w:before="80" w:after="200"/>
        <w:jc w:val="center"/>
        <w:rPr>
          <w:rFonts w:ascii="Times New Roman" w:hAnsi="Times New Roman" w:cs="Times New Roman"/>
        </w:rPr>
      </w:pPr>
      <w:r w:rsidRPr="004871D2">
        <w:rPr>
          <w:rFonts w:ascii="Times New Roman" w:hAnsi="Times New Roman" w:cs="Times New Roman"/>
          <w:i/>
          <w:iCs/>
          <w:sz w:val="18"/>
          <w:szCs w:val="18"/>
        </w:rPr>
        <w:t>Figure 9: SOC Analyst Workload Reduction: Manual vs. AI-Assisted Triage</w:t>
      </w:r>
    </w:p>
    <w:p w14:paraId="67BADBAC" w14:textId="1903016A" w:rsidR="00E61425" w:rsidRPr="004871D2" w:rsidRDefault="009F7F69">
      <w:pPr>
        <w:rPr>
          <w:rFonts w:ascii="Times New Roman" w:hAnsi="Times New Roman" w:cs="Times New Roman"/>
        </w:rPr>
      </w:pPr>
      <w:r w:rsidRPr="004871D2">
        <w:rPr>
          <w:rFonts w:ascii="Times New Roman" w:hAnsi="Times New Roman" w:cs="Times New Roman"/>
          <w:noProof/>
        </w:rPr>
        <w:drawing>
          <wp:inline distT="0" distB="0" distL="0" distR="0" wp14:anchorId="35E179A4" wp14:editId="6D38041F">
            <wp:extent cx="6172200" cy="4408805"/>
            <wp:effectExtent l="0" t="0" r="0" b="0"/>
            <wp:docPr id="334072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2200" cy="4408805"/>
                    </a:xfrm>
                    <a:prstGeom prst="rect">
                      <a:avLst/>
                    </a:prstGeom>
                    <a:noFill/>
                    <a:ln>
                      <a:noFill/>
                    </a:ln>
                  </pic:spPr>
                </pic:pic>
              </a:graphicData>
            </a:graphic>
          </wp:inline>
        </w:drawing>
      </w:r>
    </w:p>
    <w:p w14:paraId="67BADBAD" w14:textId="669BC7E0" w:rsidR="00E61425" w:rsidRPr="004871D2" w:rsidRDefault="006C6B73" w:rsidP="000618C2">
      <w:pPr>
        <w:pStyle w:val="Heading1"/>
        <w:rPr>
          <w:rFonts w:ascii="Times New Roman" w:hAnsi="Times New Roman" w:cs="Times New Roman"/>
          <w:color w:val="auto"/>
        </w:rPr>
      </w:pPr>
      <w:bookmarkStart w:id="23" w:name="_Toc225353359"/>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 CLI-Based Inference Engine (app.py)</w:t>
      </w:r>
      <w:bookmarkEnd w:id="23"/>
    </w:p>
    <w:p w14:paraId="67BADBAE" w14:textId="6B6FBDBE" w:rsidR="00E61425" w:rsidRPr="004871D2" w:rsidRDefault="006C6B73">
      <w:pPr>
        <w:pStyle w:val="Heading2"/>
        <w:rPr>
          <w:rFonts w:ascii="Times New Roman" w:hAnsi="Times New Roman" w:cs="Times New Roman"/>
          <w:color w:val="auto"/>
        </w:rPr>
      </w:pPr>
      <w:bookmarkStart w:id="24" w:name="_Toc225353360"/>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.1 Overview</w:t>
      </w:r>
      <w:bookmarkEnd w:id="24"/>
    </w:p>
    <w:p w14:paraId="67BADBAF"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app.py script is the practical deployment component of the EORD framework. It acts as a command-line inference engine that loads the trained model and encoder from disk, accepts alert input through one of three modes, and outputs the predicted severity, probability breakdown, and remediation playbook in a formatted terminal display.</w:t>
      </w:r>
    </w:p>
    <w:p w14:paraId="67BADBB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This component transforms the project from a standalone notebook experiment into a functional, reusable SOC tool — directly analogous to the inference layer in a production SOAR platform.</w:t>
      </w:r>
    </w:p>
    <w:p w14:paraId="6B654C8A" w14:textId="77777777" w:rsidR="000618C2" w:rsidRPr="004871D2" w:rsidRDefault="000618C2">
      <w:pPr>
        <w:spacing w:after="160"/>
        <w:jc w:val="both"/>
        <w:rPr>
          <w:rFonts w:ascii="Times New Roman" w:hAnsi="Times New Roman" w:cs="Times New Roman"/>
        </w:rPr>
      </w:pPr>
    </w:p>
    <w:p w14:paraId="41B56645" w14:textId="77777777" w:rsidR="000618C2" w:rsidRPr="004871D2" w:rsidRDefault="000618C2">
      <w:pPr>
        <w:spacing w:after="160"/>
        <w:jc w:val="both"/>
        <w:rPr>
          <w:rFonts w:ascii="Times New Roman" w:hAnsi="Times New Roman" w:cs="Times New Roman"/>
        </w:rPr>
      </w:pPr>
    </w:p>
    <w:p w14:paraId="67BADBB1" w14:textId="7C165726" w:rsidR="00E61425" w:rsidRPr="004871D2" w:rsidRDefault="006C6B73">
      <w:pPr>
        <w:pStyle w:val="Heading2"/>
        <w:rPr>
          <w:rFonts w:ascii="Times New Roman" w:hAnsi="Times New Roman" w:cs="Times New Roman"/>
          <w:color w:val="auto"/>
        </w:rPr>
      </w:pPr>
      <w:bookmarkStart w:id="25" w:name="_Toc225353361"/>
      <w:r w:rsidRPr="004871D2">
        <w:rPr>
          <w:rFonts w:ascii="Times New Roman" w:hAnsi="Times New Roman" w:cs="Times New Roman"/>
          <w:color w:val="auto"/>
        </w:rPr>
        <w:lastRenderedPageBreak/>
        <w:t>1</w:t>
      </w:r>
      <w:r w:rsidR="000618C2" w:rsidRPr="004871D2">
        <w:rPr>
          <w:rFonts w:ascii="Times New Roman" w:hAnsi="Times New Roman" w:cs="Times New Roman"/>
          <w:color w:val="auto"/>
        </w:rPr>
        <w:t>1</w:t>
      </w:r>
      <w:r w:rsidRPr="004871D2">
        <w:rPr>
          <w:rFonts w:ascii="Times New Roman" w:hAnsi="Times New Roman" w:cs="Times New Roman"/>
          <w:color w:val="auto"/>
        </w:rPr>
        <w:t>.2 Usage Modes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2700"/>
        <w:gridCol w:w="2060"/>
      </w:tblGrid>
      <w:tr w:rsidR="004871D2" w:rsidRPr="004871D2" w14:paraId="67BADBB6" w14:textId="77777777">
        <w:tblPrEx>
          <w:tblCellMar>
            <w:top w:w="0" w:type="dxa"/>
            <w:bottom w:w="0" w:type="dxa"/>
          </w:tblCellMar>
        </w:tblPrEx>
        <w:trPr>
          <w:tblHeader/>
        </w:trPr>
        <w:tc>
          <w:tcPr>
            <w:tcW w:w="1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2"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Mode</w:t>
            </w:r>
          </w:p>
        </w:tc>
        <w:tc>
          <w:tcPr>
            <w:tcW w:w="2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Command</w:t>
            </w:r>
          </w:p>
        </w:tc>
        <w:tc>
          <w:tcPr>
            <w:tcW w:w="27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c>
          <w:tcPr>
            <w:tcW w:w="20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B5"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Use Case</w:t>
            </w:r>
          </w:p>
        </w:tc>
      </w:tr>
      <w:tr w:rsidR="004871D2" w:rsidRPr="004871D2" w14:paraId="67BADBBB" w14:textId="77777777">
        <w:tblPrEx>
          <w:tblCellMar>
            <w:top w:w="0" w:type="dxa"/>
            <w:bottom w:w="0" w:type="dxa"/>
          </w:tblCellMar>
        </w:tblPrEx>
        <w:tc>
          <w:tcPr>
            <w:tcW w:w="1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Demo Mode</w:t>
            </w:r>
          </w:p>
        </w:tc>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w:t>
            </w:r>
          </w:p>
        </w:tc>
        <w:tc>
          <w:tcPr>
            <w:tcW w:w="27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Runs a pre-configured high-severity alert automatically</w:t>
            </w:r>
          </w:p>
        </w:tc>
        <w:tc>
          <w:tcPr>
            <w:tcW w:w="20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B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Quick verification of model and system health</w:t>
            </w:r>
          </w:p>
        </w:tc>
      </w:tr>
      <w:tr w:rsidR="004871D2" w:rsidRPr="004871D2" w14:paraId="67BADBC0" w14:textId="77777777">
        <w:tblPrEx>
          <w:tblCellMar>
            <w:top w:w="0" w:type="dxa"/>
            <w:bottom w:w="0" w:type="dxa"/>
          </w:tblCellMar>
        </w:tblPrEx>
        <w:tc>
          <w:tcPr>
            <w:tcW w:w="1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Interactive Mode</w:t>
            </w:r>
          </w:p>
        </w:tc>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 --interactive</w:t>
            </w:r>
          </w:p>
        </w:tc>
        <w:tc>
          <w:tcPr>
            <w:tcW w:w="27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Prompts analyst to enter alert field values manually</w:t>
            </w:r>
          </w:p>
        </w:tc>
        <w:tc>
          <w:tcPr>
            <w:tcW w:w="20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B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Simulates real-time analyst-driven triage</w:t>
            </w:r>
          </w:p>
        </w:tc>
      </w:tr>
      <w:tr w:rsidR="004871D2" w:rsidRPr="004871D2" w14:paraId="67BADBC5" w14:textId="77777777">
        <w:tblPrEx>
          <w:tblCellMar>
            <w:top w:w="0" w:type="dxa"/>
            <w:bottom w:w="0" w:type="dxa"/>
          </w:tblCellMar>
        </w:tblPrEx>
        <w:tc>
          <w:tcPr>
            <w:tcW w:w="1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Batch Mode</w:t>
            </w:r>
          </w:p>
        </w:tc>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app.py --csv data/soc_alerts.csv</w:t>
            </w:r>
          </w:p>
        </w:tc>
        <w:tc>
          <w:tcPr>
            <w:tcW w:w="27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Processes entire CSV dataset and outputs severity distribution</w:t>
            </w:r>
          </w:p>
        </w:tc>
        <w:tc>
          <w:tcPr>
            <w:tcW w:w="20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C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SIEM-style bulk alert processing simulation</w:t>
            </w:r>
          </w:p>
        </w:tc>
      </w:tr>
    </w:tbl>
    <w:p w14:paraId="67BADBC6" w14:textId="77777777" w:rsidR="00E61425" w:rsidRPr="004871D2" w:rsidRDefault="00E61425">
      <w:pPr>
        <w:spacing w:before="200"/>
        <w:rPr>
          <w:rFonts w:ascii="Times New Roman" w:hAnsi="Times New Roman" w:cs="Times New Roman"/>
        </w:rPr>
      </w:pPr>
    </w:p>
    <w:p w14:paraId="67BADBC7" w14:textId="7EF0590C" w:rsidR="00E61425" w:rsidRPr="004871D2" w:rsidRDefault="006C6B73">
      <w:pPr>
        <w:pStyle w:val="Heading2"/>
        <w:rPr>
          <w:rFonts w:ascii="Times New Roman" w:hAnsi="Times New Roman" w:cs="Times New Roman"/>
          <w:color w:val="auto"/>
        </w:rPr>
      </w:pPr>
      <w:bookmarkStart w:id="26" w:name="_Toc225353362"/>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.3 Input Features (app.py)</w:t>
      </w:r>
      <w:bookmarkEnd w:id="26"/>
    </w:p>
    <w:p w14:paraId="67BADBC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inference engine accepts the following five features, consistent with the model's training data:</w:t>
      </w:r>
    </w:p>
    <w:p w14:paraId="67BADBC9"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failed_logins</w:t>
      </w:r>
      <w:proofErr w:type="spellEnd"/>
      <w:r w:rsidRPr="004871D2">
        <w:rPr>
          <w:rFonts w:ascii="Times New Roman" w:hAnsi="Times New Roman" w:cs="Times New Roman"/>
        </w:rPr>
        <w:t xml:space="preserve"> — Integer (0–50)</w:t>
      </w:r>
    </w:p>
    <w:p w14:paraId="67BADBCA"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external_ip</w:t>
      </w:r>
      <w:proofErr w:type="spellEnd"/>
      <w:r w:rsidRPr="004871D2">
        <w:rPr>
          <w:rFonts w:ascii="Times New Roman" w:hAnsi="Times New Roman" w:cs="Times New Roman"/>
        </w:rPr>
        <w:t xml:space="preserve"> — Binary (0 or 1)</w:t>
      </w:r>
    </w:p>
    <w:p w14:paraId="67BADBCB"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data_transfer_mb</w:t>
      </w:r>
      <w:proofErr w:type="spellEnd"/>
      <w:r w:rsidRPr="004871D2">
        <w:rPr>
          <w:rFonts w:ascii="Times New Roman" w:hAnsi="Times New Roman" w:cs="Times New Roman"/>
        </w:rPr>
        <w:t xml:space="preserve"> — Integer (1–1000)</w:t>
      </w:r>
    </w:p>
    <w:p w14:paraId="67BADBCC"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malware_flag</w:t>
      </w:r>
      <w:proofErr w:type="spellEnd"/>
      <w:r w:rsidRPr="004871D2">
        <w:rPr>
          <w:rFonts w:ascii="Times New Roman" w:hAnsi="Times New Roman" w:cs="Times New Roman"/>
        </w:rPr>
        <w:t xml:space="preserve"> — Binary (0 or 1)</w:t>
      </w:r>
    </w:p>
    <w:p w14:paraId="67BADBCD" w14:textId="77777777" w:rsidR="00E61425" w:rsidRPr="004871D2" w:rsidRDefault="006C6B73">
      <w:pPr>
        <w:pStyle w:val="ListParagraph"/>
        <w:numPr>
          <w:ilvl w:val="0"/>
          <w:numId w:val="3"/>
        </w:numPr>
        <w:spacing w:after="100"/>
        <w:rPr>
          <w:rFonts w:ascii="Times New Roman" w:hAnsi="Times New Roman" w:cs="Times New Roman"/>
        </w:rPr>
      </w:pPr>
      <w:proofErr w:type="spellStart"/>
      <w:r w:rsidRPr="004871D2">
        <w:rPr>
          <w:rFonts w:ascii="Times New Roman" w:hAnsi="Times New Roman" w:cs="Times New Roman"/>
        </w:rPr>
        <w:t>dns_beaconing</w:t>
      </w:r>
      <w:proofErr w:type="spellEnd"/>
      <w:r w:rsidRPr="004871D2">
        <w:rPr>
          <w:rFonts w:ascii="Times New Roman" w:hAnsi="Times New Roman" w:cs="Times New Roman"/>
        </w:rPr>
        <w:t xml:space="preserve"> — Binary (0 or 1)</w:t>
      </w:r>
    </w:p>
    <w:p w14:paraId="67BADBCE" w14:textId="77777777" w:rsidR="00E61425" w:rsidRPr="004871D2" w:rsidRDefault="00E61425">
      <w:pPr>
        <w:spacing w:before="160"/>
        <w:rPr>
          <w:rFonts w:ascii="Times New Roman" w:hAnsi="Times New Roman" w:cs="Times New Roman"/>
        </w:rPr>
      </w:pPr>
    </w:p>
    <w:p w14:paraId="67BADBCF" w14:textId="261E3883" w:rsidR="00E61425" w:rsidRPr="004871D2" w:rsidRDefault="006C6B73">
      <w:pPr>
        <w:pStyle w:val="Heading2"/>
        <w:rPr>
          <w:rFonts w:ascii="Times New Roman" w:hAnsi="Times New Roman" w:cs="Times New Roman"/>
          <w:color w:val="auto"/>
        </w:rPr>
      </w:pPr>
      <w:bookmarkStart w:id="27" w:name="_Toc225353363"/>
      <w:r w:rsidRPr="004871D2">
        <w:rPr>
          <w:rFonts w:ascii="Times New Roman" w:hAnsi="Times New Roman" w:cs="Times New Roman"/>
          <w:color w:val="auto"/>
        </w:rPr>
        <w:t>1</w:t>
      </w:r>
      <w:r w:rsidR="000618C2" w:rsidRPr="004871D2">
        <w:rPr>
          <w:rFonts w:ascii="Times New Roman" w:hAnsi="Times New Roman" w:cs="Times New Roman"/>
          <w:color w:val="auto"/>
        </w:rPr>
        <w:t>1</w:t>
      </w:r>
      <w:r w:rsidRPr="004871D2">
        <w:rPr>
          <w:rFonts w:ascii="Times New Roman" w:hAnsi="Times New Roman" w:cs="Times New Roman"/>
          <w:color w:val="auto"/>
        </w:rPr>
        <w:t>.4 Sample Output</w:t>
      </w:r>
      <w:bookmarkEnd w:id="27"/>
    </w:p>
    <w:p w14:paraId="67BADBD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For a demo alert with </w:t>
      </w:r>
      <w:proofErr w:type="spellStart"/>
      <w:r w:rsidRPr="004871D2">
        <w:rPr>
          <w:rFonts w:ascii="Times New Roman" w:hAnsi="Times New Roman" w:cs="Times New Roman"/>
        </w:rPr>
        <w:t>malware_flag</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dns_beaconing</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external_ip</w:t>
      </w:r>
      <w:proofErr w:type="spellEnd"/>
      <w:r w:rsidRPr="004871D2">
        <w:rPr>
          <w:rFonts w:ascii="Times New Roman" w:hAnsi="Times New Roman" w:cs="Times New Roman"/>
        </w:rPr>
        <w:t xml:space="preserve">=1, </w:t>
      </w:r>
      <w:proofErr w:type="spellStart"/>
      <w:r w:rsidRPr="004871D2">
        <w:rPr>
          <w:rFonts w:ascii="Times New Roman" w:hAnsi="Times New Roman" w:cs="Times New Roman"/>
        </w:rPr>
        <w:t>failed_logins</w:t>
      </w:r>
      <w:proofErr w:type="spellEnd"/>
      <w:r w:rsidRPr="004871D2">
        <w:rPr>
          <w:rFonts w:ascii="Times New Roman" w:hAnsi="Times New Roman" w:cs="Times New Roman"/>
        </w:rPr>
        <w:t xml:space="preserve">=45, </w:t>
      </w:r>
      <w:proofErr w:type="spellStart"/>
      <w:r w:rsidRPr="004871D2">
        <w:rPr>
          <w:rFonts w:ascii="Times New Roman" w:hAnsi="Times New Roman" w:cs="Times New Roman"/>
        </w:rPr>
        <w:t>data_transfer_mb</w:t>
      </w:r>
      <w:proofErr w:type="spellEnd"/>
      <w:r w:rsidRPr="004871D2">
        <w:rPr>
          <w:rFonts w:ascii="Times New Roman" w:hAnsi="Times New Roman" w:cs="Times New Roman"/>
        </w:rPr>
        <w:t>=900, the system produces:</w:t>
      </w:r>
    </w:p>
    <w:p w14:paraId="67BADBD1" w14:textId="77777777" w:rsidR="00E61425" w:rsidRPr="004871D2" w:rsidRDefault="006C6B73">
      <w:pPr>
        <w:shd w:val="clear" w:color="auto" w:fill="1A1A2E"/>
        <w:spacing w:before="120" w:after="120"/>
        <w:rPr>
          <w:rFonts w:ascii="Times New Roman" w:hAnsi="Times New Roman" w:cs="Times New Roman"/>
        </w:rPr>
      </w:pPr>
      <w:r w:rsidRPr="004871D2">
        <w:rPr>
          <w:rFonts w:ascii="Times New Roman" w:eastAsia="Courier New" w:hAnsi="Times New Roman" w:cs="Times New Roman"/>
          <w:sz w:val="20"/>
          <w:szCs w:val="20"/>
        </w:rPr>
        <w:t xml:space="preserve">=== DEMO ALERT === </w:t>
      </w:r>
      <w:proofErr w:type="spellStart"/>
      <w:r w:rsidRPr="004871D2">
        <w:rPr>
          <w:rFonts w:ascii="Times New Roman" w:eastAsia="Courier New" w:hAnsi="Times New Roman" w:cs="Times New Roman"/>
          <w:sz w:val="20"/>
          <w:szCs w:val="20"/>
        </w:rPr>
        <w:t>failed_logins</w:t>
      </w:r>
      <w:proofErr w:type="spellEnd"/>
      <w:r w:rsidRPr="004871D2">
        <w:rPr>
          <w:rFonts w:ascii="Times New Roman" w:eastAsia="Courier New" w:hAnsi="Times New Roman" w:cs="Times New Roman"/>
          <w:sz w:val="20"/>
          <w:szCs w:val="20"/>
        </w:rPr>
        <w:t xml:space="preserve">: 45 | </w:t>
      </w:r>
      <w:proofErr w:type="spellStart"/>
      <w:r w:rsidRPr="004871D2">
        <w:rPr>
          <w:rFonts w:ascii="Times New Roman" w:eastAsia="Courier New" w:hAnsi="Times New Roman" w:cs="Times New Roman"/>
          <w:sz w:val="20"/>
          <w:szCs w:val="20"/>
        </w:rPr>
        <w:t>external_ip</w:t>
      </w:r>
      <w:proofErr w:type="spellEnd"/>
      <w:r w:rsidRPr="004871D2">
        <w:rPr>
          <w:rFonts w:ascii="Times New Roman" w:eastAsia="Courier New" w:hAnsi="Times New Roman" w:cs="Times New Roman"/>
          <w:sz w:val="20"/>
          <w:szCs w:val="20"/>
        </w:rPr>
        <w:t xml:space="preserve">: 1 | </w:t>
      </w:r>
      <w:proofErr w:type="spellStart"/>
      <w:r w:rsidRPr="004871D2">
        <w:rPr>
          <w:rFonts w:ascii="Times New Roman" w:eastAsia="Courier New" w:hAnsi="Times New Roman" w:cs="Times New Roman"/>
          <w:sz w:val="20"/>
          <w:szCs w:val="20"/>
        </w:rPr>
        <w:t>malware_flag</w:t>
      </w:r>
      <w:proofErr w:type="spellEnd"/>
      <w:r w:rsidRPr="004871D2">
        <w:rPr>
          <w:rFonts w:ascii="Times New Roman" w:eastAsia="Courier New" w:hAnsi="Times New Roman" w:cs="Times New Roman"/>
          <w:sz w:val="20"/>
          <w:szCs w:val="20"/>
        </w:rPr>
        <w:t xml:space="preserve">: 1 | </w:t>
      </w:r>
      <w:proofErr w:type="spellStart"/>
      <w:r w:rsidRPr="004871D2">
        <w:rPr>
          <w:rFonts w:ascii="Times New Roman" w:eastAsia="Courier New" w:hAnsi="Times New Roman" w:cs="Times New Roman"/>
          <w:sz w:val="20"/>
          <w:szCs w:val="20"/>
        </w:rPr>
        <w:t>dns_beaconing</w:t>
      </w:r>
      <w:proofErr w:type="spellEnd"/>
      <w:r w:rsidRPr="004871D2">
        <w:rPr>
          <w:rFonts w:ascii="Times New Roman" w:eastAsia="Courier New" w:hAnsi="Times New Roman" w:cs="Times New Roman"/>
          <w:sz w:val="20"/>
          <w:szCs w:val="20"/>
        </w:rPr>
        <w:t xml:space="preserve">: </w:t>
      </w:r>
      <w:proofErr w:type="gramStart"/>
      <w:r w:rsidRPr="004871D2">
        <w:rPr>
          <w:rFonts w:ascii="Times New Roman" w:eastAsia="Courier New" w:hAnsi="Times New Roman" w:cs="Times New Roman"/>
          <w:sz w:val="20"/>
          <w:szCs w:val="20"/>
        </w:rPr>
        <w:t>1  Predicted</w:t>
      </w:r>
      <w:proofErr w:type="gramEnd"/>
      <w:r w:rsidRPr="004871D2">
        <w:rPr>
          <w:rFonts w:ascii="Times New Roman" w:eastAsia="Courier New" w:hAnsi="Times New Roman" w:cs="Times New Roman"/>
          <w:sz w:val="20"/>
          <w:szCs w:val="20"/>
        </w:rPr>
        <w:t xml:space="preserve"> Severity: </w:t>
      </w:r>
      <w:proofErr w:type="gramStart"/>
      <w:r w:rsidRPr="004871D2">
        <w:rPr>
          <w:rFonts w:ascii="Times New Roman" w:eastAsia="Courier New" w:hAnsi="Times New Roman" w:cs="Times New Roman"/>
          <w:sz w:val="20"/>
          <w:szCs w:val="20"/>
        </w:rPr>
        <w:t>Critical  Actions</w:t>
      </w:r>
      <w:proofErr w:type="gramEnd"/>
      <w:r w:rsidRPr="004871D2">
        <w:rPr>
          <w:rFonts w:ascii="Times New Roman" w:eastAsia="Courier New" w:hAnsi="Times New Roman" w:cs="Times New Roman"/>
          <w:sz w:val="20"/>
          <w:szCs w:val="20"/>
        </w:rPr>
        <w:t>: - ISOLATE affected host - BLOCK external IP - RESET credentials - ESCALATE immediately</w:t>
      </w:r>
    </w:p>
    <w:p w14:paraId="67BADBF0" w14:textId="375E1C2C"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BF1" w14:textId="4FC96531" w:rsidR="00E61425" w:rsidRPr="004871D2" w:rsidRDefault="006C6B73" w:rsidP="004E6432">
      <w:pPr>
        <w:pStyle w:val="Heading1"/>
        <w:rPr>
          <w:rFonts w:ascii="Times New Roman" w:hAnsi="Times New Roman" w:cs="Times New Roman"/>
          <w:color w:val="auto"/>
        </w:rPr>
      </w:pPr>
      <w:r w:rsidRPr="004871D2">
        <w:rPr>
          <w:rFonts w:ascii="Times New Roman" w:hAnsi="Times New Roman" w:cs="Times New Roman"/>
          <w:color w:val="auto"/>
        </w:rPr>
        <w:lastRenderedPageBreak/>
        <w:t xml:space="preserve"> </w:t>
      </w:r>
      <w:bookmarkStart w:id="28" w:name="_Toc225353364"/>
      <w:r w:rsidR="000618C2" w:rsidRPr="004871D2">
        <w:rPr>
          <w:rFonts w:ascii="Times New Roman" w:hAnsi="Times New Roman" w:cs="Times New Roman"/>
          <w:color w:val="auto"/>
        </w:rPr>
        <w:t xml:space="preserve">12. </w:t>
      </w:r>
      <w:r w:rsidRPr="004871D2">
        <w:rPr>
          <w:rFonts w:ascii="Times New Roman" w:hAnsi="Times New Roman" w:cs="Times New Roman"/>
          <w:color w:val="auto"/>
        </w:rPr>
        <w:t>Skills Demonstrated</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4871D2" w:rsidRPr="004871D2" w14:paraId="67BADBF5" w14:textId="77777777">
        <w:tblPrEx>
          <w:tblCellMar>
            <w:top w:w="0" w:type="dxa"/>
            <w:bottom w:w="0" w:type="dxa"/>
          </w:tblCellMar>
        </w:tblPrEx>
        <w:trPr>
          <w:tblHeader/>
        </w:trPr>
        <w:tc>
          <w:tcPr>
            <w:tcW w:w="20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2"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Discipline</w:t>
            </w:r>
          </w:p>
        </w:tc>
        <w:tc>
          <w:tcPr>
            <w:tcW w:w="2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3"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Tools / Libraries</w:t>
            </w:r>
          </w:p>
        </w:tc>
        <w:tc>
          <w:tcPr>
            <w:tcW w:w="51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BF4"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Key Techniques</w:t>
            </w:r>
          </w:p>
        </w:tc>
      </w:tr>
      <w:tr w:rsidR="004871D2" w:rsidRPr="004871D2" w14:paraId="67BADBF9"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SOC Operations</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pandas</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SIEM alert modelling, triage simulation, analyst workflow mapping</w:t>
            </w:r>
          </w:p>
        </w:tc>
      </w:tr>
      <w:tr w:rsidR="004871D2" w:rsidRPr="004871D2" w14:paraId="67BADBFD"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Machine Learning</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 (Random Forest)</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BF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Supervised classification, train/test split, model persistence</w:t>
            </w:r>
          </w:p>
        </w:tc>
      </w:tr>
      <w:tr w:rsidR="004871D2" w:rsidRPr="004871D2" w14:paraId="67BADC01"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Engineering</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BF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pandas, NumPy</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Synthetic dataset generation, feature engineering, data preprocessing</w:t>
            </w:r>
          </w:p>
        </w:tc>
      </w:tr>
      <w:tr w:rsidR="004871D2" w:rsidRPr="004871D2" w14:paraId="67BADC05"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Evaluation</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 metrics</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Accuracy, precision, recall, F1-score, confusion matrix, ROC-AUC</w:t>
            </w:r>
          </w:p>
        </w:tc>
      </w:tr>
      <w:tr w:rsidR="004871D2" w:rsidRPr="004871D2" w14:paraId="67BADC09"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Visualisation</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matplotlib, seaborn</w:t>
            </w:r>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Bar charts, heatmaps, confusion matrix, feature importance plots</w:t>
            </w:r>
          </w:p>
        </w:tc>
      </w:tr>
      <w:tr w:rsidR="004871D2" w:rsidRPr="004871D2" w14:paraId="67BADC0D"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SOAR Automation</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0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Severity-to-playbook mapping, SLA-driven response logic</w:t>
            </w:r>
          </w:p>
        </w:tc>
      </w:tr>
      <w:tr w:rsidR="004871D2" w:rsidRPr="004871D2" w14:paraId="67BADC11"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CLI Tooling</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0F"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argparse</w:t>
            </w:r>
            <w:proofErr w:type="spellEnd"/>
            <w:r w:rsidRPr="004871D2">
              <w:rPr>
                <w:rFonts w:ascii="Times New Roman" w:hAnsi="Times New Roman" w:cs="Times New Roman"/>
                <w:sz w:val="20"/>
                <w:szCs w:val="20"/>
              </w:rPr>
              <w:t xml:space="preserve">, </w:t>
            </w:r>
            <w:proofErr w:type="spellStart"/>
            <w:r w:rsidRPr="004871D2">
              <w:rPr>
                <w:rFonts w:ascii="Times New Roman" w:hAnsi="Times New Roman" w:cs="Times New Roman"/>
                <w:sz w:val="20"/>
                <w:szCs w:val="20"/>
              </w:rPr>
              <w:t>joblib</w:t>
            </w:r>
            <w:proofErr w:type="spellEnd"/>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Multi-mode inference engine, batch processing, interactive input</w:t>
            </w:r>
          </w:p>
        </w:tc>
      </w:tr>
      <w:tr w:rsidR="004871D2" w:rsidRPr="004871D2" w14:paraId="67BADC15"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Operational Metrics</w:t>
            </w:r>
          </w:p>
        </w:tc>
        <w:tc>
          <w:tcPr>
            <w:tcW w:w="2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 NumPy</w:t>
            </w:r>
          </w:p>
        </w:tc>
        <w:tc>
          <w:tcPr>
            <w:tcW w:w="51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1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Workload simulation, time-saving calculation, auto-handling analysis</w:t>
            </w:r>
          </w:p>
        </w:tc>
      </w:tr>
      <w:tr w:rsidR="004871D2" w:rsidRPr="004871D2" w14:paraId="67BADC19" w14:textId="77777777">
        <w:tblPrEx>
          <w:tblCellMar>
            <w:top w:w="0" w:type="dxa"/>
            <w:bottom w:w="0" w:type="dxa"/>
          </w:tblCellMar>
        </w:tblPrEx>
        <w:tc>
          <w:tcPr>
            <w:tcW w:w="20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Documentation</w:t>
            </w:r>
          </w:p>
        </w:tc>
        <w:tc>
          <w:tcPr>
            <w:tcW w:w="2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 xml:space="preserve">Markdown, </w:t>
            </w:r>
            <w:proofErr w:type="spellStart"/>
            <w:r w:rsidRPr="004871D2">
              <w:rPr>
                <w:rFonts w:ascii="Times New Roman" w:hAnsi="Times New Roman" w:cs="Times New Roman"/>
                <w:sz w:val="20"/>
                <w:szCs w:val="20"/>
              </w:rPr>
              <w:t>Jupyter</w:t>
            </w:r>
            <w:proofErr w:type="spellEnd"/>
          </w:p>
        </w:tc>
        <w:tc>
          <w:tcPr>
            <w:tcW w:w="51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1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README, report writing, code comments, academic structure</w:t>
            </w:r>
          </w:p>
        </w:tc>
      </w:tr>
    </w:tbl>
    <w:p w14:paraId="67BADC1C" w14:textId="08E105E0" w:rsidR="00E61425" w:rsidRPr="004871D2" w:rsidRDefault="006C6B73" w:rsidP="004E6432">
      <w:pPr>
        <w:pStyle w:val="Heading1"/>
        <w:rPr>
          <w:rFonts w:ascii="Times New Roman" w:hAnsi="Times New Roman" w:cs="Times New Roman"/>
          <w:color w:val="auto"/>
        </w:rPr>
      </w:pPr>
      <w:bookmarkStart w:id="29" w:name="_Toc225353365"/>
      <w:r w:rsidRPr="004871D2">
        <w:rPr>
          <w:rFonts w:ascii="Times New Roman" w:hAnsi="Times New Roman" w:cs="Times New Roman"/>
          <w:color w:val="auto"/>
        </w:rPr>
        <w:t>1</w:t>
      </w:r>
      <w:r w:rsidR="000618C2" w:rsidRPr="004871D2">
        <w:rPr>
          <w:rFonts w:ascii="Times New Roman" w:hAnsi="Times New Roman" w:cs="Times New Roman"/>
          <w:color w:val="auto"/>
        </w:rPr>
        <w:t>3</w:t>
      </w:r>
      <w:r w:rsidRPr="004871D2">
        <w:rPr>
          <w:rFonts w:ascii="Times New Roman" w:hAnsi="Times New Roman" w:cs="Times New Roman"/>
          <w:color w:val="auto"/>
        </w:rPr>
        <w:t>. Tech Stack</w:t>
      </w:r>
      <w:bookmarkEnd w:id="29"/>
    </w:p>
    <w:tbl>
      <w:tblPr>
        <w:tblW w:w="9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817"/>
        <w:gridCol w:w="4186"/>
      </w:tblGrid>
      <w:tr w:rsidR="004871D2" w:rsidRPr="004871D2" w14:paraId="67BADC20" w14:textId="77777777" w:rsidTr="004E6432">
        <w:tblPrEx>
          <w:tblCellMar>
            <w:top w:w="0" w:type="dxa"/>
            <w:bottom w:w="0" w:type="dxa"/>
          </w:tblCellMar>
        </w:tblPrEx>
        <w:trPr>
          <w:trHeight w:val="202"/>
          <w:tblHeader/>
        </w:trPr>
        <w:tc>
          <w:tcPr>
            <w:tcW w:w="2415"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Category</w:t>
            </w:r>
          </w:p>
        </w:tc>
        <w:tc>
          <w:tcPr>
            <w:tcW w:w="2817"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E"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Technology</w:t>
            </w:r>
          </w:p>
        </w:tc>
        <w:tc>
          <w:tcPr>
            <w:tcW w:w="4186"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1F"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Version / Notes</w:t>
            </w:r>
          </w:p>
        </w:tc>
      </w:tr>
      <w:tr w:rsidR="004871D2" w:rsidRPr="004871D2" w14:paraId="67BADC24"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Language</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Python</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3.10+</w:t>
            </w:r>
          </w:p>
        </w:tc>
      </w:tr>
      <w:tr w:rsidR="004871D2" w:rsidRPr="004871D2" w14:paraId="67BADC28" w14:textId="77777777" w:rsidTr="004E6432">
        <w:tblPrEx>
          <w:tblCellMar>
            <w:top w:w="0" w:type="dxa"/>
            <w:bottom w:w="0" w:type="dxa"/>
          </w:tblCellMar>
        </w:tblPrEx>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Machine Learning</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scikit-learn</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Random Forest Classifier</w:t>
            </w:r>
          </w:p>
        </w:tc>
      </w:tr>
      <w:tr w:rsidR="004871D2" w:rsidRPr="004871D2" w14:paraId="67BADC2C"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Data Handling</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A"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pandas</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2B"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DataFrame</w:t>
            </w:r>
            <w:proofErr w:type="spellEnd"/>
            <w:r w:rsidRPr="004871D2">
              <w:rPr>
                <w:rFonts w:ascii="Times New Roman" w:hAnsi="Times New Roman" w:cs="Times New Roman"/>
                <w:sz w:val="20"/>
                <w:szCs w:val="20"/>
              </w:rPr>
              <w:t xml:space="preserve"> operations, CSV I/O</w:t>
            </w:r>
          </w:p>
        </w:tc>
      </w:tr>
      <w:tr w:rsidR="004871D2" w:rsidRPr="004871D2" w14:paraId="67BADC30"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Numerical Computing</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E"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NumPy</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2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Array ops, random data generation</w:t>
            </w:r>
          </w:p>
        </w:tc>
      </w:tr>
      <w:tr w:rsidR="004871D2" w:rsidRPr="004871D2" w14:paraId="67BADC34" w14:textId="77777777" w:rsidTr="004E6432">
        <w:tblPrEx>
          <w:tblCellMar>
            <w:top w:w="0" w:type="dxa"/>
            <w:bottom w:w="0" w:type="dxa"/>
          </w:tblCellMar>
        </w:tblPrEx>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Visualisation</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2"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matplotlib</w:t>
            </w:r>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Bar charts, feature importance</w:t>
            </w:r>
          </w:p>
        </w:tc>
      </w:tr>
      <w:tr w:rsidR="004871D2" w:rsidRPr="004871D2" w14:paraId="67BADC38"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Visualisation</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seaborn</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Heatmaps, confusion matrix</w:t>
            </w:r>
          </w:p>
        </w:tc>
      </w:tr>
      <w:tr w:rsidR="004871D2" w:rsidRPr="004871D2" w14:paraId="67BADC3C"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Persistence</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A"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joblib</w:t>
            </w:r>
            <w:proofErr w:type="spellEnd"/>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3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Serialise/</w:t>
            </w:r>
            <w:proofErr w:type="spellStart"/>
            <w:r w:rsidRPr="004871D2">
              <w:rPr>
                <w:rFonts w:ascii="Times New Roman" w:hAnsi="Times New Roman" w:cs="Times New Roman"/>
                <w:sz w:val="20"/>
                <w:szCs w:val="20"/>
              </w:rPr>
              <w:t>deserialise</w:t>
            </w:r>
            <w:proofErr w:type="spellEnd"/>
            <w:r w:rsidRPr="004871D2">
              <w:rPr>
                <w:rFonts w:ascii="Times New Roman" w:hAnsi="Times New Roman" w:cs="Times New Roman"/>
                <w:sz w:val="20"/>
                <w:szCs w:val="20"/>
              </w:rPr>
              <w:t xml:space="preserve"> model and encoder</w:t>
            </w:r>
          </w:p>
        </w:tc>
      </w:tr>
      <w:tr w:rsidR="004871D2" w:rsidRPr="004871D2" w14:paraId="67BADC40" w14:textId="77777777" w:rsidTr="004E6432">
        <w:tblPrEx>
          <w:tblCellMar>
            <w:top w:w="0" w:type="dxa"/>
            <w:bottom w:w="0" w:type="dxa"/>
          </w:tblCellMar>
        </w:tblPrEx>
        <w:trPr>
          <w:trHeight w:val="192"/>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Notebook</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E"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Jupyter</w:t>
            </w:r>
            <w:proofErr w:type="spellEnd"/>
            <w:r w:rsidRPr="004871D2">
              <w:rPr>
                <w:rFonts w:ascii="Times New Roman" w:hAnsi="Times New Roman" w:cs="Times New Roman"/>
                <w:sz w:val="20"/>
                <w:szCs w:val="20"/>
              </w:rPr>
              <w:t xml:space="preserve"> Notebook</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3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Training, evaluation, and documentation</w:t>
            </w:r>
          </w:p>
        </w:tc>
      </w:tr>
      <w:tr w:rsidR="004871D2" w:rsidRPr="004871D2" w14:paraId="67BADC44" w14:textId="77777777" w:rsidTr="004E6432">
        <w:tblPrEx>
          <w:tblCellMar>
            <w:top w:w="0" w:type="dxa"/>
            <w:bottom w:w="0" w:type="dxa"/>
          </w:tblCellMar>
        </w:tblPrEx>
        <w:trPr>
          <w:trHeight w:val="202"/>
        </w:trPr>
        <w:tc>
          <w:tcPr>
            <w:tcW w:w="2415"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CLI Framework</w:t>
            </w:r>
          </w:p>
        </w:tc>
        <w:tc>
          <w:tcPr>
            <w:tcW w:w="2817"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2"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argparse</w:t>
            </w:r>
            <w:proofErr w:type="spellEnd"/>
          </w:p>
        </w:tc>
        <w:tc>
          <w:tcPr>
            <w:tcW w:w="4186"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4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Command-line interface modes</w:t>
            </w:r>
          </w:p>
        </w:tc>
      </w:tr>
      <w:tr w:rsidR="004871D2" w:rsidRPr="004871D2" w14:paraId="67BADC48" w14:textId="77777777" w:rsidTr="004E6432">
        <w:tblPrEx>
          <w:tblCellMar>
            <w:top w:w="0" w:type="dxa"/>
            <w:bottom w:w="0" w:type="dxa"/>
          </w:tblCellMar>
        </w:tblPrEx>
        <w:trPr>
          <w:trHeight w:val="405"/>
        </w:trPr>
        <w:tc>
          <w:tcPr>
            <w:tcW w:w="2415"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Version Control</w:t>
            </w:r>
          </w:p>
        </w:tc>
        <w:tc>
          <w:tcPr>
            <w:tcW w:w="2817"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6"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Git / GitHub</w:t>
            </w:r>
          </w:p>
        </w:tc>
        <w:tc>
          <w:tcPr>
            <w:tcW w:w="4186"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4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github.com/rohit-aswal08/-AI-SOC-Alert-Framework</w:t>
            </w:r>
          </w:p>
        </w:tc>
      </w:tr>
    </w:tbl>
    <w:p w14:paraId="67BADC49" w14:textId="77777777" w:rsidR="00E61425" w:rsidRPr="004871D2" w:rsidRDefault="00E61425">
      <w:pPr>
        <w:spacing w:before="200"/>
        <w:rPr>
          <w:rFonts w:ascii="Times New Roman" w:hAnsi="Times New Roman" w:cs="Times New Roman"/>
        </w:rPr>
      </w:pPr>
    </w:p>
    <w:p w14:paraId="67BADC4A" w14:textId="04048C4D" w:rsidR="00E61425" w:rsidRPr="004871D2" w:rsidRDefault="006C6B73" w:rsidP="004E6432">
      <w:pPr>
        <w:pStyle w:val="Heading1"/>
        <w:rPr>
          <w:rFonts w:ascii="Times New Roman" w:hAnsi="Times New Roman" w:cs="Times New Roman"/>
          <w:color w:val="auto"/>
        </w:rPr>
      </w:pPr>
      <w:bookmarkStart w:id="30" w:name="_Toc225353366"/>
      <w:r w:rsidRPr="004871D2">
        <w:rPr>
          <w:rFonts w:ascii="Times New Roman" w:hAnsi="Times New Roman" w:cs="Times New Roman"/>
          <w:color w:val="auto"/>
        </w:rPr>
        <w:lastRenderedPageBreak/>
        <w:t>1</w:t>
      </w:r>
      <w:r w:rsidR="000618C2" w:rsidRPr="004871D2">
        <w:rPr>
          <w:rFonts w:ascii="Times New Roman" w:hAnsi="Times New Roman" w:cs="Times New Roman"/>
          <w:color w:val="auto"/>
        </w:rPr>
        <w:t>4</w:t>
      </w:r>
      <w:r w:rsidRPr="004871D2">
        <w:rPr>
          <w:rFonts w:ascii="Times New Roman" w:hAnsi="Times New Roman" w:cs="Times New Roman"/>
          <w:color w:val="auto"/>
        </w:rPr>
        <w:t>. Project Structure</w:t>
      </w:r>
      <w:bookmarkEnd w:id="30"/>
    </w:p>
    <w:p w14:paraId="26044F2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AI-SOC-Alert-Framework/</w:t>
      </w:r>
    </w:p>
    <w:p w14:paraId="0E5C81AE"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0DE797C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data/</w:t>
      </w:r>
    </w:p>
    <w:p w14:paraId="08B65D2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soc_alerts.csv              # Synthetic SOC alert dataset (1,000 records)</w:t>
      </w:r>
    </w:p>
    <w:p w14:paraId="57213D7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313F1DC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model/</w:t>
      </w:r>
    </w:p>
    <w:p w14:paraId="5D66FDB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soc_alert_model.pkl</w:t>
      </w:r>
      <w:proofErr w:type="spellEnd"/>
      <w:r w:rsidRPr="004871D2">
        <w:rPr>
          <w:rFonts w:ascii="Times New Roman" w:hAnsi="Times New Roman" w:cs="Times New Roman"/>
        </w:rPr>
        <w:t xml:space="preserve">         # Trained Random Forest model</w:t>
      </w:r>
    </w:p>
    <w:p w14:paraId="532030D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label_encoder.pkl</w:t>
      </w:r>
      <w:proofErr w:type="spellEnd"/>
      <w:r w:rsidRPr="004871D2">
        <w:rPr>
          <w:rFonts w:ascii="Times New Roman" w:hAnsi="Times New Roman" w:cs="Times New Roman"/>
        </w:rPr>
        <w:t xml:space="preserve">           # Label encoder for severity classes</w:t>
      </w:r>
    </w:p>
    <w:p w14:paraId="14FDABE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2B78411"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notebooks/</w:t>
      </w:r>
    </w:p>
    <w:p w14:paraId="35527C42"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xml:space="preserve">│   └── </w:t>
      </w:r>
      <w:proofErr w:type="spellStart"/>
      <w:r w:rsidRPr="004871D2">
        <w:rPr>
          <w:rFonts w:ascii="Times New Roman" w:hAnsi="Times New Roman" w:cs="Times New Roman"/>
        </w:rPr>
        <w:t>soc_alert_</w:t>
      </w:r>
      <w:proofErr w:type="gramStart"/>
      <w:r w:rsidRPr="004871D2">
        <w:rPr>
          <w:rFonts w:ascii="Times New Roman" w:hAnsi="Times New Roman" w:cs="Times New Roman"/>
        </w:rPr>
        <w:t>ml.ipynb</w:t>
      </w:r>
      <w:proofErr w:type="spellEnd"/>
      <w:proofErr w:type="gramEnd"/>
      <w:r w:rsidRPr="004871D2">
        <w:rPr>
          <w:rFonts w:ascii="Times New Roman" w:hAnsi="Times New Roman" w:cs="Times New Roman"/>
        </w:rPr>
        <w:t xml:space="preserve">          # Full training, evaluation &amp; analysis notebook</w:t>
      </w:r>
    </w:p>
    <w:p w14:paraId="3875C206"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18A1360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screenshots/</w:t>
      </w:r>
    </w:p>
    <w:p w14:paraId="7BA34A57"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dataset_preview.png         # Dataset structure overview</w:t>
      </w:r>
    </w:p>
    <w:p w14:paraId="4267DF9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confusion_matrix.png        # Model performance matrix</w:t>
      </w:r>
    </w:p>
    <w:p w14:paraId="25F9AAF4"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feature_importance.png      # Feature contribution analysis</w:t>
      </w:r>
    </w:p>
    <w:p w14:paraId="7620193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severity_distribution.png   # Alert class distribution</w:t>
      </w:r>
    </w:p>
    <w:p w14:paraId="48747D98"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workload_reduction.png      # Analyst workload impact chart</w:t>
      </w:r>
    </w:p>
    <w:p w14:paraId="3802FAA0"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5558DC3"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report/</w:t>
      </w:r>
    </w:p>
    <w:p w14:paraId="1E2C502D"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 AI_SOC_Report_Final.docx    # Full project report</w:t>
      </w:r>
    </w:p>
    <w:p w14:paraId="250C9C20"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
    <w:p w14:paraId="6FCE3FEE"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app.py                          # CLI SOC alert triage system</w:t>
      </w:r>
    </w:p>
    <w:p w14:paraId="5677722A"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requirements.txt                # Python dependencies</w:t>
      </w:r>
    </w:p>
    <w:p w14:paraId="3F6393E5"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 README.md                       # Project documentation</w:t>
      </w:r>
    </w:p>
    <w:p w14:paraId="07744CCC" w14:textId="77777777" w:rsidR="004E6432" w:rsidRPr="004871D2" w:rsidRDefault="004E6432" w:rsidP="004E6432">
      <w:pPr>
        <w:rPr>
          <w:rFonts w:ascii="Times New Roman" w:hAnsi="Times New Roman" w:cs="Times New Roman"/>
        </w:rPr>
      </w:pPr>
      <w:r w:rsidRPr="004871D2">
        <w:rPr>
          <w:rFonts w:ascii="Times New Roman" w:hAnsi="Times New Roman" w:cs="Times New Roman"/>
        </w:rPr>
        <w:t>└─</w:t>
      </w:r>
      <w:proofErr w:type="gramStart"/>
      <w:r w:rsidRPr="004871D2">
        <w:rPr>
          <w:rFonts w:ascii="Times New Roman" w:hAnsi="Times New Roman" w:cs="Times New Roman"/>
        </w:rPr>
        <w:t>─ .</w:t>
      </w:r>
      <w:proofErr w:type="spellStart"/>
      <w:r w:rsidRPr="004871D2">
        <w:rPr>
          <w:rFonts w:ascii="Times New Roman" w:hAnsi="Times New Roman" w:cs="Times New Roman"/>
        </w:rPr>
        <w:t>gitignore</w:t>
      </w:r>
      <w:proofErr w:type="spellEnd"/>
      <w:proofErr w:type="gramEnd"/>
      <w:r w:rsidRPr="004871D2">
        <w:rPr>
          <w:rFonts w:ascii="Times New Roman" w:hAnsi="Times New Roman" w:cs="Times New Roman"/>
        </w:rPr>
        <w:t xml:space="preserve"> </w:t>
      </w:r>
    </w:p>
    <w:p w14:paraId="519EBC7D" w14:textId="77777777" w:rsidR="004E6432" w:rsidRPr="004871D2" w:rsidRDefault="004E6432" w:rsidP="004E6432">
      <w:pPr>
        <w:rPr>
          <w:rFonts w:ascii="Times New Roman" w:hAnsi="Times New Roman" w:cs="Times New Roman"/>
        </w:rPr>
      </w:pPr>
    </w:p>
    <w:p w14:paraId="67BADC4D" w14:textId="64C30A50" w:rsidR="00E61425" w:rsidRPr="004871D2" w:rsidRDefault="006C6B73" w:rsidP="004E6432">
      <w:pPr>
        <w:pStyle w:val="Heading1"/>
        <w:rPr>
          <w:rFonts w:ascii="Times New Roman" w:hAnsi="Times New Roman" w:cs="Times New Roman"/>
          <w:color w:val="auto"/>
        </w:rPr>
      </w:pPr>
      <w:bookmarkStart w:id="31" w:name="_Toc225353367"/>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 Limitations</w:t>
      </w:r>
      <w:bookmarkEnd w:id="31"/>
    </w:p>
    <w:p w14:paraId="67BADC4E"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While the EORD framework demonstrates a strong proof-of-concept, several limitations should be acknowledged for academic integrity:</w:t>
      </w:r>
    </w:p>
    <w:p w14:paraId="67BADC4F" w14:textId="35725C99" w:rsidR="00E61425" w:rsidRPr="004871D2" w:rsidRDefault="006C6B73">
      <w:pPr>
        <w:pStyle w:val="Heading2"/>
        <w:rPr>
          <w:rFonts w:ascii="Times New Roman" w:hAnsi="Times New Roman" w:cs="Times New Roman"/>
          <w:color w:val="auto"/>
        </w:rPr>
      </w:pPr>
      <w:bookmarkStart w:id="32" w:name="_Toc225353368"/>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.1 Synthetic Dataset</w:t>
      </w:r>
      <w:bookmarkEnd w:id="32"/>
    </w:p>
    <w:p w14:paraId="67BADC50"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dataset was entirely programmatically generated and does not represent real SIEM alert data. The high model accuracy (97.5%) is partly attributable to the controlled, deterministic nature of the synthetic data — real-world SIEM data would exhibit significantly higher noise, class imbalance, and feature correlation complexity. The model would require retraining on real data before production deployment.</w:t>
      </w:r>
    </w:p>
    <w:p w14:paraId="67BADC51" w14:textId="4E8AB159" w:rsidR="00E61425" w:rsidRPr="004871D2" w:rsidRDefault="006C6B73">
      <w:pPr>
        <w:pStyle w:val="Heading2"/>
        <w:rPr>
          <w:rFonts w:ascii="Times New Roman" w:hAnsi="Times New Roman" w:cs="Times New Roman"/>
          <w:color w:val="auto"/>
        </w:rPr>
      </w:pPr>
      <w:bookmarkStart w:id="33" w:name="_Toc225353369"/>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.2 Feature Scope</w:t>
      </w:r>
      <w:bookmarkEnd w:id="33"/>
    </w:p>
    <w:p w14:paraId="67BADC5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current feature set is limited to five attributes. Real SOC alerts contain significantly richer context including source/destination IP reputation, geolocation, time-of-day patterns, user behaviour history, asset criticality scores, and threat intelligence feed indicators. Expanding the feature set would substantially improve model fidelity.</w:t>
      </w:r>
    </w:p>
    <w:p w14:paraId="67BADC53" w14:textId="74519DC6" w:rsidR="00E61425" w:rsidRPr="004871D2" w:rsidRDefault="006C6B73">
      <w:pPr>
        <w:pStyle w:val="Heading2"/>
        <w:rPr>
          <w:rFonts w:ascii="Times New Roman" w:hAnsi="Times New Roman" w:cs="Times New Roman"/>
          <w:color w:val="auto"/>
        </w:rPr>
      </w:pPr>
      <w:bookmarkStart w:id="34" w:name="_Toc225353370"/>
      <w:r w:rsidRPr="004871D2">
        <w:rPr>
          <w:rFonts w:ascii="Times New Roman" w:hAnsi="Times New Roman" w:cs="Times New Roman"/>
          <w:color w:val="auto"/>
        </w:rPr>
        <w:lastRenderedPageBreak/>
        <w:t>1</w:t>
      </w:r>
      <w:r w:rsidR="004E6432" w:rsidRPr="004871D2">
        <w:rPr>
          <w:rFonts w:ascii="Times New Roman" w:hAnsi="Times New Roman" w:cs="Times New Roman"/>
          <w:color w:val="auto"/>
        </w:rPr>
        <w:t>5</w:t>
      </w:r>
      <w:r w:rsidRPr="004871D2">
        <w:rPr>
          <w:rFonts w:ascii="Times New Roman" w:hAnsi="Times New Roman" w:cs="Times New Roman"/>
          <w:color w:val="auto"/>
        </w:rPr>
        <w:t>.3 Static Model</w:t>
      </w:r>
      <w:bookmarkEnd w:id="34"/>
    </w:p>
    <w:p w14:paraId="67BADC54"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trained model is static — it does not update or retrain as new alerts are processed. Production SOC ML systems typically use online learning or periodic retraining pipelines to adapt to evolving threat landscapes and alert drift.</w:t>
      </w:r>
    </w:p>
    <w:p w14:paraId="67BADC55" w14:textId="08651C1A" w:rsidR="00E61425" w:rsidRPr="004871D2" w:rsidRDefault="006C6B73">
      <w:pPr>
        <w:pStyle w:val="Heading2"/>
        <w:rPr>
          <w:rFonts w:ascii="Times New Roman" w:hAnsi="Times New Roman" w:cs="Times New Roman"/>
          <w:color w:val="auto"/>
        </w:rPr>
      </w:pPr>
      <w:bookmarkStart w:id="35" w:name="_Toc225353371"/>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.4 No Real SIEM Integration</w:t>
      </w:r>
      <w:bookmarkEnd w:id="35"/>
    </w:p>
    <w:p w14:paraId="67BADC5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The current implementation uses CSV file input and manual terminal input. A production system would require real-time API integration with platforms such as Splunk, Microsoft Sentinel, IBM </w:t>
      </w:r>
      <w:proofErr w:type="spellStart"/>
      <w:r w:rsidRPr="004871D2">
        <w:rPr>
          <w:rFonts w:ascii="Times New Roman" w:hAnsi="Times New Roman" w:cs="Times New Roman"/>
        </w:rPr>
        <w:t>QRadar</w:t>
      </w:r>
      <w:proofErr w:type="spellEnd"/>
      <w:r w:rsidRPr="004871D2">
        <w:rPr>
          <w:rFonts w:ascii="Times New Roman" w:hAnsi="Times New Roman" w:cs="Times New Roman"/>
        </w:rPr>
        <w:t>, or Elastic SIEM via their respective webhook or streaming APIs.</w:t>
      </w:r>
    </w:p>
    <w:p w14:paraId="67BADC57" w14:textId="062CF68D" w:rsidR="00E61425" w:rsidRPr="004871D2" w:rsidRDefault="006C6B73">
      <w:pPr>
        <w:pStyle w:val="Heading2"/>
        <w:rPr>
          <w:rFonts w:ascii="Times New Roman" w:hAnsi="Times New Roman" w:cs="Times New Roman"/>
          <w:color w:val="auto"/>
        </w:rPr>
      </w:pPr>
      <w:bookmarkStart w:id="36" w:name="_Toc225353372"/>
      <w:r w:rsidRPr="004871D2">
        <w:rPr>
          <w:rFonts w:ascii="Times New Roman" w:hAnsi="Times New Roman" w:cs="Times New Roman"/>
          <w:color w:val="auto"/>
        </w:rPr>
        <w:t>1</w:t>
      </w:r>
      <w:r w:rsidR="004E6432" w:rsidRPr="004871D2">
        <w:rPr>
          <w:rFonts w:ascii="Times New Roman" w:hAnsi="Times New Roman" w:cs="Times New Roman"/>
          <w:color w:val="auto"/>
        </w:rPr>
        <w:t>5</w:t>
      </w:r>
      <w:r w:rsidRPr="004871D2">
        <w:rPr>
          <w:rFonts w:ascii="Times New Roman" w:hAnsi="Times New Roman" w:cs="Times New Roman"/>
          <w:color w:val="auto"/>
        </w:rPr>
        <w:t>.5 Explainability</w:t>
      </w:r>
      <w:bookmarkEnd w:id="36"/>
    </w:p>
    <w:p w14:paraId="67BADC58"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While Random Forest feature importance provides a degree of interpretability, production SOC systems increasingly require explainable AI (XAI) frameworks such as SHAP (</w:t>
      </w:r>
      <w:proofErr w:type="spellStart"/>
      <w:r w:rsidRPr="004871D2">
        <w:rPr>
          <w:rFonts w:ascii="Times New Roman" w:hAnsi="Times New Roman" w:cs="Times New Roman"/>
        </w:rPr>
        <w:t>SHapley</w:t>
      </w:r>
      <w:proofErr w:type="spellEnd"/>
      <w:r w:rsidRPr="004871D2">
        <w:rPr>
          <w:rFonts w:ascii="Times New Roman" w:hAnsi="Times New Roman" w:cs="Times New Roman"/>
        </w:rPr>
        <w:t xml:space="preserve"> Additive </w:t>
      </w:r>
      <w:proofErr w:type="spellStart"/>
      <w:r w:rsidRPr="004871D2">
        <w:rPr>
          <w:rFonts w:ascii="Times New Roman" w:hAnsi="Times New Roman" w:cs="Times New Roman"/>
        </w:rPr>
        <w:t>exPlanations</w:t>
      </w:r>
      <w:proofErr w:type="spellEnd"/>
      <w:r w:rsidRPr="004871D2">
        <w:rPr>
          <w:rFonts w:ascii="Times New Roman" w:hAnsi="Times New Roman" w:cs="Times New Roman"/>
        </w:rPr>
        <w:t>) to provide per-alert explanations justifying each severity prediction to analysts and compliance teams.</w:t>
      </w:r>
    </w:p>
    <w:p w14:paraId="67BADC59" w14:textId="77777777" w:rsidR="00E61425" w:rsidRPr="004871D2" w:rsidRDefault="00E61425">
      <w:pPr>
        <w:pBdr>
          <w:bottom w:val="single" w:sz="6" w:space="1" w:color="2E5DAA"/>
        </w:pBdr>
        <w:spacing w:before="200" w:after="200"/>
        <w:rPr>
          <w:rFonts w:ascii="Times New Roman" w:hAnsi="Times New Roman" w:cs="Times New Roman"/>
        </w:rPr>
      </w:pPr>
    </w:p>
    <w:p w14:paraId="67BADC5A" w14:textId="102E1634" w:rsidR="00E61425" w:rsidRPr="004871D2" w:rsidRDefault="006C6B73" w:rsidP="004E6432">
      <w:pPr>
        <w:pStyle w:val="Heading1"/>
        <w:rPr>
          <w:rFonts w:ascii="Times New Roman" w:hAnsi="Times New Roman" w:cs="Times New Roman"/>
          <w:color w:val="auto"/>
        </w:rPr>
      </w:pPr>
      <w:bookmarkStart w:id="37" w:name="_Toc225353373"/>
      <w:r w:rsidRPr="004871D2">
        <w:rPr>
          <w:rFonts w:ascii="Times New Roman" w:hAnsi="Times New Roman" w:cs="Times New Roman"/>
          <w:color w:val="auto"/>
        </w:rPr>
        <w:t>1</w:t>
      </w:r>
      <w:r w:rsidR="004E6432" w:rsidRPr="004871D2">
        <w:rPr>
          <w:rFonts w:ascii="Times New Roman" w:hAnsi="Times New Roman" w:cs="Times New Roman"/>
          <w:color w:val="auto"/>
        </w:rPr>
        <w:t>6</w:t>
      </w:r>
      <w:r w:rsidRPr="004871D2">
        <w:rPr>
          <w:rFonts w:ascii="Times New Roman" w:hAnsi="Times New Roman" w:cs="Times New Roman"/>
          <w:color w:val="auto"/>
        </w:rPr>
        <w:t>. Future Enhancements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4871D2" w:rsidRPr="004871D2" w14:paraId="67BADC5E" w14:textId="77777777">
        <w:tblPrEx>
          <w:tblCellMar>
            <w:top w:w="0" w:type="dxa"/>
            <w:bottom w:w="0" w:type="dxa"/>
          </w:tblCellMar>
        </w:tblPrEx>
        <w:trPr>
          <w:tblHeader/>
        </w:trPr>
        <w:tc>
          <w:tcPr>
            <w:tcW w:w="28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B"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Enhancement</w:t>
            </w:r>
          </w:p>
        </w:tc>
        <w:tc>
          <w:tcPr>
            <w:tcW w:w="120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C"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Priority</w:t>
            </w:r>
          </w:p>
        </w:tc>
        <w:tc>
          <w:tcPr>
            <w:tcW w:w="5360" w:type="dxa"/>
            <w:tcBorders>
              <w:top w:val="single" w:sz="1" w:space="0" w:color="1F3A6E"/>
              <w:left w:val="single" w:sz="1" w:space="0" w:color="1F3A6E"/>
              <w:bottom w:val="single" w:sz="1" w:space="0" w:color="1F3A6E"/>
              <w:right w:val="single" w:sz="1" w:space="0" w:color="1F3A6E"/>
            </w:tcBorders>
            <w:shd w:val="clear" w:color="auto" w:fill="2E5DAA"/>
            <w:tcMar>
              <w:top w:w="100" w:type="dxa"/>
              <w:left w:w="120" w:type="dxa"/>
              <w:bottom w:w="100" w:type="dxa"/>
              <w:right w:w="120" w:type="dxa"/>
            </w:tcMar>
          </w:tcPr>
          <w:p w14:paraId="67BADC5D" w14:textId="77777777" w:rsidR="00E61425" w:rsidRPr="004871D2" w:rsidRDefault="006C6B73">
            <w:pPr>
              <w:jc w:val="center"/>
              <w:rPr>
                <w:rFonts w:ascii="Times New Roman" w:hAnsi="Times New Roman" w:cs="Times New Roman"/>
              </w:rPr>
            </w:pPr>
            <w:r w:rsidRPr="004871D2">
              <w:rPr>
                <w:rFonts w:ascii="Times New Roman" w:hAnsi="Times New Roman" w:cs="Times New Roman"/>
                <w:b/>
                <w:bCs/>
                <w:sz w:val="20"/>
                <w:szCs w:val="20"/>
              </w:rPr>
              <w:t>Description</w:t>
            </w:r>
          </w:p>
        </w:tc>
      </w:tr>
      <w:tr w:rsidR="004871D2" w:rsidRPr="004871D2" w14:paraId="67BADC62"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5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Splunk / Sentinel API Integration</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Replace CSV input with real-time alert stream from enterprise SIEM via REST API or webhook</w:t>
            </w:r>
          </w:p>
        </w:tc>
      </w:tr>
      <w:tr w:rsidR="004871D2" w:rsidRPr="004871D2" w14:paraId="67BADC66"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3" w14:textId="77777777" w:rsidR="00E61425" w:rsidRPr="004871D2" w:rsidRDefault="006C6B73">
            <w:pPr>
              <w:jc w:val="center"/>
              <w:rPr>
                <w:rFonts w:ascii="Times New Roman" w:hAnsi="Times New Roman" w:cs="Times New Roman"/>
              </w:rPr>
            </w:pPr>
            <w:proofErr w:type="spellStart"/>
            <w:r w:rsidRPr="004871D2">
              <w:rPr>
                <w:rFonts w:ascii="Times New Roman" w:hAnsi="Times New Roman" w:cs="Times New Roman"/>
                <w:sz w:val="20"/>
                <w:szCs w:val="20"/>
              </w:rPr>
              <w:t>Streamlit</w:t>
            </w:r>
            <w:proofErr w:type="spellEnd"/>
            <w:r w:rsidRPr="004871D2">
              <w:rPr>
                <w:rFonts w:ascii="Times New Roman" w:hAnsi="Times New Roman" w:cs="Times New Roman"/>
                <w:sz w:val="20"/>
                <w:szCs w:val="20"/>
              </w:rPr>
              <w:t xml:space="preserve"> SOC Dashboard</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High</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Build an interactive web UI with alert visualisations, real-time prediction panel, and remediation display</w:t>
            </w:r>
          </w:p>
        </w:tc>
      </w:tr>
      <w:tr w:rsidR="004871D2" w:rsidRPr="004871D2" w14:paraId="67BADC6A"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Kafka / RabbitMQ Streaming</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Enable streaming alert processing using a message queue for high-volume, low-latency environments</w:t>
            </w:r>
          </w:p>
        </w:tc>
      </w:tr>
      <w:tr w:rsidR="004871D2" w:rsidRPr="004871D2" w14:paraId="67BADC6E"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LLM-Assisted Remediation</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6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Integrate GPT-4 or Claude to generate natural language remediation narratives from prediction results</w:t>
            </w:r>
          </w:p>
        </w:tc>
      </w:tr>
      <w:tr w:rsidR="004871D2" w:rsidRPr="004871D2" w14:paraId="67BADC72"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6F"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SHAP Explainability Layer</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0"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1"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Add SHAP analysis to provide per-alert prediction explanations for analyst trust and compliance</w:t>
            </w:r>
          </w:p>
        </w:tc>
      </w:tr>
      <w:tr w:rsidR="004871D2" w:rsidRPr="004871D2" w14:paraId="67BADC76"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3"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Expanded Feature Set</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4"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Medium</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5"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Incorporate IP reputation scores, user behaviour analytics (UEBA), and threat intel feeds</w:t>
            </w:r>
          </w:p>
        </w:tc>
      </w:tr>
      <w:tr w:rsidR="004871D2" w:rsidRPr="004871D2" w14:paraId="67BADC7A"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7"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Temporal Modelling</w:t>
            </w:r>
          </w:p>
        </w:tc>
        <w:tc>
          <w:tcPr>
            <w:tcW w:w="120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8"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5360" w:type="dxa"/>
            <w:tcBorders>
              <w:top w:val="single" w:sz="1" w:space="0" w:color="AABFD8"/>
              <w:left w:val="single" w:sz="1" w:space="0" w:color="AABFD8"/>
              <w:bottom w:val="single" w:sz="1" w:space="0" w:color="AABFD8"/>
              <w:right w:val="single" w:sz="1" w:space="0" w:color="AABFD8"/>
            </w:tcBorders>
            <w:shd w:val="clear" w:color="auto" w:fill="FFFFFF"/>
            <w:tcMar>
              <w:top w:w="80" w:type="dxa"/>
              <w:left w:w="120" w:type="dxa"/>
              <w:bottom w:w="80" w:type="dxa"/>
              <w:right w:w="120" w:type="dxa"/>
            </w:tcMar>
            <w:vAlign w:val="center"/>
          </w:tcPr>
          <w:p w14:paraId="67BADC79"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Model time-based patterns (e.g. off-hours alerts, rapid sequential events) for APT detection</w:t>
            </w:r>
          </w:p>
        </w:tc>
      </w:tr>
      <w:tr w:rsidR="004871D2" w:rsidRPr="004871D2" w14:paraId="67BADC7E" w14:textId="77777777">
        <w:tblPrEx>
          <w:tblCellMar>
            <w:top w:w="0" w:type="dxa"/>
            <w:bottom w:w="0" w:type="dxa"/>
          </w:tblCellMar>
        </w:tblPrEx>
        <w:tc>
          <w:tcPr>
            <w:tcW w:w="28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B"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Automated Incident Tickets</w:t>
            </w:r>
          </w:p>
        </w:tc>
        <w:tc>
          <w:tcPr>
            <w:tcW w:w="120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C"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Low</w:t>
            </w:r>
          </w:p>
        </w:tc>
        <w:tc>
          <w:tcPr>
            <w:tcW w:w="5360" w:type="dxa"/>
            <w:tcBorders>
              <w:top w:val="single" w:sz="1" w:space="0" w:color="AABFD8"/>
              <w:left w:val="single" w:sz="1" w:space="0" w:color="AABFD8"/>
              <w:bottom w:val="single" w:sz="1" w:space="0" w:color="AABFD8"/>
              <w:right w:val="single" w:sz="1" w:space="0" w:color="AABFD8"/>
            </w:tcBorders>
            <w:shd w:val="clear" w:color="auto" w:fill="EAF2FB"/>
            <w:tcMar>
              <w:top w:w="80" w:type="dxa"/>
              <w:left w:w="120" w:type="dxa"/>
              <w:bottom w:w="80" w:type="dxa"/>
              <w:right w:w="120" w:type="dxa"/>
            </w:tcMar>
            <w:vAlign w:val="center"/>
          </w:tcPr>
          <w:p w14:paraId="67BADC7D" w14:textId="77777777" w:rsidR="00E61425" w:rsidRPr="004871D2" w:rsidRDefault="006C6B73">
            <w:pPr>
              <w:jc w:val="center"/>
              <w:rPr>
                <w:rFonts w:ascii="Times New Roman" w:hAnsi="Times New Roman" w:cs="Times New Roman"/>
              </w:rPr>
            </w:pPr>
            <w:r w:rsidRPr="004871D2">
              <w:rPr>
                <w:rFonts w:ascii="Times New Roman" w:hAnsi="Times New Roman" w:cs="Times New Roman"/>
                <w:sz w:val="20"/>
                <w:szCs w:val="20"/>
              </w:rPr>
              <w:t>Auto-create incident tickets in ServiceNow or Jira for High/Critical alerts with pre-populated remediation steps</w:t>
            </w:r>
          </w:p>
        </w:tc>
      </w:tr>
    </w:tbl>
    <w:p w14:paraId="67BADC7F" w14:textId="77777777" w:rsidR="00E61425" w:rsidRPr="004871D2" w:rsidRDefault="00E61425">
      <w:pPr>
        <w:spacing w:before="200"/>
        <w:rPr>
          <w:rFonts w:ascii="Times New Roman" w:hAnsi="Times New Roman" w:cs="Times New Roman"/>
        </w:rPr>
      </w:pPr>
    </w:p>
    <w:p w14:paraId="67BADC80" w14:textId="77777777" w:rsidR="00E61425" w:rsidRPr="004871D2" w:rsidRDefault="006C6B73">
      <w:pPr>
        <w:rPr>
          <w:rFonts w:ascii="Times New Roman" w:hAnsi="Times New Roman" w:cs="Times New Roman"/>
        </w:rPr>
      </w:pPr>
      <w:r w:rsidRPr="004871D2">
        <w:rPr>
          <w:rFonts w:ascii="Times New Roman" w:hAnsi="Times New Roman" w:cs="Times New Roman"/>
        </w:rPr>
        <w:br w:type="page"/>
      </w:r>
    </w:p>
    <w:p w14:paraId="67BADC81" w14:textId="61A43025" w:rsidR="00E61425" w:rsidRPr="004871D2" w:rsidRDefault="006C6B73" w:rsidP="004E6432">
      <w:pPr>
        <w:pStyle w:val="Heading1"/>
        <w:jc w:val="center"/>
        <w:rPr>
          <w:rFonts w:ascii="Times New Roman" w:hAnsi="Times New Roman" w:cs="Times New Roman"/>
          <w:color w:val="auto"/>
        </w:rPr>
      </w:pPr>
      <w:bookmarkStart w:id="38" w:name="_Toc225353374"/>
      <w:r w:rsidRPr="004871D2">
        <w:rPr>
          <w:rFonts w:ascii="Times New Roman" w:hAnsi="Times New Roman" w:cs="Times New Roman"/>
          <w:color w:val="auto"/>
        </w:rPr>
        <w:lastRenderedPageBreak/>
        <w:t>Conclusion</w:t>
      </w:r>
      <w:bookmarkEnd w:id="38"/>
    </w:p>
    <w:p w14:paraId="67BADC82"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EORD (Event Observation, Response and Dashboard) framework successfully demonstrates how machine learning can be applied to one of the most pressing challenges in modern cybersecurity: alert fatigue in Security Operations Centres.</w:t>
      </w:r>
    </w:p>
    <w:p w14:paraId="67BADC83"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Using a Random Forest classifier trained on a synthetic dataset of 1,000 SOC alerts, the system achieves 97.5% classification accuracy and perfect precision/recall on Critical alerts — the highest priority class. By automating the handling of Low and Medium severity alerts, the framework delivers a 42.5% reduction in analyst workload, equivalent to over 21 hours saved per 1,000 alerts processed.</w:t>
      </w:r>
    </w:p>
    <w:p w14:paraId="67BADC84"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Beyond the machine learning model, the project demonstrates full-stack SOC tooling through its CLI-based inference engine (app.py), which supports three distinct operational modes: demo, interactive analyst input, and batch SIEM-style processing. This transforms the project from a machine learning experiment into a realistic, deployable SOC automation prototype consistent with SOAR platform architectures.</w:t>
      </w:r>
    </w:p>
    <w:p w14:paraId="67BADC85"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The project clearly demonstrates competencies across SOC operations, machine learning, data engineering, model evaluation, alert triage, remediation automation, and practical tool development — skills that are directly relevant to roles in SOC analysis, threat intelligence, and AI-driven security operations.</w:t>
      </w:r>
    </w:p>
    <w:p w14:paraId="67BADC86" w14:textId="77777777" w:rsidR="00E61425" w:rsidRPr="004871D2" w:rsidRDefault="006C6B73">
      <w:pPr>
        <w:spacing w:after="160"/>
        <w:jc w:val="both"/>
        <w:rPr>
          <w:rFonts w:ascii="Times New Roman" w:hAnsi="Times New Roman" w:cs="Times New Roman"/>
        </w:rPr>
      </w:pPr>
      <w:r w:rsidRPr="004871D2">
        <w:rPr>
          <w:rFonts w:ascii="Times New Roman" w:hAnsi="Times New Roman" w:cs="Times New Roman"/>
        </w:rPr>
        <w:t xml:space="preserve">With the planned enhancements — particularly real SIEM API integration and a </w:t>
      </w:r>
      <w:proofErr w:type="spellStart"/>
      <w:r w:rsidRPr="004871D2">
        <w:rPr>
          <w:rFonts w:ascii="Times New Roman" w:hAnsi="Times New Roman" w:cs="Times New Roman"/>
        </w:rPr>
        <w:t>Streamlit</w:t>
      </w:r>
      <w:proofErr w:type="spellEnd"/>
      <w:r w:rsidRPr="004871D2">
        <w:rPr>
          <w:rFonts w:ascii="Times New Roman" w:hAnsi="Times New Roman" w:cs="Times New Roman"/>
        </w:rPr>
        <w:t xml:space="preserve"> dashboard — this framework has a clear pathway towards a production-quality SOC automation tool.</w:t>
      </w:r>
    </w:p>
    <w:p w14:paraId="67BADC87" w14:textId="77777777" w:rsidR="00E61425" w:rsidRPr="004871D2" w:rsidRDefault="00E61425">
      <w:pPr>
        <w:pBdr>
          <w:bottom w:val="single" w:sz="6" w:space="1" w:color="2E5DAA"/>
        </w:pBdr>
        <w:spacing w:before="200" w:after="200"/>
        <w:rPr>
          <w:rFonts w:ascii="Times New Roman" w:hAnsi="Times New Roman" w:cs="Times New Roman"/>
        </w:rPr>
      </w:pPr>
    </w:p>
    <w:p w14:paraId="67BADC88" w14:textId="1A8F7DA6" w:rsidR="00E61425" w:rsidRPr="004871D2" w:rsidRDefault="006C6B73" w:rsidP="004871D2">
      <w:pPr>
        <w:pStyle w:val="Heading1"/>
        <w:rPr>
          <w:rFonts w:ascii="Times New Roman" w:hAnsi="Times New Roman" w:cs="Times New Roman"/>
          <w:color w:val="auto"/>
        </w:rPr>
      </w:pPr>
      <w:bookmarkStart w:id="39" w:name="_Toc225353375"/>
      <w:r w:rsidRPr="004871D2">
        <w:rPr>
          <w:rFonts w:ascii="Times New Roman" w:hAnsi="Times New Roman" w:cs="Times New Roman"/>
          <w:color w:val="auto"/>
        </w:rPr>
        <w:t>References</w:t>
      </w:r>
      <w:bookmarkEnd w:id="39"/>
    </w:p>
    <w:p w14:paraId="67BADC89" w14:textId="77777777" w:rsidR="00E61425" w:rsidRPr="004871D2" w:rsidRDefault="006C6B73">
      <w:pPr>
        <w:pStyle w:val="ListParagraph"/>
        <w:numPr>
          <w:ilvl w:val="0"/>
          <w:numId w:val="2"/>
        </w:numPr>
        <w:spacing w:after="100"/>
        <w:rPr>
          <w:rFonts w:ascii="Times New Roman" w:hAnsi="Times New Roman" w:cs="Times New Roman"/>
        </w:rPr>
      </w:pPr>
      <w:proofErr w:type="spellStart"/>
      <w:r w:rsidRPr="004871D2">
        <w:rPr>
          <w:rFonts w:ascii="Times New Roman" w:hAnsi="Times New Roman" w:cs="Times New Roman"/>
        </w:rPr>
        <w:t>Breiman</w:t>
      </w:r>
      <w:proofErr w:type="spellEnd"/>
      <w:r w:rsidRPr="004871D2">
        <w:rPr>
          <w:rFonts w:ascii="Times New Roman" w:hAnsi="Times New Roman" w:cs="Times New Roman"/>
        </w:rPr>
        <w:t>, L. (2001). Random Forests. Machine Learning, 45(1), 5–32.</w:t>
      </w:r>
    </w:p>
    <w:p w14:paraId="67BADC8A"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SANS Institute. (2023). SOC Survey: Alert Volume and Analyst Fatigue. SANS Reading Room.</w:t>
      </w:r>
    </w:p>
    <w:p w14:paraId="67BADC8B"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Pedregosa, F. et al. (2011). Scikit-learn: Machine Learning in Python. Journal of Machine Learning Research, 12, 2825–2830.</w:t>
      </w:r>
    </w:p>
    <w:p w14:paraId="67BADC8C"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McKinney, W. (2010). Data Structures for Statistical Computing in Python. Proceedings of the 9th Python in Science Conference.</w:t>
      </w:r>
    </w:p>
    <w:p w14:paraId="67BADC8D"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NIST SP 800-61 Rev. 2. (2012). Computer Security Incident Handling Guide. National Institute of Standards and Technology.</w:t>
      </w:r>
    </w:p>
    <w:p w14:paraId="67BADC8E"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Gartner. (2023). Market Guide for Security Orchestration, Automation and Response Solutions.</w:t>
      </w:r>
    </w:p>
    <w:p w14:paraId="67BADC8F"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IBM X-Force. (2024). IBM Security X-Force Threat Intelligence Index. IBM Corporation.</w:t>
      </w:r>
    </w:p>
    <w:p w14:paraId="67BADC90" w14:textId="77777777" w:rsidR="00E61425" w:rsidRPr="004871D2" w:rsidRDefault="006C6B73">
      <w:pPr>
        <w:pStyle w:val="ListParagraph"/>
        <w:numPr>
          <w:ilvl w:val="0"/>
          <w:numId w:val="2"/>
        </w:numPr>
        <w:spacing w:after="100"/>
        <w:rPr>
          <w:rFonts w:ascii="Times New Roman" w:hAnsi="Times New Roman" w:cs="Times New Roman"/>
        </w:rPr>
      </w:pPr>
      <w:r w:rsidRPr="004871D2">
        <w:rPr>
          <w:rFonts w:ascii="Times New Roman" w:hAnsi="Times New Roman" w:cs="Times New Roman"/>
        </w:rPr>
        <w:t>Lundberg, S. M., &amp; Lee, S. I. (2017). A Unified Approach to Interpreting Model Predictions. Advances in Neural Information Processing Systems.</w:t>
      </w:r>
    </w:p>
    <w:p w14:paraId="67BADC91" w14:textId="77777777" w:rsidR="00E61425" w:rsidRPr="004871D2" w:rsidRDefault="00E61425">
      <w:pPr>
        <w:spacing w:before="120"/>
        <w:rPr>
          <w:rFonts w:ascii="Times New Roman" w:hAnsi="Times New Roman" w:cs="Times New Roman"/>
        </w:rPr>
      </w:pPr>
    </w:p>
    <w:p w14:paraId="67BADC92" w14:textId="77777777" w:rsidR="00E61425" w:rsidRPr="004871D2" w:rsidRDefault="00E61425">
      <w:pPr>
        <w:pBdr>
          <w:bottom w:val="single" w:sz="6" w:space="1" w:color="2E5DAA"/>
        </w:pBdr>
        <w:spacing w:before="200" w:after="200"/>
        <w:rPr>
          <w:rFonts w:ascii="Times New Roman" w:hAnsi="Times New Roman" w:cs="Times New Roman"/>
        </w:rPr>
      </w:pPr>
    </w:p>
    <w:p w14:paraId="67BADC93" w14:textId="77777777" w:rsidR="00E61425" w:rsidRPr="004871D2" w:rsidRDefault="006C6B73">
      <w:pPr>
        <w:spacing w:before="200"/>
        <w:jc w:val="center"/>
        <w:rPr>
          <w:rFonts w:ascii="Times New Roman" w:hAnsi="Times New Roman" w:cs="Times New Roman"/>
        </w:rPr>
      </w:pPr>
      <w:r w:rsidRPr="004871D2">
        <w:rPr>
          <w:rFonts w:ascii="Times New Roman" w:hAnsi="Times New Roman" w:cs="Times New Roman"/>
          <w:i/>
          <w:iCs/>
        </w:rPr>
        <w:t>— End of Report —</w:t>
      </w:r>
    </w:p>
    <w:sectPr w:rsidR="00E61425" w:rsidRPr="004871D2" w:rsidSect="004871D2">
      <w:headerReference w:type="default" r:id="rId17"/>
      <w:footerReference w:type="default" r:id="rId18"/>
      <w:pgSz w:w="12240" w:h="15840"/>
      <w:pgMar w:top="1440" w:right="1260" w:bottom="1440" w:left="126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73BC4" w14:textId="77777777" w:rsidR="006C6B73" w:rsidRDefault="006C6B73">
      <w:r>
        <w:separator/>
      </w:r>
    </w:p>
  </w:endnote>
  <w:endnote w:type="continuationSeparator" w:id="0">
    <w:p w14:paraId="58C26C11" w14:textId="77777777" w:rsidR="006C6B73" w:rsidRDefault="006C6B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284919"/>
      <w:docPartObj>
        <w:docPartGallery w:val="Page Numbers (Bottom of Page)"/>
        <w:docPartUnique/>
      </w:docPartObj>
    </w:sdtPr>
    <w:sdtEndPr>
      <w:rPr>
        <w:noProof/>
      </w:rPr>
    </w:sdtEndPr>
    <w:sdtContent>
      <w:p w14:paraId="346D16BA" w14:textId="57EB0FF3" w:rsidR="004871D2" w:rsidRDefault="004871D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7BADC95" w14:textId="7BCE4D01" w:rsidR="00E61425" w:rsidRDefault="00E61425">
    <w:pPr>
      <w:pBdr>
        <w:top w:val="single" w:sz="4" w:space="1" w:color="2E5DAA"/>
      </w:pBdr>
      <w:tabs>
        <w:tab w:val="right" w:pos="9026"/>
      </w:tabs>
      <w:spacing w:before="1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298ED" w14:textId="77777777" w:rsidR="006C6B73" w:rsidRDefault="006C6B73">
      <w:r>
        <w:separator/>
      </w:r>
    </w:p>
  </w:footnote>
  <w:footnote w:type="continuationSeparator" w:id="0">
    <w:p w14:paraId="4FF6FBA3" w14:textId="77777777" w:rsidR="006C6B73" w:rsidRDefault="006C6B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DC94" w14:textId="2B71DF1C" w:rsidR="00E61425" w:rsidRDefault="006C6B73">
    <w:pPr>
      <w:pBdr>
        <w:bottom w:val="single" w:sz="6" w:space="1" w:color="2E5DAA"/>
      </w:pBdr>
      <w:tabs>
        <w:tab w:val="right" w:pos="9026"/>
      </w:tabs>
    </w:pPr>
    <w:r w:rsidRPr="008112C9">
      <w:rPr>
        <w:b/>
        <w:bCs/>
        <w:i/>
        <w:iCs/>
        <w:sz w:val="18"/>
        <w:szCs w:val="18"/>
      </w:rPr>
      <w:t>AI-Driven SOC Alert Prioritization &amp; Response Framework (EORD)</w:t>
    </w:r>
    <w:r>
      <w:rPr>
        <w:sz w:val="18"/>
        <w:szCs w:val="18"/>
      </w:rPr>
      <w:tab/>
    </w:r>
    <w:r>
      <w:rPr>
        <w:sz w:val="18"/>
        <w:szCs w:val="18"/>
      </w:rPr>
      <w:tab/>
    </w:r>
    <w:r>
      <w:rPr>
        <w:color w:val="666666"/>
        <w:sz w:val="18"/>
        <w:szCs w:val="18"/>
      </w:rPr>
      <w:t xml:space="preserve">Rohit Aswal |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0C2"/>
    <w:multiLevelType w:val="hybridMultilevel"/>
    <w:tmpl w:val="B0427868"/>
    <w:lvl w:ilvl="0" w:tplc="B22CCC26">
      <w:start w:val="1"/>
      <w:numFmt w:val="bullet"/>
      <w:lvlText w:val="●"/>
      <w:lvlJc w:val="left"/>
      <w:pPr>
        <w:ind w:left="720" w:hanging="360"/>
      </w:pPr>
    </w:lvl>
    <w:lvl w:ilvl="1" w:tplc="48C64B8C">
      <w:start w:val="1"/>
      <w:numFmt w:val="bullet"/>
      <w:lvlText w:val="○"/>
      <w:lvlJc w:val="left"/>
      <w:pPr>
        <w:ind w:left="1440" w:hanging="360"/>
      </w:pPr>
    </w:lvl>
    <w:lvl w:ilvl="2" w:tplc="9F2872B6">
      <w:start w:val="1"/>
      <w:numFmt w:val="bullet"/>
      <w:lvlText w:val="■"/>
      <w:lvlJc w:val="left"/>
      <w:pPr>
        <w:ind w:left="2160" w:hanging="360"/>
      </w:pPr>
    </w:lvl>
    <w:lvl w:ilvl="3" w:tplc="3182AB82">
      <w:start w:val="1"/>
      <w:numFmt w:val="bullet"/>
      <w:lvlText w:val="●"/>
      <w:lvlJc w:val="left"/>
      <w:pPr>
        <w:ind w:left="2880" w:hanging="360"/>
      </w:pPr>
    </w:lvl>
    <w:lvl w:ilvl="4" w:tplc="0E0E8EDE">
      <w:start w:val="1"/>
      <w:numFmt w:val="bullet"/>
      <w:lvlText w:val="○"/>
      <w:lvlJc w:val="left"/>
      <w:pPr>
        <w:ind w:left="3600" w:hanging="360"/>
      </w:pPr>
    </w:lvl>
    <w:lvl w:ilvl="5" w:tplc="5A7CDE80">
      <w:start w:val="1"/>
      <w:numFmt w:val="bullet"/>
      <w:lvlText w:val="■"/>
      <w:lvlJc w:val="left"/>
      <w:pPr>
        <w:ind w:left="4320" w:hanging="360"/>
      </w:pPr>
    </w:lvl>
    <w:lvl w:ilvl="6" w:tplc="85A6D7F4">
      <w:start w:val="1"/>
      <w:numFmt w:val="bullet"/>
      <w:lvlText w:val="●"/>
      <w:lvlJc w:val="left"/>
      <w:pPr>
        <w:ind w:left="5040" w:hanging="360"/>
      </w:pPr>
    </w:lvl>
    <w:lvl w:ilvl="7" w:tplc="5718CC5A">
      <w:start w:val="1"/>
      <w:numFmt w:val="bullet"/>
      <w:lvlText w:val="●"/>
      <w:lvlJc w:val="left"/>
      <w:pPr>
        <w:ind w:left="5760" w:hanging="360"/>
      </w:pPr>
    </w:lvl>
    <w:lvl w:ilvl="8" w:tplc="0FB85A96">
      <w:start w:val="1"/>
      <w:numFmt w:val="bullet"/>
      <w:lvlText w:val="●"/>
      <w:lvlJc w:val="left"/>
      <w:pPr>
        <w:ind w:left="6480" w:hanging="360"/>
      </w:pPr>
    </w:lvl>
  </w:abstractNum>
  <w:abstractNum w:abstractNumId="1" w15:restartNumberingAfterBreak="0">
    <w:nsid w:val="08A60853"/>
    <w:multiLevelType w:val="hybridMultilevel"/>
    <w:tmpl w:val="12EC5A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6AC5CC8"/>
    <w:multiLevelType w:val="hybridMultilevel"/>
    <w:tmpl w:val="4FD2B5CC"/>
    <w:lvl w:ilvl="0" w:tplc="CDE20CE8">
      <w:start w:val="1"/>
      <w:numFmt w:val="decimal"/>
      <w:lvlText w:val="%1."/>
      <w:lvlJc w:val="left"/>
      <w:pPr>
        <w:ind w:left="720" w:hanging="360"/>
      </w:pPr>
    </w:lvl>
    <w:lvl w:ilvl="1" w:tplc="5F4C7FE4">
      <w:numFmt w:val="decimal"/>
      <w:lvlText w:val=""/>
      <w:lvlJc w:val="left"/>
    </w:lvl>
    <w:lvl w:ilvl="2" w:tplc="B57E1170">
      <w:numFmt w:val="decimal"/>
      <w:lvlText w:val=""/>
      <w:lvlJc w:val="left"/>
    </w:lvl>
    <w:lvl w:ilvl="3" w:tplc="7896A30C">
      <w:numFmt w:val="decimal"/>
      <w:lvlText w:val=""/>
      <w:lvlJc w:val="left"/>
    </w:lvl>
    <w:lvl w:ilvl="4" w:tplc="932463BC">
      <w:numFmt w:val="decimal"/>
      <w:lvlText w:val=""/>
      <w:lvlJc w:val="left"/>
    </w:lvl>
    <w:lvl w:ilvl="5" w:tplc="86E4623C">
      <w:numFmt w:val="decimal"/>
      <w:lvlText w:val=""/>
      <w:lvlJc w:val="left"/>
    </w:lvl>
    <w:lvl w:ilvl="6" w:tplc="126ACB88">
      <w:numFmt w:val="decimal"/>
      <w:lvlText w:val=""/>
      <w:lvlJc w:val="left"/>
    </w:lvl>
    <w:lvl w:ilvl="7" w:tplc="A9FE1C40">
      <w:numFmt w:val="decimal"/>
      <w:lvlText w:val=""/>
      <w:lvlJc w:val="left"/>
    </w:lvl>
    <w:lvl w:ilvl="8" w:tplc="09AC59C6">
      <w:numFmt w:val="decimal"/>
      <w:lvlText w:val=""/>
      <w:lvlJc w:val="left"/>
    </w:lvl>
  </w:abstractNum>
  <w:abstractNum w:abstractNumId="3" w15:restartNumberingAfterBreak="0">
    <w:nsid w:val="66A5092F"/>
    <w:multiLevelType w:val="hybridMultilevel"/>
    <w:tmpl w:val="F5A8DEE0"/>
    <w:lvl w:ilvl="0" w:tplc="F1D8700C">
      <w:start w:val="1"/>
      <w:numFmt w:val="bullet"/>
      <w:lvlText w:val="•"/>
      <w:lvlJc w:val="left"/>
      <w:pPr>
        <w:ind w:left="720" w:hanging="360"/>
      </w:pPr>
    </w:lvl>
    <w:lvl w:ilvl="1" w:tplc="16E470A6">
      <w:start w:val="1"/>
      <w:numFmt w:val="bullet"/>
      <w:lvlText w:val="◦"/>
      <w:lvlJc w:val="left"/>
      <w:pPr>
        <w:ind w:left="1080" w:hanging="360"/>
      </w:pPr>
    </w:lvl>
    <w:lvl w:ilvl="2" w:tplc="F02A36EC">
      <w:numFmt w:val="decimal"/>
      <w:lvlText w:val=""/>
      <w:lvlJc w:val="left"/>
    </w:lvl>
    <w:lvl w:ilvl="3" w:tplc="77E625B4">
      <w:numFmt w:val="decimal"/>
      <w:lvlText w:val=""/>
      <w:lvlJc w:val="left"/>
    </w:lvl>
    <w:lvl w:ilvl="4" w:tplc="EE3E480C">
      <w:numFmt w:val="decimal"/>
      <w:lvlText w:val=""/>
      <w:lvlJc w:val="left"/>
    </w:lvl>
    <w:lvl w:ilvl="5" w:tplc="717C03A4">
      <w:numFmt w:val="decimal"/>
      <w:lvlText w:val=""/>
      <w:lvlJc w:val="left"/>
    </w:lvl>
    <w:lvl w:ilvl="6" w:tplc="0F8E1C38">
      <w:numFmt w:val="decimal"/>
      <w:lvlText w:val=""/>
      <w:lvlJc w:val="left"/>
    </w:lvl>
    <w:lvl w:ilvl="7" w:tplc="E606004E">
      <w:numFmt w:val="decimal"/>
      <w:lvlText w:val=""/>
      <w:lvlJc w:val="left"/>
    </w:lvl>
    <w:lvl w:ilvl="8" w:tplc="30E0462C">
      <w:numFmt w:val="decimal"/>
      <w:lvlText w:val=""/>
      <w:lvlJc w:val="left"/>
    </w:lvl>
  </w:abstractNum>
  <w:num w:numId="1" w16cid:durableId="1817380905">
    <w:abstractNumId w:val="0"/>
    <w:lvlOverride w:ilvl="0">
      <w:startOverride w:val="1"/>
    </w:lvlOverride>
  </w:num>
  <w:num w:numId="2" w16cid:durableId="1529366568">
    <w:abstractNumId w:val="2"/>
    <w:lvlOverride w:ilvl="0">
      <w:startOverride w:val="1"/>
    </w:lvlOverride>
  </w:num>
  <w:num w:numId="3" w16cid:durableId="1709723377">
    <w:abstractNumId w:val="3"/>
    <w:lvlOverride w:ilvl="0">
      <w:startOverride w:val="1"/>
    </w:lvlOverride>
  </w:num>
  <w:num w:numId="4" w16cid:durableId="931663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425"/>
    <w:rsid w:val="000618C2"/>
    <w:rsid w:val="001074FB"/>
    <w:rsid w:val="00217A84"/>
    <w:rsid w:val="00253A5E"/>
    <w:rsid w:val="004656F6"/>
    <w:rsid w:val="004871D2"/>
    <w:rsid w:val="00494534"/>
    <w:rsid w:val="004E6432"/>
    <w:rsid w:val="00501209"/>
    <w:rsid w:val="005A2722"/>
    <w:rsid w:val="00685737"/>
    <w:rsid w:val="006C6B73"/>
    <w:rsid w:val="006F2B66"/>
    <w:rsid w:val="00785A89"/>
    <w:rsid w:val="007869C5"/>
    <w:rsid w:val="007F7FF8"/>
    <w:rsid w:val="008112C9"/>
    <w:rsid w:val="00821C4C"/>
    <w:rsid w:val="008C22C3"/>
    <w:rsid w:val="00986036"/>
    <w:rsid w:val="009F7F69"/>
    <w:rsid w:val="00A249C4"/>
    <w:rsid w:val="00A60225"/>
    <w:rsid w:val="00C40391"/>
    <w:rsid w:val="00C61DD5"/>
    <w:rsid w:val="00C93DF2"/>
    <w:rsid w:val="00CC5D2D"/>
    <w:rsid w:val="00D028E1"/>
    <w:rsid w:val="00D77582"/>
    <w:rsid w:val="00DE3CA0"/>
    <w:rsid w:val="00E0094C"/>
    <w:rsid w:val="00E1587E"/>
    <w:rsid w:val="00E47548"/>
    <w:rsid w:val="00E61425"/>
    <w:rsid w:val="00EB7719"/>
    <w:rsid w:val="00EE29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ADA29"/>
  <w15:docId w15:val="{D5F3CD14-9502-4649-9B6B-C5ACE862E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A6E"/>
      <w:sz w:val="40"/>
      <w:szCs w:val="40"/>
    </w:rPr>
  </w:style>
  <w:style w:type="paragraph" w:styleId="Heading2">
    <w:name w:val="heading 2"/>
    <w:uiPriority w:val="9"/>
    <w:unhideWhenUsed/>
    <w:qFormat/>
    <w:pPr>
      <w:spacing w:before="300" w:after="160"/>
      <w:outlineLvl w:val="1"/>
    </w:pPr>
    <w:rPr>
      <w:b/>
      <w:bCs/>
      <w:color w:val="2E5DAA"/>
      <w:sz w:val="32"/>
      <w:szCs w:val="32"/>
    </w:rPr>
  </w:style>
  <w:style w:type="paragraph" w:styleId="Heading3">
    <w:name w:val="heading 3"/>
    <w:uiPriority w:val="9"/>
    <w:semiHidden/>
    <w:unhideWhenUsed/>
    <w:qFormat/>
    <w:pPr>
      <w:spacing w:before="240" w:after="120"/>
      <w:outlineLvl w:val="2"/>
    </w:pPr>
    <w:rPr>
      <w:b/>
      <w:bCs/>
      <w:color w:val="1F3A6E"/>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12C9"/>
    <w:pPr>
      <w:tabs>
        <w:tab w:val="center" w:pos="4513"/>
        <w:tab w:val="right" w:pos="9026"/>
      </w:tabs>
    </w:pPr>
  </w:style>
  <w:style w:type="character" w:customStyle="1" w:styleId="HeaderChar">
    <w:name w:val="Header Char"/>
    <w:basedOn w:val="DefaultParagraphFont"/>
    <w:link w:val="Header"/>
    <w:uiPriority w:val="99"/>
    <w:rsid w:val="008112C9"/>
  </w:style>
  <w:style w:type="paragraph" w:styleId="Footer">
    <w:name w:val="footer"/>
    <w:basedOn w:val="Normal"/>
    <w:link w:val="FooterChar"/>
    <w:uiPriority w:val="99"/>
    <w:unhideWhenUsed/>
    <w:rsid w:val="008112C9"/>
    <w:pPr>
      <w:tabs>
        <w:tab w:val="center" w:pos="4513"/>
        <w:tab w:val="right" w:pos="9026"/>
      </w:tabs>
    </w:pPr>
  </w:style>
  <w:style w:type="character" w:customStyle="1" w:styleId="FooterChar">
    <w:name w:val="Footer Char"/>
    <w:basedOn w:val="DefaultParagraphFont"/>
    <w:link w:val="Footer"/>
    <w:uiPriority w:val="99"/>
    <w:rsid w:val="008112C9"/>
  </w:style>
  <w:style w:type="paragraph" w:styleId="TOCHeading">
    <w:name w:val="TOC Heading"/>
    <w:basedOn w:val="Heading1"/>
    <w:next w:val="Normal"/>
    <w:uiPriority w:val="39"/>
    <w:unhideWhenUsed/>
    <w:qFormat/>
    <w:rsid w:val="008C22C3"/>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8C22C3"/>
    <w:pPr>
      <w:spacing w:after="100"/>
    </w:pPr>
  </w:style>
  <w:style w:type="paragraph" w:styleId="TOC2">
    <w:name w:val="toc 2"/>
    <w:basedOn w:val="Normal"/>
    <w:next w:val="Normal"/>
    <w:autoRedefine/>
    <w:uiPriority w:val="39"/>
    <w:unhideWhenUsed/>
    <w:rsid w:val="00C40391"/>
    <w:pPr>
      <w:tabs>
        <w:tab w:val="right" w:leader="dot" w:pos="9710"/>
      </w:tabs>
      <w:spacing w:after="100"/>
      <w:ind w:left="220"/>
    </w:pPr>
    <w:rPr>
      <w:rFonts w:ascii="Times New Roman" w:hAnsi="Times New Roman" w:cs="Times New Roman"/>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AC145-05FE-47B7-B2AE-090B4680A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20</Pages>
  <Words>4595</Words>
  <Characters>26193</Characters>
  <Application>Microsoft Office Word</Application>
  <DocSecurity>0</DocSecurity>
  <Lines>218</Lines>
  <Paragraphs>61</Paragraphs>
  <ScaleCrop>false</ScaleCrop>
  <Company/>
  <LinksUpToDate>false</LinksUpToDate>
  <CharactersWithSpaces>30727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 Aswal</cp:lastModifiedBy>
  <cp:revision>33</cp:revision>
  <dcterms:created xsi:type="dcterms:W3CDTF">2026-03-25T16:42:00Z</dcterms:created>
  <dcterms:modified xsi:type="dcterms:W3CDTF">2026-03-25T17:48:00Z</dcterms:modified>
</cp:coreProperties>
</file>