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87347262" w:displacedByCustomXml="next"/>
    <w:sdt>
      <w:sdtPr>
        <w:rPr>
          <w:rFonts w:asciiTheme="minorHAnsi" w:eastAsiaTheme="minorEastAsia" w:hAnsiTheme="minorHAnsi" w:cstheme="minorBidi"/>
          <w:color w:val="auto"/>
          <w:sz w:val="22"/>
          <w:szCs w:val="22"/>
        </w:rPr>
        <w:id w:val="1951048601"/>
        <w:docPartObj>
          <w:docPartGallery w:val="Table of Contents"/>
          <w:docPartUnique/>
        </w:docPartObj>
      </w:sdtPr>
      <w:sdtEndPr>
        <w:rPr>
          <w:b/>
          <w:bCs/>
        </w:rPr>
      </w:sdtEndPr>
      <w:sdtContent>
        <w:p w14:paraId="39589D02" w14:textId="2CBBC29C" w:rsidR="00EF069C" w:rsidRPr="00521C01" w:rsidRDefault="00EF069C">
          <w:pPr>
            <w:pStyle w:val="TOCHeading"/>
          </w:pPr>
          <w:r w:rsidRPr="00521C01">
            <w:t>Contents</w:t>
          </w:r>
        </w:p>
        <w:p w14:paraId="72834B00" w14:textId="4236AE87" w:rsidR="00DA1F8C" w:rsidRPr="00521C01" w:rsidRDefault="00EF069C">
          <w:pPr>
            <w:pStyle w:val="TOC1"/>
            <w:tabs>
              <w:tab w:val="right" w:leader="dot" w:pos="10502"/>
            </w:tabs>
            <w:rPr>
              <w:rFonts w:eastAsiaTheme="minorEastAsia"/>
              <w:kern w:val="2"/>
              <w:sz w:val="24"/>
              <w:szCs w:val="24"/>
              <w:lang w:eastAsia="es-ES"/>
              <w14:ligatures w14:val="standardContextual"/>
            </w:rPr>
          </w:pPr>
          <w:r w:rsidRPr="00521C01">
            <w:fldChar w:fldCharType="begin"/>
          </w:r>
          <w:r w:rsidRPr="00521C01">
            <w:instrText xml:space="preserve"> TOC \o "1-3" \h \z \u </w:instrText>
          </w:r>
          <w:r w:rsidRPr="00521C01">
            <w:fldChar w:fldCharType="separate"/>
          </w:r>
          <w:hyperlink w:anchor="_Toc181111633" w:history="1">
            <w:r w:rsidR="00DA1F8C" w:rsidRPr="00521C01">
              <w:rPr>
                <w:rStyle w:val="Hyperlink"/>
              </w:rPr>
              <w:t>Purpose:</w:t>
            </w:r>
            <w:r w:rsidR="00DA1F8C" w:rsidRPr="00521C01">
              <w:rPr>
                <w:webHidden/>
              </w:rPr>
              <w:tab/>
            </w:r>
            <w:r w:rsidR="00DA1F8C" w:rsidRPr="00521C01">
              <w:rPr>
                <w:webHidden/>
              </w:rPr>
              <w:fldChar w:fldCharType="begin"/>
            </w:r>
            <w:r w:rsidR="00DA1F8C" w:rsidRPr="00521C01">
              <w:rPr>
                <w:webHidden/>
              </w:rPr>
              <w:instrText xml:space="preserve"> PAGEREF _Toc181111633 \h </w:instrText>
            </w:r>
            <w:r w:rsidR="00DA1F8C" w:rsidRPr="00521C01">
              <w:rPr>
                <w:webHidden/>
              </w:rPr>
            </w:r>
            <w:r w:rsidR="00DA1F8C" w:rsidRPr="00521C01">
              <w:rPr>
                <w:webHidden/>
              </w:rPr>
              <w:fldChar w:fldCharType="separate"/>
            </w:r>
            <w:r w:rsidR="00DA1F8C" w:rsidRPr="00521C01">
              <w:rPr>
                <w:webHidden/>
              </w:rPr>
              <w:t>2</w:t>
            </w:r>
            <w:r w:rsidR="00DA1F8C" w:rsidRPr="00521C01">
              <w:rPr>
                <w:webHidden/>
              </w:rPr>
              <w:fldChar w:fldCharType="end"/>
            </w:r>
          </w:hyperlink>
        </w:p>
        <w:p w14:paraId="31E14606" w14:textId="7F418BFA" w:rsidR="00DA1F8C" w:rsidRPr="00521C01" w:rsidRDefault="00DA1F8C">
          <w:pPr>
            <w:pStyle w:val="TOC1"/>
            <w:tabs>
              <w:tab w:val="right" w:leader="dot" w:pos="10502"/>
            </w:tabs>
            <w:rPr>
              <w:rFonts w:eastAsiaTheme="minorEastAsia"/>
              <w:kern w:val="2"/>
              <w:sz w:val="24"/>
              <w:szCs w:val="24"/>
              <w:lang w:eastAsia="es-ES"/>
              <w14:ligatures w14:val="standardContextual"/>
            </w:rPr>
          </w:pPr>
          <w:hyperlink w:anchor="_Toc181111634" w:history="1">
            <w:r w:rsidRPr="00521C01">
              <w:rPr>
                <w:rStyle w:val="Hyperlink"/>
              </w:rPr>
              <w:t>Context:</w:t>
            </w:r>
            <w:r w:rsidRPr="00521C01">
              <w:rPr>
                <w:webHidden/>
              </w:rPr>
              <w:tab/>
            </w:r>
            <w:r w:rsidRPr="00521C01">
              <w:rPr>
                <w:webHidden/>
              </w:rPr>
              <w:fldChar w:fldCharType="begin"/>
            </w:r>
            <w:r w:rsidRPr="00521C01">
              <w:rPr>
                <w:webHidden/>
              </w:rPr>
              <w:instrText xml:space="preserve"> PAGEREF _Toc181111634 \h </w:instrText>
            </w:r>
            <w:r w:rsidRPr="00521C01">
              <w:rPr>
                <w:webHidden/>
              </w:rPr>
            </w:r>
            <w:r w:rsidRPr="00521C01">
              <w:rPr>
                <w:webHidden/>
              </w:rPr>
              <w:fldChar w:fldCharType="separate"/>
            </w:r>
            <w:r w:rsidRPr="00521C01">
              <w:rPr>
                <w:webHidden/>
              </w:rPr>
              <w:t>3</w:t>
            </w:r>
            <w:r w:rsidRPr="00521C01">
              <w:rPr>
                <w:webHidden/>
              </w:rPr>
              <w:fldChar w:fldCharType="end"/>
            </w:r>
          </w:hyperlink>
        </w:p>
        <w:p w14:paraId="2A481F56" w14:textId="179800C6" w:rsidR="00DA1F8C" w:rsidRPr="00521C01" w:rsidRDefault="00DA1F8C">
          <w:pPr>
            <w:pStyle w:val="TOC1"/>
            <w:tabs>
              <w:tab w:val="right" w:leader="dot" w:pos="10502"/>
            </w:tabs>
            <w:rPr>
              <w:rFonts w:eastAsiaTheme="minorEastAsia"/>
              <w:kern w:val="2"/>
              <w:sz w:val="24"/>
              <w:szCs w:val="24"/>
              <w:lang w:eastAsia="es-ES"/>
              <w14:ligatures w14:val="standardContextual"/>
            </w:rPr>
          </w:pPr>
          <w:hyperlink w:anchor="_Toc181111635" w:history="1">
            <w:r w:rsidRPr="00521C01">
              <w:rPr>
                <w:rStyle w:val="Hyperlink"/>
              </w:rPr>
              <w:t>Vision:</w:t>
            </w:r>
            <w:r w:rsidRPr="00521C01">
              <w:rPr>
                <w:webHidden/>
              </w:rPr>
              <w:tab/>
            </w:r>
            <w:r w:rsidRPr="00521C01">
              <w:rPr>
                <w:webHidden/>
              </w:rPr>
              <w:fldChar w:fldCharType="begin"/>
            </w:r>
            <w:r w:rsidRPr="00521C01">
              <w:rPr>
                <w:webHidden/>
              </w:rPr>
              <w:instrText xml:space="preserve"> PAGEREF _Toc181111635 \h </w:instrText>
            </w:r>
            <w:r w:rsidRPr="00521C01">
              <w:rPr>
                <w:webHidden/>
              </w:rPr>
            </w:r>
            <w:r w:rsidRPr="00521C01">
              <w:rPr>
                <w:webHidden/>
              </w:rPr>
              <w:fldChar w:fldCharType="separate"/>
            </w:r>
            <w:r w:rsidRPr="00521C01">
              <w:rPr>
                <w:webHidden/>
              </w:rPr>
              <w:t>3</w:t>
            </w:r>
            <w:r w:rsidRPr="00521C01">
              <w:rPr>
                <w:webHidden/>
              </w:rPr>
              <w:fldChar w:fldCharType="end"/>
            </w:r>
          </w:hyperlink>
        </w:p>
        <w:p w14:paraId="2BE6E0D6" w14:textId="1D6B1CDC" w:rsidR="00DA1F8C" w:rsidRPr="00521C01" w:rsidRDefault="00DA1F8C">
          <w:pPr>
            <w:pStyle w:val="TOC1"/>
            <w:tabs>
              <w:tab w:val="right" w:leader="dot" w:pos="10502"/>
            </w:tabs>
            <w:rPr>
              <w:rFonts w:eastAsiaTheme="minorEastAsia"/>
              <w:kern w:val="2"/>
              <w:sz w:val="24"/>
              <w:szCs w:val="24"/>
              <w:lang w:eastAsia="es-ES"/>
              <w14:ligatures w14:val="standardContextual"/>
            </w:rPr>
          </w:pPr>
          <w:hyperlink w:anchor="_Toc181111636" w:history="1">
            <w:r w:rsidRPr="00521C01">
              <w:rPr>
                <w:rStyle w:val="Hyperlink"/>
              </w:rPr>
              <w:t>Customer experience:</w:t>
            </w:r>
            <w:r w:rsidRPr="00521C01">
              <w:rPr>
                <w:webHidden/>
              </w:rPr>
              <w:tab/>
            </w:r>
            <w:r w:rsidRPr="00521C01">
              <w:rPr>
                <w:webHidden/>
              </w:rPr>
              <w:fldChar w:fldCharType="begin"/>
            </w:r>
            <w:r w:rsidRPr="00521C01">
              <w:rPr>
                <w:webHidden/>
              </w:rPr>
              <w:instrText xml:space="preserve"> PAGEREF _Toc181111636 \h </w:instrText>
            </w:r>
            <w:r w:rsidRPr="00521C01">
              <w:rPr>
                <w:webHidden/>
              </w:rPr>
            </w:r>
            <w:r w:rsidRPr="00521C01">
              <w:rPr>
                <w:webHidden/>
              </w:rPr>
              <w:fldChar w:fldCharType="separate"/>
            </w:r>
            <w:r w:rsidRPr="00521C01">
              <w:rPr>
                <w:webHidden/>
              </w:rPr>
              <w:t>3</w:t>
            </w:r>
            <w:r w:rsidRPr="00521C01">
              <w:rPr>
                <w:webHidden/>
              </w:rPr>
              <w:fldChar w:fldCharType="end"/>
            </w:r>
          </w:hyperlink>
        </w:p>
        <w:p w14:paraId="534C4D3B" w14:textId="64C7E17B" w:rsidR="00DA1F8C" w:rsidRPr="00521C01" w:rsidRDefault="00DA1F8C">
          <w:pPr>
            <w:pStyle w:val="TOC1"/>
            <w:tabs>
              <w:tab w:val="right" w:leader="dot" w:pos="10502"/>
            </w:tabs>
            <w:rPr>
              <w:rFonts w:eastAsiaTheme="minorEastAsia"/>
              <w:kern w:val="2"/>
              <w:sz w:val="24"/>
              <w:szCs w:val="24"/>
              <w:lang w:eastAsia="es-ES"/>
              <w14:ligatures w14:val="standardContextual"/>
            </w:rPr>
          </w:pPr>
          <w:hyperlink w:anchor="_Toc181111637" w:history="1">
            <w:r w:rsidRPr="00521C01">
              <w:rPr>
                <w:rStyle w:val="Hyperlink"/>
              </w:rPr>
              <w:t>Definitions:</w:t>
            </w:r>
            <w:r w:rsidRPr="00521C01">
              <w:rPr>
                <w:webHidden/>
              </w:rPr>
              <w:tab/>
            </w:r>
            <w:r w:rsidRPr="00521C01">
              <w:rPr>
                <w:webHidden/>
              </w:rPr>
              <w:fldChar w:fldCharType="begin"/>
            </w:r>
            <w:r w:rsidRPr="00521C01">
              <w:rPr>
                <w:webHidden/>
              </w:rPr>
              <w:instrText xml:space="preserve"> PAGEREF _Toc181111637 \h </w:instrText>
            </w:r>
            <w:r w:rsidRPr="00521C01">
              <w:rPr>
                <w:webHidden/>
              </w:rPr>
            </w:r>
            <w:r w:rsidRPr="00521C01">
              <w:rPr>
                <w:webHidden/>
              </w:rPr>
              <w:fldChar w:fldCharType="separate"/>
            </w:r>
            <w:r w:rsidRPr="00521C01">
              <w:rPr>
                <w:webHidden/>
              </w:rPr>
              <w:t>3</w:t>
            </w:r>
            <w:r w:rsidRPr="00521C01">
              <w:rPr>
                <w:webHidden/>
              </w:rPr>
              <w:fldChar w:fldCharType="end"/>
            </w:r>
          </w:hyperlink>
        </w:p>
        <w:p w14:paraId="313BA1F5" w14:textId="338E71A0" w:rsidR="00DA1F8C" w:rsidRPr="00521C01" w:rsidRDefault="00DA1F8C">
          <w:pPr>
            <w:pStyle w:val="TOC1"/>
            <w:tabs>
              <w:tab w:val="right" w:leader="dot" w:pos="10502"/>
            </w:tabs>
            <w:rPr>
              <w:rFonts w:eastAsiaTheme="minorEastAsia"/>
              <w:kern w:val="2"/>
              <w:sz w:val="24"/>
              <w:szCs w:val="24"/>
              <w:lang w:eastAsia="es-ES"/>
              <w14:ligatures w14:val="standardContextual"/>
            </w:rPr>
          </w:pPr>
          <w:hyperlink w:anchor="_Toc181111638" w:history="1">
            <w:r w:rsidRPr="00521C01">
              <w:rPr>
                <w:rStyle w:val="Hyperlink"/>
              </w:rPr>
              <w:t>Assumptions:</w:t>
            </w:r>
            <w:r w:rsidRPr="00521C01">
              <w:rPr>
                <w:webHidden/>
              </w:rPr>
              <w:tab/>
            </w:r>
            <w:r w:rsidRPr="00521C01">
              <w:rPr>
                <w:webHidden/>
              </w:rPr>
              <w:fldChar w:fldCharType="begin"/>
            </w:r>
            <w:r w:rsidRPr="00521C01">
              <w:rPr>
                <w:webHidden/>
              </w:rPr>
              <w:instrText xml:space="preserve"> PAGEREF _Toc181111638 \h </w:instrText>
            </w:r>
            <w:r w:rsidRPr="00521C01">
              <w:rPr>
                <w:webHidden/>
              </w:rPr>
            </w:r>
            <w:r w:rsidRPr="00521C01">
              <w:rPr>
                <w:webHidden/>
              </w:rPr>
              <w:fldChar w:fldCharType="separate"/>
            </w:r>
            <w:r w:rsidRPr="00521C01">
              <w:rPr>
                <w:webHidden/>
              </w:rPr>
              <w:t>3</w:t>
            </w:r>
            <w:r w:rsidRPr="00521C01">
              <w:rPr>
                <w:webHidden/>
              </w:rPr>
              <w:fldChar w:fldCharType="end"/>
            </w:r>
          </w:hyperlink>
        </w:p>
        <w:p w14:paraId="57C0FF75" w14:textId="3E17FF7B" w:rsidR="00DA1F8C" w:rsidRPr="00521C01" w:rsidRDefault="00DA1F8C">
          <w:pPr>
            <w:pStyle w:val="TOC1"/>
            <w:tabs>
              <w:tab w:val="right" w:leader="dot" w:pos="10502"/>
            </w:tabs>
            <w:rPr>
              <w:rFonts w:eastAsiaTheme="minorEastAsia"/>
              <w:kern w:val="2"/>
              <w:sz w:val="24"/>
              <w:szCs w:val="24"/>
              <w:lang w:eastAsia="es-ES"/>
              <w14:ligatures w14:val="standardContextual"/>
            </w:rPr>
          </w:pPr>
          <w:hyperlink w:anchor="_Toc181111639" w:history="1">
            <w:r w:rsidRPr="00521C01">
              <w:rPr>
                <w:rStyle w:val="Hyperlink"/>
              </w:rPr>
              <w:t>Risks / Solution Considerations:</w:t>
            </w:r>
            <w:r w:rsidRPr="00521C01">
              <w:rPr>
                <w:webHidden/>
              </w:rPr>
              <w:tab/>
            </w:r>
            <w:r w:rsidRPr="00521C01">
              <w:rPr>
                <w:webHidden/>
              </w:rPr>
              <w:fldChar w:fldCharType="begin"/>
            </w:r>
            <w:r w:rsidRPr="00521C01">
              <w:rPr>
                <w:webHidden/>
              </w:rPr>
              <w:instrText xml:space="preserve"> PAGEREF _Toc181111639 \h </w:instrText>
            </w:r>
            <w:r w:rsidRPr="00521C01">
              <w:rPr>
                <w:webHidden/>
              </w:rPr>
            </w:r>
            <w:r w:rsidRPr="00521C01">
              <w:rPr>
                <w:webHidden/>
              </w:rPr>
              <w:fldChar w:fldCharType="separate"/>
            </w:r>
            <w:r w:rsidRPr="00521C01">
              <w:rPr>
                <w:webHidden/>
              </w:rPr>
              <w:t>3</w:t>
            </w:r>
            <w:r w:rsidRPr="00521C01">
              <w:rPr>
                <w:webHidden/>
              </w:rPr>
              <w:fldChar w:fldCharType="end"/>
            </w:r>
          </w:hyperlink>
        </w:p>
        <w:p w14:paraId="221501F9" w14:textId="149365EB" w:rsidR="00DA1F8C" w:rsidRPr="00521C01" w:rsidRDefault="00DA1F8C">
          <w:pPr>
            <w:pStyle w:val="TOC1"/>
            <w:tabs>
              <w:tab w:val="right" w:leader="dot" w:pos="10502"/>
            </w:tabs>
            <w:rPr>
              <w:rFonts w:eastAsiaTheme="minorEastAsia"/>
              <w:kern w:val="2"/>
              <w:sz w:val="24"/>
              <w:szCs w:val="24"/>
              <w:lang w:eastAsia="es-ES"/>
              <w14:ligatures w14:val="standardContextual"/>
            </w:rPr>
          </w:pPr>
          <w:hyperlink w:anchor="_Toc181111640" w:history="1">
            <w:r w:rsidRPr="00521C01">
              <w:rPr>
                <w:rStyle w:val="Hyperlink"/>
              </w:rPr>
              <w:t>Proposed Product Evolution:</w:t>
            </w:r>
            <w:r w:rsidRPr="00521C01">
              <w:rPr>
                <w:webHidden/>
              </w:rPr>
              <w:tab/>
            </w:r>
            <w:r w:rsidRPr="00521C01">
              <w:rPr>
                <w:webHidden/>
              </w:rPr>
              <w:fldChar w:fldCharType="begin"/>
            </w:r>
            <w:r w:rsidRPr="00521C01">
              <w:rPr>
                <w:webHidden/>
              </w:rPr>
              <w:instrText xml:space="preserve"> PAGEREF _Toc181111640 \h </w:instrText>
            </w:r>
            <w:r w:rsidRPr="00521C01">
              <w:rPr>
                <w:webHidden/>
              </w:rPr>
            </w:r>
            <w:r w:rsidRPr="00521C01">
              <w:rPr>
                <w:webHidden/>
              </w:rPr>
              <w:fldChar w:fldCharType="separate"/>
            </w:r>
            <w:r w:rsidRPr="00521C01">
              <w:rPr>
                <w:webHidden/>
              </w:rPr>
              <w:t>3</w:t>
            </w:r>
            <w:r w:rsidRPr="00521C01">
              <w:rPr>
                <w:webHidden/>
              </w:rPr>
              <w:fldChar w:fldCharType="end"/>
            </w:r>
          </w:hyperlink>
        </w:p>
        <w:p w14:paraId="1AF97876" w14:textId="01C5FC5A" w:rsidR="00DA1F8C" w:rsidRPr="00521C01" w:rsidRDefault="00DA1F8C">
          <w:pPr>
            <w:pStyle w:val="TOC1"/>
            <w:tabs>
              <w:tab w:val="right" w:leader="dot" w:pos="10502"/>
            </w:tabs>
            <w:rPr>
              <w:rFonts w:eastAsiaTheme="minorEastAsia"/>
              <w:kern w:val="2"/>
              <w:sz w:val="24"/>
              <w:szCs w:val="24"/>
              <w:lang w:eastAsia="es-ES"/>
              <w14:ligatures w14:val="standardContextual"/>
            </w:rPr>
          </w:pPr>
          <w:hyperlink w:anchor="_Toc181111641" w:history="1">
            <w:r w:rsidRPr="00521C01">
              <w:rPr>
                <w:rStyle w:val="Hyperlink"/>
              </w:rPr>
              <w:t>Business Requirements:</w:t>
            </w:r>
            <w:r w:rsidRPr="00521C01">
              <w:rPr>
                <w:webHidden/>
              </w:rPr>
              <w:tab/>
            </w:r>
            <w:r w:rsidRPr="00521C01">
              <w:rPr>
                <w:webHidden/>
              </w:rPr>
              <w:fldChar w:fldCharType="begin"/>
            </w:r>
            <w:r w:rsidRPr="00521C01">
              <w:rPr>
                <w:webHidden/>
              </w:rPr>
              <w:instrText xml:space="preserve"> PAGEREF _Toc181111641 \h </w:instrText>
            </w:r>
            <w:r w:rsidRPr="00521C01">
              <w:rPr>
                <w:webHidden/>
              </w:rPr>
            </w:r>
            <w:r w:rsidRPr="00521C01">
              <w:rPr>
                <w:webHidden/>
              </w:rPr>
              <w:fldChar w:fldCharType="separate"/>
            </w:r>
            <w:r w:rsidRPr="00521C01">
              <w:rPr>
                <w:webHidden/>
              </w:rPr>
              <w:t>3</w:t>
            </w:r>
            <w:r w:rsidRPr="00521C01">
              <w:rPr>
                <w:webHidden/>
              </w:rPr>
              <w:fldChar w:fldCharType="end"/>
            </w:r>
          </w:hyperlink>
        </w:p>
        <w:p w14:paraId="6F8F19E3" w14:textId="496A7CBA" w:rsidR="00DA1F8C" w:rsidRPr="00521C01" w:rsidRDefault="00DA1F8C">
          <w:pPr>
            <w:pStyle w:val="TOC1"/>
            <w:tabs>
              <w:tab w:val="right" w:leader="dot" w:pos="10502"/>
            </w:tabs>
            <w:rPr>
              <w:rFonts w:eastAsiaTheme="minorEastAsia"/>
              <w:kern w:val="2"/>
              <w:sz w:val="24"/>
              <w:szCs w:val="24"/>
              <w:lang w:eastAsia="es-ES"/>
              <w14:ligatures w14:val="standardContextual"/>
            </w:rPr>
          </w:pPr>
          <w:hyperlink w:anchor="_Toc181111642" w:history="1">
            <w:r w:rsidRPr="00521C01">
              <w:rPr>
                <w:rStyle w:val="Hyperlink"/>
              </w:rPr>
              <w:t>Project Plan:</w:t>
            </w:r>
            <w:r w:rsidRPr="00521C01">
              <w:rPr>
                <w:webHidden/>
              </w:rPr>
              <w:tab/>
            </w:r>
            <w:r w:rsidRPr="00521C01">
              <w:rPr>
                <w:webHidden/>
              </w:rPr>
              <w:fldChar w:fldCharType="begin"/>
            </w:r>
            <w:r w:rsidRPr="00521C01">
              <w:rPr>
                <w:webHidden/>
              </w:rPr>
              <w:instrText xml:space="preserve"> PAGEREF _Toc181111642 \h </w:instrText>
            </w:r>
            <w:r w:rsidRPr="00521C01">
              <w:rPr>
                <w:webHidden/>
              </w:rPr>
            </w:r>
            <w:r w:rsidRPr="00521C01">
              <w:rPr>
                <w:webHidden/>
              </w:rPr>
              <w:fldChar w:fldCharType="separate"/>
            </w:r>
            <w:r w:rsidRPr="00521C01">
              <w:rPr>
                <w:webHidden/>
              </w:rPr>
              <w:t>5</w:t>
            </w:r>
            <w:r w:rsidRPr="00521C01">
              <w:rPr>
                <w:webHidden/>
              </w:rPr>
              <w:fldChar w:fldCharType="end"/>
            </w:r>
          </w:hyperlink>
        </w:p>
        <w:p w14:paraId="5FE0FD31" w14:textId="51FF5713" w:rsidR="00DA1F8C" w:rsidRPr="00521C01" w:rsidRDefault="00DA1F8C">
          <w:pPr>
            <w:pStyle w:val="TOC1"/>
            <w:tabs>
              <w:tab w:val="right" w:leader="dot" w:pos="10502"/>
            </w:tabs>
            <w:rPr>
              <w:rFonts w:eastAsiaTheme="minorEastAsia"/>
              <w:kern w:val="2"/>
              <w:sz w:val="24"/>
              <w:szCs w:val="24"/>
              <w:lang w:eastAsia="es-ES"/>
              <w14:ligatures w14:val="standardContextual"/>
            </w:rPr>
          </w:pPr>
          <w:hyperlink w:anchor="_Toc181111643" w:history="1">
            <w:r w:rsidRPr="00521C01">
              <w:rPr>
                <w:rStyle w:val="Hyperlink"/>
              </w:rPr>
              <w:t>MVP Acceptance Criteria:</w:t>
            </w:r>
            <w:r w:rsidRPr="00521C01">
              <w:rPr>
                <w:webHidden/>
              </w:rPr>
              <w:tab/>
            </w:r>
            <w:r w:rsidRPr="00521C01">
              <w:rPr>
                <w:webHidden/>
              </w:rPr>
              <w:fldChar w:fldCharType="begin"/>
            </w:r>
            <w:r w:rsidRPr="00521C01">
              <w:rPr>
                <w:webHidden/>
              </w:rPr>
              <w:instrText xml:space="preserve"> PAGEREF _Toc181111643 \h </w:instrText>
            </w:r>
            <w:r w:rsidRPr="00521C01">
              <w:rPr>
                <w:webHidden/>
              </w:rPr>
            </w:r>
            <w:r w:rsidRPr="00521C01">
              <w:rPr>
                <w:webHidden/>
              </w:rPr>
              <w:fldChar w:fldCharType="separate"/>
            </w:r>
            <w:r w:rsidRPr="00521C01">
              <w:rPr>
                <w:webHidden/>
              </w:rPr>
              <w:t>5</w:t>
            </w:r>
            <w:r w:rsidRPr="00521C01">
              <w:rPr>
                <w:webHidden/>
              </w:rPr>
              <w:fldChar w:fldCharType="end"/>
            </w:r>
          </w:hyperlink>
        </w:p>
        <w:p w14:paraId="178C2454" w14:textId="555E3803" w:rsidR="00EF069C" w:rsidRPr="00521C01" w:rsidRDefault="00EF069C">
          <w:r w:rsidRPr="00521C01">
            <w:rPr>
              <w:b/>
              <w:bCs/>
            </w:rPr>
            <w:fldChar w:fldCharType="end"/>
          </w:r>
        </w:p>
      </w:sdtContent>
    </w:sdt>
    <w:p w14:paraId="137C9294" w14:textId="23BC81EF" w:rsidR="00D810D1" w:rsidRPr="00521C01" w:rsidRDefault="00D810D1" w:rsidP="00DA71E0"/>
    <w:p w14:paraId="6E2502B3" w14:textId="77777777" w:rsidR="00EF069C" w:rsidRPr="00521C01" w:rsidRDefault="00EF069C" w:rsidP="00DA71E0"/>
    <w:p w14:paraId="23366010" w14:textId="77777777" w:rsidR="00EF069C" w:rsidRPr="00521C01" w:rsidRDefault="00EF069C" w:rsidP="00DA71E0"/>
    <w:p w14:paraId="18DD5A4D" w14:textId="77777777" w:rsidR="00EF069C" w:rsidRPr="00521C01" w:rsidRDefault="00EF069C" w:rsidP="00DA71E0"/>
    <w:p w14:paraId="38C14AD0" w14:textId="77777777" w:rsidR="00EF069C" w:rsidRPr="00521C01" w:rsidRDefault="00EF069C" w:rsidP="00DA71E0"/>
    <w:p w14:paraId="7F319729" w14:textId="77777777" w:rsidR="00EF069C" w:rsidRPr="00521C01" w:rsidRDefault="00EF069C" w:rsidP="00DA71E0"/>
    <w:p w14:paraId="0C89E0CD" w14:textId="77777777" w:rsidR="00EF069C" w:rsidRPr="00521C01" w:rsidRDefault="00EF069C" w:rsidP="00DA71E0"/>
    <w:p w14:paraId="61B48275" w14:textId="77777777" w:rsidR="00EF069C" w:rsidRPr="00521C01" w:rsidRDefault="00EF069C" w:rsidP="00DA71E0"/>
    <w:p w14:paraId="1FD79656" w14:textId="77777777" w:rsidR="00EF069C" w:rsidRPr="00521C01" w:rsidRDefault="00EF069C" w:rsidP="00DA71E0"/>
    <w:p w14:paraId="51394E7B" w14:textId="77777777" w:rsidR="00EF069C" w:rsidRPr="00521C01" w:rsidRDefault="00EF069C" w:rsidP="00DA71E0"/>
    <w:p w14:paraId="6356BC9F" w14:textId="77777777" w:rsidR="00EF069C" w:rsidRPr="00521C01" w:rsidRDefault="00EF069C" w:rsidP="00DA71E0"/>
    <w:p w14:paraId="77C707CA" w14:textId="77777777" w:rsidR="00EF069C" w:rsidRPr="00521C01" w:rsidRDefault="00EF069C" w:rsidP="00DA71E0"/>
    <w:p w14:paraId="4DB0701F" w14:textId="77777777" w:rsidR="00EF069C" w:rsidRPr="00521C01" w:rsidRDefault="00EF069C" w:rsidP="00DA71E0"/>
    <w:p w14:paraId="238B9AF0" w14:textId="77777777" w:rsidR="00EF069C" w:rsidRPr="00521C01" w:rsidRDefault="00EF069C" w:rsidP="00DA71E0"/>
    <w:p w14:paraId="7F667902" w14:textId="77777777" w:rsidR="00EF069C" w:rsidRPr="00521C01" w:rsidRDefault="00EF069C" w:rsidP="00DA71E0"/>
    <w:p w14:paraId="6056A09B" w14:textId="77777777" w:rsidR="00EF069C" w:rsidRPr="00521C01" w:rsidRDefault="00EF069C" w:rsidP="00DA71E0"/>
    <w:p w14:paraId="7AD43488" w14:textId="77777777" w:rsidR="00EF069C" w:rsidRPr="00521C01" w:rsidRDefault="00EF069C" w:rsidP="00DA71E0"/>
    <w:p w14:paraId="6BC99144" w14:textId="77777777" w:rsidR="005854C5" w:rsidRPr="00521C01" w:rsidRDefault="005854C5" w:rsidP="00DA71E0"/>
    <w:p w14:paraId="3E0D532F" w14:textId="72F9B9FA" w:rsidR="001861C0" w:rsidRPr="00521C01" w:rsidRDefault="001861C0" w:rsidP="00662CC2">
      <w:pPr>
        <w:pStyle w:val="Heading1"/>
      </w:pPr>
      <w:bookmarkStart w:id="1" w:name="_Toc181111633"/>
      <w:bookmarkEnd w:id="0"/>
      <w:r w:rsidRPr="00521C01">
        <w:lastRenderedPageBreak/>
        <w:t>Purpose:</w:t>
      </w:r>
      <w:bookmarkEnd w:id="1"/>
    </w:p>
    <w:p w14:paraId="203CFFA1" w14:textId="77777777" w:rsidR="001861C0" w:rsidRPr="00521C01" w:rsidRDefault="00000000" w:rsidP="001861C0">
      <w:pPr>
        <w:pStyle w:val="NoSpacing"/>
        <w:spacing w:line="100" w:lineRule="exact"/>
        <w:rPr>
          <w:rFonts w:ascii="Calibri" w:hAnsi="Calibri" w:cs="Calibri"/>
          <w:lang w:val="en-GB"/>
        </w:rPr>
      </w:pPr>
      <w:r>
        <w:rPr>
          <w:rFonts w:ascii="Calibri" w:hAnsi="Calibri" w:cs="Calibri"/>
          <w:lang w:val="en-GB"/>
        </w:rPr>
        <w:pict w14:anchorId="29149305">
          <v:rect id="_x0000_i1025" style="width:540pt;height:1pt" o:hralign="center" o:hrstd="t" o:hrnoshade="t" o:hr="t" fillcolor="black [3213]" stroked="f"/>
        </w:pict>
      </w:r>
    </w:p>
    <w:p w14:paraId="089D201C" w14:textId="77777777" w:rsidR="00770EE5" w:rsidRDefault="00123633" w:rsidP="00662CC2">
      <w:pPr>
        <w:pStyle w:val="Heading1"/>
        <w:rPr>
          <w:rFonts w:ascii="Maersk Text" w:eastAsiaTheme="minorHAnsi" w:hAnsi="Maersk Text" w:cs="Calibri"/>
          <w:b w:val="0"/>
          <w:color w:val="auto"/>
          <w:sz w:val="20"/>
          <w:szCs w:val="20"/>
        </w:rPr>
      </w:pPr>
      <w:bookmarkStart w:id="2" w:name="_Toc181111634"/>
      <w:r w:rsidRPr="00521C01">
        <w:rPr>
          <w:rFonts w:ascii="Maersk Text" w:eastAsiaTheme="minorHAnsi" w:hAnsi="Maersk Text" w:cs="Calibri"/>
          <w:b w:val="0"/>
          <w:color w:val="auto"/>
          <w:sz w:val="20"/>
          <w:szCs w:val="20"/>
        </w:rPr>
        <w:t>The purpose of this document is to present improvement opportunities and necessary updates for the Power BI Planning Tool used by the terminal planning teams.</w:t>
      </w:r>
      <w:r w:rsidR="00770EE5">
        <w:rPr>
          <w:rFonts w:ascii="Maersk Text" w:eastAsiaTheme="minorHAnsi" w:hAnsi="Maersk Text" w:cs="Calibri"/>
          <w:b w:val="0"/>
          <w:color w:val="auto"/>
          <w:sz w:val="20"/>
          <w:szCs w:val="20"/>
        </w:rPr>
        <w:t xml:space="preserve"> </w:t>
      </w:r>
      <w:r w:rsidRPr="00521C01">
        <w:rPr>
          <w:rFonts w:ascii="Maersk Text" w:eastAsiaTheme="minorHAnsi" w:hAnsi="Maersk Text" w:cs="Calibri"/>
          <w:b w:val="0"/>
          <w:color w:val="auto"/>
          <w:sz w:val="20"/>
          <w:szCs w:val="20"/>
        </w:rPr>
        <w:t>Currently, this tool allows users to visualize and project upcoming maintenance activities, as well as manage material forecasting. However, based on user feedback, areas for improvement have been identified to optimize its functionality and ease of use.</w:t>
      </w:r>
      <w:r w:rsidR="00770EE5">
        <w:rPr>
          <w:rFonts w:ascii="Maersk Text" w:eastAsiaTheme="minorHAnsi" w:hAnsi="Maersk Text" w:cs="Calibri"/>
          <w:b w:val="0"/>
          <w:color w:val="auto"/>
          <w:sz w:val="20"/>
          <w:szCs w:val="20"/>
        </w:rPr>
        <w:t xml:space="preserve"> </w:t>
      </w:r>
    </w:p>
    <w:p w14:paraId="5408AD38" w14:textId="77777777" w:rsidR="00770EE5" w:rsidRDefault="00770EE5" w:rsidP="00662CC2">
      <w:pPr>
        <w:pStyle w:val="Heading1"/>
        <w:rPr>
          <w:rFonts w:ascii="Maersk Text" w:eastAsiaTheme="minorHAnsi" w:hAnsi="Maersk Text" w:cs="Calibri"/>
          <w:b w:val="0"/>
          <w:color w:val="auto"/>
          <w:sz w:val="20"/>
          <w:szCs w:val="20"/>
        </w:rPr>
      </w:pPr>
    </w:p>
    <w:p w14:paraId="2C3C5141" w14:textId="6D14DA54" w:rsidR="00123633" w:rsidRPr="00521C01" w:rsidRDefault="00123633" w:rsidP="00662CC2">
      <w:pPr>
        <w:pStyle w:val="Heading1"/>
        <w:rPr>
          <w:rFonts w:ascii="Maersk Text" w:eastAsiaTheme="minorHAnsi" w:hAnsi="Maersk Text" w:cs="Calibri"/>
          <w:b w:val="0"/>
          <w:color w:val="auto"/>
          <w:sz w:val="20"/>
          <w:szCs w:val="20"/>
        </w:rPr>
      </w:pPr>
      <w:r w:rsidRPr="00521C01">
        <w:rPr>
          <w:rFonts w:ascii="Maersk Text" w:eastAsiaTheme="minorHAnsi" w:hAnsi="Maersk Text" w:cs="Calibri"/>
          <w:b w:val="0"/>
          <w:color w:val="auto"/>
          <w:sz w:val="20"/>
          <w:szCs w:val="20"/>
        </w:rPr>
        <w:t>Our proposal focuses on reviewing the current setup, implementing key improvements, and updating visualizations to make the tool more intuitive, efficient, and aligned with the operational needs of the team. These updates will not only facilitate decision-making but also enhance the user experience, ensuring a more dynamic and functional environment.</w:t>
      </w:r>
    </w:p>
    <w:p w14:paraId="0808D389" w14:textId="514DAEEB" w:rsidR="001861C0" w:rsidRPr="00521C01" w:rsidRDefault="001861C0" w:rsidP="00662CC2">
      <w:pPr>
        <w:pStyle w:val="Heading1"/>
      </w:pPr>
      <w:r w:rsidRPr="00521C01">
        <w:t>Context:</w:t>
      </w:r>
      <w:bookmarkEnd w:id="2"/>
    </w:p>
    <w:p w14:paraId="55A7E5EA" w14:textId="77777777" w:rsidR="001861C0" w:rsidRPr="00521C01" w:rsidRDefault="00000000" w:rsidP="001861C0">
      <w:pPr>
        <w:pStyle w:val="NoSpacing"/>
        <w:spacing w:line="100" w:lineRule="exact"/>
        <w:rPr>
          <w:rFonts w:ascii="Calibri" w:hAnsi="Calibri" w:cs="Calibri"/>
          <w:lang w:val="en-GB"/>
        </w:rPr>
      </w:pPr>
      <w:r>
        <w:rPr>
          <w:rFonts w:ascii="Calibri" w:hAnsi="Calibri" w:cs="Calibri"/>
          <w:lang w:val="en-GB"/>
        </w:rPr>
        <w:pict w14:anchorId="1558E9E1">
          <v:rect id="_x0000_i1026" style="width:540pt;height:1pt" o:hralign="center" o:hrstd="t" o:hrnoshade="t" o:hr="t" fillcolor="black [3213]" stroked="f"/>
        </w:pict>
      </w:r>
    </w:p>
    <w:p w14:paraId="19FAB8DA" w14:textId="34729E2A" w:rsidR="00123633" w:rsidRPr="00521C01" w:rsidRDefault="00123633" w:rsidP="00123633">
      <w:pPr>
        <w:spacing w:after="120" w:line="240" w:lineRule="auto"/>
        <w:rPr>
          <w:rFonts w:ascii="Maersk Text" w:hAnsi="Maersk Text" w:cs="Calibri"/>
          <w:sz w:val="20"/>
          <w:szCs w:val="20"/>
        </w:rPr>
      </w:pPr>
      <w:r w:rsidRPr="00521C01">
        <w:rPr>
          <w:rFonts w:ascii="Maersk Text" w:hAnsi="Maersk Text" w:cs="Calibri"/>
          <w:sz w:val="20"/>
          <w:szCs w:val="20"/>
        </w:rPr>
        <w:t xml:space="preserve">Currently, the Power BI Planning Tool displays data from </w:t>
      </w:r>
      <w:r w:rsidR="00DF1FDA">
        <w:rPr>
          <w:rFonts w:ascii="Maersk Text" w:hAnsi="Maersk Text" w:cs="Calibri"/>
          <w:sz w:val="20"/>
          <w:szCs w:val="20"/>
        </w:rPr>
        <w:t>ERPAPP10</w:t>
      </w:r>
      <w:r w:rsidRPr="00521C01">
        <w:rPr>
          <w:rFonts w:ascii="Maersk Text" w:hAnsi="Maersk Text" w:cs="Calibri"/>
          <w:sz w:val="20"/>
          <w:szCs w:val="20"/>
        </w:rPr>
        <w:t xml:space="preserve"> in a user-friendly and practical way. However, several areas for improvement have been identified that affect operational efficiency and the quality of the information used for planning.</w:t>
      </w:r>
    </w:p>
    <w:p w14:paraId="42923B04" w14:textId="427AE4AA" w:rsidR="00123633" w:rsidRPr="00521C01" w:rsidRDefault="00123633" w:rsidP="00123633">
      <w:pPr>
        <w:numPr>
          <w:ilvl w:val="0"/>
          <w:numId w:val="31"/>
        </w:numPr>
        <w:spacing w:after="120" w:line="240" w:lineRule="auto"/>
        <w:rPr>
          <w:rFonts w:ascii="Maersk Text" w:hAnsi="Maersk Text" w:cs="Calibri"/>
          <w:sz w:val="20"/>
          <w:szCs w:val="20"/>
        </w:rPr>
      </w:pPr>
      <w:r w:rsidRPr="00521C01">
        <w:rPr>
          <w:rFonts w:ascii="Maersk Text" w:hAnsi="Maersk Text" w:cs="Calibri"/>
          <w:b/>
          <w:bCs/>
          <w:sz w:val="20"/>
          <w:szCs w:val="20"/>
        </w:rPr>
        <w:t>Limited data refresh:</w:t>
      </w:r>
      <w:r w:rsidRPr="00521C01">
        <w:rPr>
          <w:rFonts w:ascii="Maersk Text" w:hAnsi="Maersk Text" w:cs="Calibri"/>
          <w:sz w:val="20"/>
          <w:szCs w:val="20"/>
        </w:rPr>
        <w:br/>
        <w:t xml:space="preserve">The tool performs only one data update per day. This creates a lag in information, as new tasks or work orders generated during the day are not reflected in the system in </w:t>
      </w:r>
      <w:r w:rsidR="00676D99" w:rsidRPr="00521C01">
        <w:rPr>
          <w:rFonts w:ascii="Maersk Text" w:hAnsi="Maersk Text" w:cs="Calibri"/>
          <w:sz w:val="20"/>
          <w:szCs w:val="20"/>
        </w:rPr>
        <w:t>real time</w:t>
      </w:r>
      <w:r w:rsidRPr="00521C01">
        <w:rPr>
          <w:rFonts w:ascii="Maersk Text" w:hAnsi="Maersk Text" w:cs="Calibri"/>
          <w:sz w:val="20"/>
          <w:szCs w:val="20"/>
        </w:rPr>
        <w:t>. As a result, the ability to plan and respond efficiently is limited.</w:t>
      </w:r>
    </w:p>
    <w:p w14:paraId="7EEEEEA7" w14:textId="76D6935F" w:rsidR="00123633" w:rsidRPr="00521C01" w:rsidRDefault="00123633" w:rsidP="00123633">
      <w:pPr>
        <w:numPr>
          <w:ilvl w:val="0"/>
          <w:numId w:val="31"/>
        </w:numPr>
        <w:spacing w:after="120" w:line="240" w:lineRule="auto"/>
        <w:rPr>
          <w:rFonts w:ascii="Maersk Text" w:hAnsi="Maersk Text" w:cs="Calibri"/>
          <w:sz w:val="20"/>
          <w:szCs w:val="20"/>
        </w:rPr>
      </w:pPr>
      <w:r w:rsidRPr="00521C01">
        <w:rPr>
          <w:rFonts w:ascii="Maersk Text" w:hAnsi="Maersk Text" w:cs="Calibri"/>
          <w:b/>
          <w:bCs/>
          <w:sz w:val="20"/>
          <w:szCs w:val="20"/>
        </w:rPr>
        <w:t>Incomplete data integration:</w:t>
      </w:r>
      <w:r w:rsidRPr="00521C01">
        <w:rPr>
          <w:rFonts w:ascii="Maersk Text" w:hAnsi="Maersk Text" w:cs="Calibri"/>
          <w:sz w:val="20"/>
          <w:szCs w:val="20"/>
        </w:rPr>
        <w:br/>
        <w:t xml:space="preserve">Although key data exists in the </w:t>
      </w:r>
      <w:r w:rsidR="00DF1FDA">
        <w:rPr>
          <w:rFonts w:ascii="Maersk Text" w:hAnsi="Maersk Text" w:cs="Calibri"/>
          <w:sz w:val="20"/>
          <w:szCs w:val="20"/>
        </w:rPr>
        <w:t>ERPAPP10</w:t>
      </w:r>
      <w:r w:rsidRPr="00521C01">
        <w:rPr>
          <w:rFonts w:ascii="Maersk Text" w:hAnsi="Maersk Text" w:cs="Calibri"/>
          <w:sz w:val="20"/>
          <w:szCs w:val="20"/>
        </w:rPr>
        <w:t xml:space="preserve"> system, not all relevant fields have been integrated into the Power BI tool. This is especially true for critical information related to Preventive Maintenance (PM) tasks and Work Orders (WO/WT), which limits the user’s ability to properly identify and schedule activities.</w:t>
      </w:r>
    </w:p>
    <w:p w14:paraId="2F467395" w14:textId="6BEE51BD" w:rsidR="00123633" w:rsidRPr="00521C01" w:rsidRDefault="00123633" w:rsidP="00123633">
      <w:pPr>
        <w:numPr>
          <w:ilvl w:val="0"/>
          <w:numId w:val="31"/>
        </w:numPr>
        <w:spacing w:after="120" w:line="240" w:lineRule="auto"/>
        <w:rPr>
          <w:rFonts w:ascii="Maersk Text" w:hAnsi="Maersk Text" w:cs="Calibri"/>
          <w:sz w:val="20"/>
          <w:szCs w:val="20"/>
        </w:rPr>
      </w:pPr>
      <w:r w:rsidRPr="00521C01">
        <w:rPr>
          <w:rFonts w:ascii="Maersk Text" w:hAnsi="Maersk Text" w:cs="Calibri"/>
          <w:b/>
          <w:bCs/>
          <w:sz w:val="20"/>
          <w:szCs w:val="20"/>
        </w:rPr>
        <w:t>Manual data extraction for reporting:</w:t>
      </w:r>
      <w:r w:rsidRPr="00521C01">
        <w:rPr>
          <w:rFonts w:ascii="Maersk Text" w:hAnsi="Maersk Text" w:cs="Calibri"/>
          <w:sz w:val="20"/>
          <w:szCs w:val="20"/>
        </w:rPr>
        <w:br/>
        <w:t xml:space="preserve">Currently, report generation for stakeholders is a manual process. Users must extract data from </w:t>
      </w:r>
      <w:r w:rsidR="00DF1FDA">
        <w:rPr>
          <w:rFonts w:ascii="Maersk Text" w:hAnsi="Maersk Text" w:cs="Calibri"/>
          <w:sz w:val="20"/>
          <w:szCs w:val="20"/>
        </w:rPr>
        <w:t>ERP</w:t>
      </w:r>
      <w:r w:rsidRPr="00521C01">
        <w:rPr>
          <w:rFonts w:ascii="Maersk Text" w:hAnsi="Maersk Text" w:cs="Calibri"/>
          <w:sz w:val="20"/>
          <w:szCs w:val="20"/>
        </w:rPr>
        <w:t xml:space="preserve"> through Excel files and manually cross-reference different tables to compile their reports. This method consumes time and increases the risk of errors such as missing information, typing mistakes, or inaccurate forecasts, which can affect decision-making.</w:t>
      </w:r>
    </w:p>
    <w:p w14:paraId="3862EE7A" w14:textId="0CD1DDAA" w:rsidR="005C0B03" w:rsidRPr="00521C01" w:rsidRDefault="005C0B03" w:rsidP="005C0B03">
      <w:pPr>
        <w:spacing w:after="120" w:line="240" w:lineRule="auto"/>
        <w:rPr>
          <w:rFonts w:ascii="Maersk Text" w:hAnsi="Maersk Text" w:cs="Calibri"/>
          <w:sz w:val="20"/>
          <w:szCs w:val="20"/>
        </w:rPr>
      </w:pPr>
    </w:p>
    <w:p w14:paraId="2C28F7FC" w14:textId="634C93A2" w:rsidR="001861C0" w:rsidRPr="00521C01" w:rsidRDefault="001861C0" w:rsidP="00662CC2">
      <w:pPr>
        <w:pStyle w:val="Heading1"/>
      </w:pPr>
      <w:bookmarkStart w:id="3" w:name="_Toc181111635"/>
      <w:r w:rsidRPr="00521C01">
        <w:t>Vision:</w:t>
      </w:r>
      <w:bookmarkEnd w:id="3"/>
    </w:p>
    <w:p w14:paraId="3ABE38C4" w14:textId="77777777" w:rsidR="001861C0" w:rsidRPr="00521C01" w:rsidRDefault="00000000" w:rsidP="001861C0">
      <w:pPr>
        <w:pStyle w:val="NoSpacing"/>
        <w:spacing w:line="100" w:lineRule="exact"/>
        <w:rPr>
          <w:rFonts w:ascii="Calibri" w:hAnsi="Calibri" w:cs="Calibri"/>
          <w:lang w:val="en-GB"/>
        </w:rPr>
      </w:pPr>
      <w:r>
        <w:rPr>
          <w:rFonts w:ascii="Calibri" w:hAnsi="Calibri" w:cs="Calibri"/>
          <w:lang w:val="en-GB"/>
        </w:rPr>
        <w:pict w14:anchorId="0F112605">
          <v:rect id="_x0000_i1027" style="width:540pt;height:1pt" o:hralign="center" o:hrstd="t" o:hrnoshade="t" o:hr="t" fillcolor="black [3213]" stroked="f"/>
        </w:pict>
      </w:r>
    </w:p>
    <w:p w14:paraId="704FF2CB" w14:textId="64EFB57C" w:rsidR="00123633" w:rsidRPr="00521C01" w:rsidRDefault="00123633" w:rsidP="00123633">
      <w:pPr>
        <w:spacing w:after="120" w:line="240" w:lineRule="auto"/>
        <w:rPr>
          <w:rFonts w:ascii="Maersk Text" w:hAnsi="Maersk Text" w:cs="Calibri"/>
          <w:sz w:val="20"/>
          <w:szCs w:val="20"/>
        </w:rPr>
      </w:pPr>
      <w:bookmarkStart w:id="4" w:name="_Toc181111636"/>
      <w:r w:rsidRPr="00521C01">
        <w:rPr>
          <w:rFonts w:ascii="Maersk Text" w:hAnsi="Maersk Text" w:cs="Calibri"/>
          <w:sz w:val="20"/>
          <w:szCs w:val="20"/>
        </w:rPr>
        <w:t xml:space="preserve">The goal of the Power BI Planning Tool is to evolve into a more robust, intuitive, and functional solution that not only allows users to visualize data from </w:t>
      </w:r>
      <w:r w:rsidR="00DF1FDA">
        <w:rPr>
          <w:rFonts w:ascii="Maersk Text" w:hAnsi="Maersk Text" w:cs="Calibri"/>
          <w:sz w:val="20"/>
          <w:szCs w:val="20"/>
        </w:rPr>
        <w:t>ERPAPP10</w:t>
      </w:r>
      <w:r w:rsidRPr="00521C01">
        <w:rPr>
          <w:rFonts w:ascii="Maersk Text" w:hAnsi="Maersk Text" w:cs="Calibri"/>
          <w:sz w:val="20"/>
          <w:szCs w:val="20"/>
        </w:rPr>
        <w:t xml:space="preserve"> but also provides real-time updates that enable more accurate and efficient maintenance planning.</w:t>
      </w:r>
    </w:p>
    <w:p w14:paraId="7FE8B8FA" w14:textId="77777777" w:rsidR="00770EE5" w:rsidRPr="00770EE5" w:rsidRDefault="00123633" w:rsidP="00123633">
      <w:pPr>
        <w:numPr>
          <w:ilvl w:val="0"/>
          <w:numId w:val="32"/>
        </w:numPr>
        <w:spacing w:after="120" w:line="240" w:lineRule="auto"/>
        <w:rPr>
          <w:rFonts w:ascii="Maersk Text" w:hAnsi="Maersk Text" w:cs="Calibri"/>
          <w:sz w:val="20"/>
          <w:szCs w:val="20"/>
        </w:rPr>
      </w:pPr>
      <w:r w:rsidRPr="00521C01">
        <w:rPr>
          <w:rFonts w:ascii="Maersk Text" w:hAnsi="Maersk Text" w:cs="Calibri"/>
          <w:b/>
          <w:bCs/>
          <w:sz w:val="20"/>
          <w:szCs w:val="20"/>
        </w:rPr>
        <w:t>Comprehensive visualization and real-time updates:</w:t>
      </w:r>
    </w:p>
    <w:p w14:paraId="4622550D" w14:textId="76AA576C" w:rsidR="00123633" w:rsidRPr="00521C01" w:rsidRDefault="00123633" w:rsidP="00770EE5">
      <w:pPr>
        <w:spacing w:after="120" w:line="240" w:lineRule="auto"/>
        <w:ind w:left="720"/>
        <w:rPr>
          <w:rFonts w:ascii="Maersk Text" w:hAnsi="Maersk Text" w:cs="Calibri"/>
          <w:sz w:val="20"/>
          <w:szCs w:val="20"/>
        </w:rPr>
      </w:pPr>
      <w:r w:rsidRPr="00521C01">
        <w:rPr>
          <w:rFonts w:ascii="Maersk Text" w:hAnsi="Maersk Text" w:cs="Calibri"/>
          <w:sz w:val="20"/>
          <w:szCs w:val="20"/>
        </w:rPr>
        <w:br/>
        <w:t xml:space="preserve">The tool should present information clearly and well-structured, allowing users to view both projected maintenance plans and available execution windows. This can be achieved through direct integration with </w:t>
      </w:r>
      <w:r w:rsidRPr="00F716E0">
        <w:rPr>
          <w:rFonts w:ascii="Maersk Text" w:hAnsi="Maersk Text" w:cs="Calibri"/>
          <w:sz w:val="20"/>
          <w:szCs w:val="20"/>
        </w:rPr>
        <w:t>operational tools like</w:t>
      </w:r>
      <w:r w:rsidRPr="00521C01">
        <w:rPr>
          <w:rFonts w:ascii="Maersk Text" w:hAnsi="Maersk Text" w:cs="Calibri"/>
          <w:sz w:val="20"/>
          <w:szCs w:val="20"/>
        </w:rPr>
        <w:t xml:space="preserve"> Berth Plan, providing a unified view that connects planning with operations.</w:t>
      </w:r>
    </w:p>
    <w:p w14:paraId="37F8E582" w14:textId="2B779846" w:rsidR="009D4832" w:rsidRDefault="009D4832" w:rsidP="00770EE5">
      <w:pPr>
        <w:spacing w:after="120" w:line="240" w:lineRule="auto"/>
        <w:ind w:left="720"/>
        <w:rPr>
          <w:rFonts w:ascii="Maersk Text" w:hAnsi="Maersk Text" w:cs="Calibri"/>
          <w:sz w:val="20"/>
          <w:szCs w:val="20"/>
        </w:rPr>
      </w:pPr>
      <w:r w:rsidRPr="00521C01">
        <w:rPr>
          <w:rFonts w:ascii="Maersk Text" w:hAnsi="Maersk Text" w:cs="Calibri"/>
          <w:sz w:val="20"/>
          <w:szCs w:val="20"/>
        </w:rPr>
        <w:t xml:space="preserve">It is essential for the tool to provide </w:t>
      </w:r>
      <w:r w:rsidRPr="00521C01">
        <w:rPr>
          <w:rFonts w:ascii="Maersk Text" w:hAnsi="Maersk Text" w:cs="Calibri"/>
          <w:b/>
          <w:bCs/>
          <w:sz w:val="20"/>
          <w:szCs w:val="20"/>
        </w:rPr>
        <w:t>full visibility of key planning fields</w:t>
      </w:r>
      <w:r w:rsidRPr="00521C01">
        <w:rPr>
          <w:rFonts w:ascii="Maersk Text" w:hAnsi="Maersk Text" w:cs="Calibri"/>
          <w:sz w:val="20"/>
          <w:szCs w:val="20"/>
        </w:rPr>
        <w:t xml:space="preserve">, particularly the </w:t>
      </w:r>
      <w:r w:rsidR="00770EE5">
        <w:rPr>
          <w:rFonts w:ascii="Maersk Text" w:hAnsi="Maersk Text" w:cs="Calibri"/>
          <w:sz w:val="20"/>
          <w:szCs w:val="20"/>
        </w:rPr>
        <w:t>maintenance envelope (</w:t>
      </w:r>
      <w:r w:rsidRPr="00521C01">
        <w:rPr>
          <w:rFonts w:ascii="Maersk Text" w:hAnsi="Maersk Text" w:cs="Calibri"/>
          <w:i/>
          <w:iCs/>
          <w:sz w:val="20"/>
          <w:szCs w:val="20"/>
        </w:rPr>
        <w:t>Earliest Start</w:t>
      </w:r>
      <w:r w:rsidRPr="00521C01">
        <w:rPr>
          <w:rFonts w:ascii="Maersk Text" w:hAnsi="Maersk Text" w:cs="Calibri"/>
          <w:sz w:val="20"/>
          <w:szCs w:val="20"/>
        </w:rPr>
        <w:t xml:space="preserve"> and </w:t>
      </w:r>
      <w:r w:rsidRPr="00521C01">
        <w:rPr>
          <w:rFonts w:ascii="Maersk Text" w:hAnsi="Maersk Text" w:cs="Calibri"/>
          <w:i/>
          <w:iCs/>
          <w:sz w:val="20"/>
          <w:szCs w:val="20"/>
        </w:rPr>
        <w:t>Latest Finish</w:t>
      </w:r>
      <w:r w:rsidRPr="00521C01">
        <w:rPr>
          <w:rFonts w:ascii="Maersk Text" w:hAnsi="Maersk Text" w:cs="Calibri"/>
          <w:sz w:val="20"/>
          <w:szCs w:val="20"/>
        </w:rPr>
        <w:t xml:space="preserve"> dates</w:t>
      </w:r>
      <w:r w:rsidR="00770EE5">
        <w:rPr>
          <w:rFonts w:ascii="Maersk Text" w:hAnsi="Maersk Text" w:cs="Calibri"/>
          <w:sz w:val="20"/>
          <w:szCs w:val="20"/>
        </w:rPr>
        <w:t>)</w:t>
      </w:r>
      <w:r w:rsidRPr="00521C01">
        <w:rPr>
          <w:rFonts w:ascii="Maersk Text" w:hAnsi="Maersk Text" w:cs="Calibri"/>
          <w:sz w:val="20"/>
          <w:szCs w:val="20"/>
        </w:rPr>
        <w:t xml:space="preserve"> of Work Tasks (WT), as well as actual execution times. This visibility will enable planners to quickly identify and differentiate tasks that are </w:t>
      </w:r>
      <w:r w:rsidRPr="00521C01">
        <w:rPr>
          <w:rFonts w:ascii="Maersk Text" w:hAnsi="Maersk Text" w:cs="Calibri"/>
          <w:b/>
          <w:bCs/>
          <w:sz w:val="20"/>
          <w:szCs w:val="20"/>
        </w:rPr>
        <w:t>overdue</w:t>
      </w:r>
      <w:r w:rsidRPr="00521C01">
        <w:rPr>
          <w:rFonts w:ascii="Maersk Text" w:hAnsi="Maersk Text" w:cs="Calibri"/>
          <w:sz w:val="20"/>
          <w:szCs w:val="20"/>
        </w:rPr>
        <w:t xml:space="preserve">, </w:t>
      </w:r>
      <w:r w:rsidRPr="00521C01">
        <w:rPr>
          <w:rFonts w:ascii="Maersk Text" w:hAnsi="Maersk Text" w:cs="Calibri"/>
          <w:b/>
          <w:bCs/>
          <w:sz w:val="20"/>
          <w:szCs w:val="20"/>
        </w:rPr>
        <w:t>approaching their due dates</w:t>
      </w:r>
      <w:r w:rsidRPr="00521C01">
        <w:rPr>
          <w:rFonts w:ascii="Maersk Text" w:hAnsi="Maersk Text" w:cs="Calibri"/>
          <w:sz w:val="20"/>
          <w:szCs w:val="20"/>
        </w:rPr>
        <w:t xml:space="preserve">, or </w:t>
      </w:r>
      <w:r w:rsidRPr="00521C01">
        <w:rPr>
          <w:rFonts w:ascii="Maersk Text" w:hAnsi="Maersk Text" w:cs="Calibri"/>
          <w:b/>
          <w:bCs/>
          <w:sz w:val="20"/>
          <w:szCs w:val="20"/>
        </w:rPr>
        <w:t>within acceptable timeframes</w:t>
      </w:r>
      <w:r w:rsidRPr="00521C01">
        <w:rPr>
          <w:rFonts w:ascii="Maersk Text" w:hAnsi="Maersk Text" w:cs="Calibri"/>
          <w:sz w:val="20"/>
          <w:szCs w:val="20"/>
        </w:rPr>
        <w:t xml:space="preserve">, improving prioritization and overall decision-making. Since </w:t>
      </w:r>
      <w:r w:rsidRPr="00521C01">
        <w:rPr>
          <w:rFonts w:ascii="Maersk Text" w:hAnsi="Maersk Text" w:cs="Calibri"/>
          <w:sz w:val="20"/>
          <w:szCs w:val="20"/>
        </w:rPr>
        <w:lastRenderedPageBreak/>
        <w:t>planning is executed at the WT level, these insights are critical to ensure alignment with scheduling priorities and plan compliance.</w:t>
      </w:r>
    </w:p>
    <w:p w14:paraId="6739D4DD" w14:textId="77777777" w:rsidR="00770EE5" w:rsidRPr="00521C01" w:rsidRDefault="00770EE5" w:rsidP="00123633">
      <w:pPr>
        <w:spacing w:after="120" w:line="240" w:lineRule="auto"/>
        <w:rPr>
          <w:rFonts w:ascii="Maersk Text" w:hAnsi="Maersk Text" w:cs="Calibri"/>
          <w:sz w:val="20"/>
          <w:szCs w:val="20"/>
        </w:rPr>
      </w:pPr>
    </w:p>
    <w:p w14:paraId="61F2CE3F" w14:textId="77777777" w:rsidR="00770EE5" w:rsidRPr="00770EE5" w:rsidRDefault="00123633" w:rsidP="00770EE5">
      <w:pPr>
        <w:pStyle w:val="ListParagraph"/>
        <w:numPr>
          <w:ilvl w:val="0"/>
          <w:numId w:val="32"/>
        </w:numPr>
        <w:spacing w:after="120" w:line="240" w:lineRule="auto"/>
        <w:rPr>
          <w:rFonts w:ascii="Maersk Text" w:hAnsi="Maersk Text" w:cs="Calibri"/>
          <w:sz w:val="20"/>
          <w:szCs w:val="20"/>
        </w:rPr>
      </w:pPr>
      <w:r w:rsidRPr="00770EE5">
        <w:rPr>
          <w:rFonts w:ascii="Maersk Text" w:hAnsi="Maersk Text" w:cs="Calibri"/>
          <w:b/>
          <w:bCs/>
          <w:sz w:val="20"/>
          <w:szCs w:val="20"/>
        </w:rPr>
        <w:t>Automation and data consolidation:</w:t>
      </w:r>
    </w:p>
    <w:p w14:paraId="47A39F61" w14:textId="029324AE" w:rsidR="00521C01" w:rsidRPr="00770EE5" w:rsidRDefault="00123633" w:rsidP="00770EE5">
      <w:pPr>
        <w:pStyle w:val="ListParagraph"/>
        <w:spacing w:after="120" w:line="240" w:lineRule="auto"/>
        <w:rPr>
          <w:rFonts w:ascii="Maersk Text" w:hAnsi="Maersk Text" w:cs="Calibri"/>
          <w:sz w:val="20"/>
          <w:szCs w:val="20"/>
        </w:rPr>
      </w:pPr>
      <w:r w:rsidRPr="00770EE5">
        <w:rPr>
          <w:rFonts w:ascii="Maersk Text" w:hAnsi="Maersk Text" w:cs="Calibri"/>
          <w:sz w:val="20"/>
          <w:szCs w:val="20"/>
        </w:rPr>
        <w:br/>
        <w:t>Another key improvement is the automation of report and forecast generation</w:t>
      </w:r>
      <w:r w:rsidR="00521C01" w:rsidRPr="00770EE5">
        <w:rPr>
          <w:rFonts w:ascii="Maersk Text" w:hAnsi="Maersk Text" w:cs="Calibri"/>
          <w:sz w:val="20"/>
          <w:szCs w:val="20"/>
        </w:rPr>
        <w:t xml:space="preserve"> to be able to look 12-18 months ahead</w:t>
      </w:r>
      <w:r w:rsidRPr="00770EE5">
        <w:rPr>
          <w:rFonts w:ascii="Maersk Text" w:hAnsi="Maersk Text" w:cs="Calibri"/>
          <w:sz w:val="20"/>
          <w:szCs w:val="20"/>
        </w:rPr>
        <w:t>. Currently, this process requires manual extraction and cross-referencing with external tables, causing rework, delays, and increased risk of errors.</w:t>
      </w:r>
      <w:r w:rsidR="00770EE5" w:rsidRPr="00770EE5">
        <w:rPr>
          <w:rFonts w:ascii="Maersk Text" w:hAnsi="Maersk Text" w:cs="Calibri"/>
          <w:sz w:val="20"/>
          <w:szCs w:val="20"/>
        </w:rPr>
        <w:t xml:space="preserve"> </w:t>
      </w:r>
      <w:r w:rsidR="00521C01" w:rsidRPr="00770EE5">
        <w:rPr>
          <w:rFonts w:ascii="Maersk Text" w:hAnsi="Maersk Text" w:cs="Calibri"/>
          <w:sz w:val="20"/>
          <w:szCs w:val="20"/>
        </w:rPr>
        <w:t xml:space="preserve">Included within this should be the ability to forecast based on variances, for example: </w:t>
      </w:r>
    </w:p>
    <w:p w14:paraId="5DA5662F" w14:textId="7E380EFB" w:rsidR="00521C01" w:rsidRDefault="00521C01" w:rsidP="00521C01">
      <w:pPr>
        <w:pStyle w:val="ListParagraph"/>
        <w:numPr>
          <w:ilvl w:val="0"/>
          <w:numId w:val="42"/>
        </w:numPr>
        <w:spacing w:after="120" w:line="240" w:lineRule="auto"/>
        <w:rPr>
          <w:rFonts w:ascii="Maersk Text" w:hAnsi="Maersk Text" w:cs="Calibri"/>
          <w:sz w:val="20"/>
          <w:szCs w:val="20"/>
        </w:rPr>
      </w:pPr>
      <w:r w:rsidRPr="00521C01">
        <w:rPr>
          <w:rFonts w:ascii="Maersk Text" w:hAnsi="Maersk Text" w:cs="Calibri"/>
          <w:sz w:val="20"/>
          <w:szCs w:val="20"/>
        </w:rPr>
        <w:t xml:space="preserve">if expected throughput increases, forecast the impact on the maintenance plans. </w:t>
      </w:r>
    </w:p>
    <w:p w14:paraId="2420E8E9" w14:textId="2BF75560" w:rsidR="00521C01" w:rsidRDefault="00521C01" w:rsidP="00521C01">
      <w:pPr>
        <w:pStyle w:val="ListParagraph"/>
        <w:numPr>
          <w:ilvl w:val="0"/>
          <w:numId w:val="42"/>
        </w:numPr>
        <w:spacing w:after="120" w:line="240" w:lineRule="auto"/>
        <w:rPr>
          <w:rFonts w:ascii="Maersk Text" w:hAnsi="Maersk Text" w:cs="Calibri"/>
          <w:sz w:val="20"/>
          <w:szCs w:val="20"/>
        </w:rPr>
      </w:pPr>
      <w:r>
        <w:rPr>
          <w:rFonts w:ascii="Maersk Text" w:hAnsi="Maersk Text" w:cs="Calibri"/>
          <w:sz w:val="20"/>
          <w:szCs w:val="20"/>
        </w:rPr>
        <w:t>If the number of equipment changes (increase/reduction) how would that impact cost and maintenance plan.</w:t>
      </w:r>
    </w:p>
    <w:p w14:paraId="0111F7CA" w14:textId="4EE78AD7" w:rsidR="00521C01" w:rsidRPr="00521C01" w:rsidRDefault="00521C01" w:rsidP="00521C01">
      <w:pPr>
        <w:pStyle w:val="ListParagraph"/>
        <w:numPr>
          <w:ilvl w:val="0"/>
          <w:numId w:val="42"/>
        </w:numPr>
        <w:spacing w:after="120" w:line="240" w:lineRule="auto"/>
        <w:rPr>
          <w:rFonts w:ascii="Maersk Text" w:hAnsi="Maersk Text" w:cs="Calibri"/>
          <w:sz w:val="20"/>
          <w:szCs w:val="20"/>
        </w:rPr>
      </w:pPr>
      <w:r>
        <w:rPr>
          <w:rFonts w:ascii="Maersk Text" w:hAnsi="Maersk Text" w:cs="Calibri"/>
          <w:sz w:val="20"/>
          <w:szCs w:val="20"/>
        </w:rPr>
        <w:t>If the average running hours of the fleet changes, forecast the impact on the maintenance plans and costs.</w:t>
      </w:r>
    </w:p>
    <w:p w14:paraId="669376EF" w14:textId="698F8722" w:rsidR="00123633" w:rsidRPr="00521C01" w:rsidRDefault="00521C01" w:rsidP="00770EE5">
      <w:pPr>
        <w:spacing w:after="120" w:line="240" w:lineRule="auto"/>
        <w:ind w:left="720"/>
        <w:rPr>
          <w:rFonts w:ascii="Maersk Text" w:hAnsi="Maersk Text" w:cs="Calibri"/>
          <w:sz w:val="20"/>
          <w:szCs w:val="20"/>
        </w:rPr>
      </w:pPr>
      <w:r>
        <w:rPr>
          <w:rFonts w:ascii="Maersk Text" w:hAnsi="Maersk Text" w:cs="Calibri"/>
          <w:sz w:val="20"/>
          <w:szCs w:val="20"/>
        </w:rPr>
        <w:t xml:space="preserve">The idea is to be able to model the variances and forecast the impact of those changes, in terms of resources, cost, uptime, number of hours required for maintenance. </w:t>
      </w:r>
      <w:r w:rsidR="00123633" w:rsidRPr="00521C01">
        <w:rPr>
          <w:rFonts w:ascii="Maersk Text" w:hAnsi="Maersk Text" w:cs="Calibri"/>
          <w:sz w:val="20"/>
          <w:szCs w:val="20"/>
        </w:rPr>
        <w:t>The vision is to enable users to generate and download reports and forecasts with a single click, improving accuracy, reducing time, and enhancing the overall user experience.</w:t>
      </w:r>
    </w:p>
    <w:p w14:paraId="2DCE9C05" w14:textId="77777777" w:rsidR="00770EE5" w:rsidRPr="00770EE5" w:rsidRDefault="00770EE5" w:rsidP="00770EE5">
      <w:pPr>
        <w:pStyle w:val="ListParagraph"/>
        <w:numPr>
          <w:ilvl w:val="0"/>
          <w:numId w:val="32"/>
        </w:numPr>
        <w:spacing w:after="120" w:line="240" w:lineRule="auto"/>
        <w:rPr>
          <w:rFonts w:ascii="Maersk Text" w:hAnsi="Maersk Text" w:cs="Calibri"/>
          <w:sz w:val="20"/>
          <w:szCs w:val="20"/>
        </w:rPr>
      </w:pPr>
      <w:r w:rsidRPr="00EF7566">
        <w:rPr>
          <w:rFonts w:ascii="Maersk Text" w:hAnsi="Maersk Text" w:cs="Calibri"/>
          <w:b/>
          <w:bCs/>
          <w:sz w:val="20"/>
          <w:szCs w:val="20"/>
        </w:rPr>
        <w:t xml:space="preserve">Support for planning and </w:t>
      </w:r>
      <w:r w:rsidRPr="00EF7566">
        <w:rPr>
          <w:rFonts w:ascii="Maersk Text" w:hAnsi="Maersk Text" w:cs="Calibri"/>
          <w:b/>
          <w:bCs/>
          <w:sz w:val="20"/>
          <w:szCs w:val="20"/>
          <w:highlight w:val="yellow"/>
        </w:rPr>
        <w:t>scheduling</w:t>
      </w:r>
      <w:r w:rsidRPr="00770EE5">
        <w:rPr>
          <w:rFonts w:ascii="Maersk Text" w:hAnsi="Maersk Text" w:cs="Calibri"/>
          <w:b/>
          <w:bCs/>
          <w:sz w:val="20"/>
          <w:szCs w:val="20"/>
        </w:rPr>
        <w:t>.</w:t>
      </w:r>
    </w:p>
    <w:p w14:paraId="42468F55" w14:textId="792A9BEF" w:rsidR="00123633" w:rsidRPr="00521C01" w:rsidRDefault="00123633" w:rsidP="00770EE5">
      <w:pPr>
        <w:spacing w:after="120" w:line="240" w:lineRule="auto"/>
        <w:ind w:left="720"/>
        <w:rPr>
          <w:rFonts w:ascii="Maersk Text" w:hAnsi="Maersk Text" w:cs="Calibri"/>
          <w:sz w:val="20"/>
          <w:szCs w:val="20"/>
        </w:rPr>
      </w:pPr>
      <w:r w:rsidRPr="00521C01">
        <w:rPr>
          <w:rFonts w:ascii="Maersk Text" w:hAnsi="Maersk Text" w:cs="Calibri"/>
          <w:sz w:val="20"/>
          <w:szCs w:val="20"/>
        </w:rPr>
        <w:t xml:space="preserve">Finally, incorporating a Planning Board-style view, </w:t>
      </w:r>
      <w:proofErr w:type="gramStart"/>
      <w:r w:rsidR="00521C01">
        <w:rPr>
          <w:rFonts w:ascii="Maersk Text" w:hAnsi="Maersk Text" w:cs="Calibri"/>
          <w:sz w:val="20"/>
          <w:szCs w:val="20"/>
        </w:rPr>
        <w:t>similar to</w:t>
      </w:r>
      <w:proofErr w:type="gramEnd"/>
      <w:r w:rsidR="00521C01">
        <w:rPr>
          <w:rFonts w:ascii="Maersk Text" w:hAnsi="Maersk Text" w:cs="Calibri"/>
          <w:sz w:val="20"/>
          <w:szCs w:val="20"/>
        </w:rPr>
        <w:t xml:space="preserve"> the defunct maintenance planning board in </w:t>
      </w:r>
      <w:r w:rsidR="00DF1FDA">
        <w:rPr>
          <w:rFonts w:ascii="Maersk Text" w:hAnsi="Maersk Text" w:cs="Calibri"/>
          <w:sz w:val="20"/>
          <w:szCs w:val="20"/>
        </w:rPr>
        <w:t>ERP</w:t>
      </w:r>
      <w:r w:rsidRPr="00521C01">
        <w:rPr>
          <w:rFonts w:ascii="Maersk Text" w:hAnsi="Maersk Text" w:cs="Calibri"/>
          <w:sz w:val="20"/>
          <w:szCs w:val="20"/>
        </w:rPr>
        <w:t>, will allow the tool to support not only planning but also detailed scheduling of activities, providing a more integrated and operationally aligned platform.</w:t>
      </w:r>
    </w:p>
    <w:p w14:paraId="27F587EC" w14:textId="77777777" w:rsidR="00123633" w:rsidRPr="00521C01" w:rsidRDefault="00123633" w:rsidP="00770EE5">
      <w:pPr>
        <w:spacing w:after="120" w:line="240" w:lineRule="auto"/>
        <w:ind w:left="720"/>
        <w:rPr>
          <w:rFonts w:ascii="Maersk Text" w:hAnsi="Maersk Text" w:cs="Calibri"/>
          <w:sz w:val="20"/>
          <w:szCs w:val="20"/>
        </w:rPr>
      </w:pPr>
      <w:r w:rsidRPr="00521C01">
        <w:rPr>
          <w:rFonts w:ascii="Maersk Text" w:hAnsi="Maersk Text" w:cs="Calibri"/>
          <w:sz w:val="20"/>
          <w:szCs w:val="20"/>
        </w:rPr>
        <w:t>This view should display not only Purchase Orders of inventoried materials and PRs but also information related to services in process. Likewise, resources (man-hours) should be visualized according to the roles assigned in each WT, showing both planned hours and available hours, and presenting the Planned Work for each specialty or resource type.</w:t>
      </w:r>
    </w:p>
    <w:p w14:paraId="6BF8C788" w14:textId="65FA2FA8" w:rsidR="00770EE5" w:rsidRDefault="00123633" w:rsidP="00770EE5">
      <w:pPr>
        <w:spacing w:after="120" w:line="240" w:lineRule="auto"/>
        <w:ind w:left="720"/>
        <w:rPr>
          <w:rFonts w:ascii="Maersk Text" w:hAnsi="Maersk Text" w:cs="Calibri"/>
          <w:sz w:val="20"/>
          <w:szCs w:val="20"/>
        </w:rPr>
      </w:pPr>
      <w:r w:rsidRPr="00521C01">
        <w:rPr>
          <w:rFonts w:ascii="Maersk Text" w:hAnsi="Maersk Text" w:cs="Calibri"/>
          <w:sz w:val="20"/>
          <w:szCs w:val="20"/>
        </w:rPr>
        <w:t xml:space="preserve">All the above should be easily exportable with a single click, generating a consolidated summary that can be shared with stakeholders without the need for external data cross-referencing, all fully integrated with the </w:t>
      </w:r>
      <w:r w:rsidR="00DF1FDA">
        <w:rPr>
          <w:rFonts w:ascii="Maersk Text" w:hAnsi="Maersk Text" w:cs="Calibri"/>
          <w:sz w:val="20"/>
          <w:szCs w:val="20"/>
        </w:rPr>
        <w:t>ERPAPP10</w:t>
      </w:r>
      <w:r w:rsidRPr="00521C01">
        <w:rPr>
          <w:rFonts w:ascii="Maersk Text" w:hAnsi="Maersk Text" w:cs="Calibri"/>
          <w:sz w:val="20"/>
          <w:szCs w:val="20"/>
        </w:rPr>
        <w:t xml:space="preserve"> system.</w:t>
      </w:r>
    </w:p>
    <w:p w14:paraId="6B867DFE" w14:textId="7BA10990" w:rsidR="00123633" w:rsidRPr="00770EE5" w:rsidRDefault="00123633" w:rsidP="00770EE5">
      <w:pPr>
        <w:pStyle w:val="ListParagraph"/>
        <w:numPr>
          <w:ilvl w:val="0"/>
          <w:numId w:val="32"/>
        </w:numPr>
        <w:spacing w:after="120" w:line="240" w:lineRule="auto"/>
        <w:rPr>
          <w:rFonts w:ascii="Maersk Text" w:hAnsi="Maersk Text" w:cs="Calibri"/>
          <w:sz w:val="20"/>
          <w:szCs w:val="20"/>
        </w:rPr>
      </w:pPr>
      <w:r w:rsidRPr="00770EE5">
        <w:rPr>
          <w:rFonts w:ascii="Maersk Text" w:hAnsi="Maersk Text" w:cs="Calibri"/>
          <w:b/>
          <w:bCs/>
          <w:sz w:val="20"/>
          <w:szCs w:val="20"/>
        </w:rPr>
        <w:t>Impact on Planning and Scheduling KPIs:</w:t>
      </w:r>
      <w:r w:rsidRPr="00770EE5">
        <w:rPr>
          <w:rFonts w:ascii="Maersk Text" w:hAnsi="Maersk Text" w:cs="Calibri"/>
          <w:sz w:val="20"/>
          <w:szCs w:val="20"/>
        </w:rPr>
        <w:br/>
        <w:t>The combination of real-time visibility, operation-aligned scheduling, and consolidated data in a single environment will significantly reduce factors that currently affect plan adherence and execution.</w:t>
      </w:r>
    </w:p>
    <w:p w14:paraId="58777EA8" w14:textId="0E70F8A6" w:rsidR="00123633" w:rsidRPr="00521C01" w:rsidRDefault="00123633" w:rsidP="00770EE5">
      <w:pPr>
        <w:spacing w:after="120" w:line="240" w:lineRule="auto"/>
        <w:ind w:left="720"/>
        <w:rPr>
          <w:rFonts w:ascii="Maersk Text" w:hAnsi="Maersk Text" w:cs="Calibri"/>
          <w:sz w:val="20"/>
          <w:szCs w:val="20"/>
        </w:rPr>
      </w:pPr>
      <w:r w:rsidRPr="00521C01">
        <w:rPr>
          <w:rFonts w:ascii="Maersk Text" w:hAnsi="Maersk Text" w:cs="Calibri"/>
          <w:sz w:val="20"/>
          <w:szCs w:val="20"/>
        </w:rPr>
        <w:t>By eliminating rework, improving the logical sequencing of tasks, avoiding bottlenecks, and anticipating material or resource constraints, it will be possible to achieve higher adherence to the plan (PMPC) and better efficiency in scheduling and execution, positively impacting key operational KPIs such as reliability, availability, and efficient use of installed capacity.</w:t>
      </w:r>
    </w:p>
    <w:p w14:paraId="7B97E47A" w14:textId="77777777" w:rsidR="00123633" w:rsidRPr="00521C01" w:rsidRDefault="00123633" w:rsidP="00123633">
      <w:pPr>
        <w:spacing w:after="120" w:line="240" w:lineRule="auto"/>
        <w:rPr>
          <w:rFonts w:ascii="Maersk Text" w:hAnsi="Maersk Text" w:cs="Calibri"/>
          <w:sz w:val="20"/>
          <w:szCs w:val="20"/>
        </w:rPr>
      </w:pPr>
    </w:p>
    <w:p w14:paraId="2DE3A580" w14:textId="7DF898F7" w:rsidR="00CE7D9D" w:rsidRPr="00521C01" w:rsidRDefault="00CE7D9D" w:rsidP="00123633">
      <w:pPr>
        <w:pStyle w:val="Heading1"/>
      </w:pPr>
      <w:r w:rsidRPr="00521C01">
        <w:t>Customer experience:</w:t>
      </w:r>
      <w:bookmarkEnd w:id="4"/>
    </w:p>
    <w:p w14:paraId="1150E2B7" w14:textId="77777777" w:rsidR="00CE7D9D" w:rsidRPr="00521C01" w:rsidRDefault="00000000" w:rsidP="00CE7D9D">
      <w:pPr>
        <w:pStyle w:val="NoSpacing"/>
        <w:spacing w:line="100" w:lineRule="exact"/>
        <w:rPr>
          <w:rFonts w:ascii="Calibri" w:hAnsi="Calibri" w:cs="Calibri"/>
          <w:sz w:val="18"/>
          <w:szCs w:val="18"/>
          <w:lang w:val="en-GB"/>
        </w:rPr>
      </w:pPr>
      <w:r>
        <w:rPr>
          <w:rFonts w:ascii="Calibri" w:hAnsi="Calibri" w:cs="Calibri"/>
          <w:sz w:val="18"/>
          <w:szCs w:val="18"/>
          <w:lang w:val="en-GB"/>
        </w:rPr>
        <w:pict w14:anchorId="3D4C2992">
          <v:rect id="_x0000_i1028" style="width:540pt;height:1pt" o:hralign="center" o:hrstd="t" o:hrnoshade="t" o:hr="t" fillcolor="black [3213]" stroked="f"/>
        </w:pict>
      </w:r>
    </w:p>
    <w:p w14:paraId="10DCEC91" w14:textId="77777777" w:rsidR="00123633" w:rsidRPr="00521C01" w:rsidRDefault="00123633" w:rsidP="00123633">
      <w:pPr>
        <w:spacing w:after="120" w:line="240" w:lineRule="auto"/>
        <w:rPr>
          <w:rFonts w:ascii="Maersk Text" w:hAnsi="Maersk Text" w:cs="Calibri"/>
          <w:sz w:val="20"/>
          <w:szCs w:val="20"/>
        </w:rPr>
      </w:pPr>
      <w:r w:rsidRPr="00521C01">
        <w:rPr>
          <w:rFonts w:ascii="Maersk Text" w:hAnsi="Maersk Text" w:cs="Calibri"/>
          <w:sz w:val="20"/>
          <w:szCs w:val="20"/>
        </w:rPr>
        <w:t>With the implementation of the proposed improvements in the Power BI planning tool, users will experience a significant transformation in their way of working, accessing a more integrated, agile, and operationally aligned platform.</w:t>
      </w:r>
    </w:p>
    <w:p w14:paraId="05F3F63C" w14:textId="4FFDF758" w:rsidR="003C6B2D" w:rsidRPr="00521C01" w:rsidRDefault="00123633" w:rsidP="00110CEF">
      <w:pPr>
        <w:numPr>
          <w:ilvl w:val="0"/>
          <w:numId w:val="35"/>
        </w:numPr>
        <w:spacing w:after="120" w:line="240" w:lineRule="auto"/>
        <w:rPr>
          <w:rFonts w:ascii="Maersk Text" w:hAnsi="Maersk Text" w:cs="Calibri"/>
          <w:sz w:val="20"/>
          <w:szCs w:val="20"/>
        </w:rPr>
      </w:pPr>
      <w:r w:rsidRPr="00521C01">
        <w:rPr>
          <w:rFonts w:ascii="Maersk Text" w:hAnsi="Maersk Text" w:cs="Calibri"/>
          <w:b/>
          <w:bCs/>
          <w:sz w:val="20"/>
          <w:szCs w:val="20"/>
        </w:rPr>
        <w:t>Direct interaction with real-time planning</w:t>
      </w:r>
      <w:r w:rsidRPr="00521C01">
        <w:rPr>
          <w:rFonts w:ascii="Maersk Text" w:hAnsi="Maersk Text" w:cs="Calibri"/>
          <w:sz w:val="20"/>
          <w:szCs w:val="20"/>
        </w:rPr>
        <w:br/>
      </w:r>
      <w:r w:rsidR="003C6B2D" w:rsidRPr="00521C01">
        <w:rPr>
          <w:rFonts w:ascii="Maersk Text" w:hAnsi="Maersk Text" w:cs="Calibri"/>
          <w:sz w:val="20"/>
          <w:szCs w:val="20"/>
        </w:rPr>
        <w:t xml:space="preserve">Planners will be able to consult critical data such as the Earliest Start and Latest Finish dates, execution </w:t>
      </w:r>
      <w:r w:rsidR="003C6B2D" w:rsidRPr="00521C01">
        <w:rPr>
          <w:rFonts w:ascii="Maersk Text" w:hAnsi="Maersk Text" w:cs="Calibri"/>
          <w:sz w:val="20"/>
          <w:szCs w:val="20"/>
        </w:rPr>
        <w:lastRenderedPageBreak/>
        <w:t xml:space="preserve">times, and task statuses. This visibility will help them determine the appropriate actions to take and make the necessary updates directly in </w:t>
      </w:r>
      <w:r w:rsidR="00DF1FDA">
        <w:rPr>
          <w:rFonts w:ascii="Maersk Text" w:hAnsi="Maersk Text" w:cs="Calibri"/>
          <w:sz w:val="20"/>
          <w:szCs w:val="20"/>
        </w:rPr>
        <w:t>ERP</w:t>
      </w:r>
      <w:r w:rsidR="003C6B2D" w:rsidRPr="00521C01">
        <w:rPr>
          <w:rFonts w:ascii="Maersk Text" w:hAnsi="Maersk Text" w:cs="Calibri"/>
          <w:sz w:val="20"/>
          <w:szCs w:val="20"/>
        </w:rPr>
        <w:t>, enabling more effective planning management.</w:t>
      </w:r>
    </w:p>
    <w:p w14:paraId="023A6212" w14:textId="5DF7C957" w:rsidR="00123633" w:rsidRPr="00521C01" w:rsidRDefault="00123633" w:rsidP="00110CEF">
      <w:pPr>
        <w:numPr>
          <w:ilvl w:val="0"/>
          <w:numId w:val="35"/>
        </w:numPr>
        <w:spacing w:after="120" w:line="240" w:lineRule="auto"/>
        <w:rPr>
          <w:rFonts w:ascii="Maersk Text" w:hAnsi="Maersk Text" w:cs="Calibri"/>
          <w:sz w:val="20"/>
          <w:szCs w:val="20"/>
        </w:rPr>
      </w:pPr>
      <w:r w:rsidRPr="00521C01">
        <w:rPr>
          <w:rFonts w:ascii="Maersk Text" w:hAnsi="Maersk Text" w:cs="Calibri"/>
          <w:b/>
          <w:bCs/>
          <w:sz w:val="20"/>
          <w:szCs w:val="20"/>
        </w:rPr>
        <w:t>Complete visibility of resources and materials</w:t>
      </w:r>
      <w:r w:rsidRPr="00521C01">
        <w:rPr>
          <w:rFonts w:ascii="Maersk Text" w:hAnsi="Maersk Text" w:cs="Calibri"/>
          <w:sz w:val="20"/>
          <w:szCs w:val="20"/>
        </w:rPr>
        <w:br/>
        <w:t>The tool will display, in a consolidated manner, purchase orders for inventoried materials and PRs, as well as information on services in progress. Additionally, users will be able to view planned and available man-hours by specialty, according to the roles assigned in each task (WT).</w:t>
      </w:r>
    </w:p>
    <w:p w14:paraId="14D10B2F" w14:textId="77777777" w:rsidR="00123633" w:rsidRPr="00521C01" w:rsidRDefault="00123633" w:rsidP="00123633">
      <w:pPr>
        <w:numPr>
          <w:ilvl w:val="0"/>
          <w:numId w:val="35"/>
        </w:numPr>
        <w:spacing w:after="120" w:line="240" w:lineRule="auto"/>
        <w:rPr>
          <w:rFonts w:ascii="Maersk Text" w:hAnsi="Maersk Text" w:cs="Calibri"/>
          <w:sz w:val="20"/>
          <w:szCs w:val="20"/>
        </w:rPr>
      </w:pPr>
      <w:r w:rsidRPr="00521C01">
        <w:rPr>
          <w:rFonts w:ascii="Maersk Text" w:hAnsi="Maersk Text" w:cs="Calibri"/>
          <w:b/>
          <w:bCs/>
          <w:sz w:val="20"/>
          <w:szCs w:val="20"/>
        </w:rPr>
        <w:t>Automatic generation of reports and forecasts</w:t>
      </w:r>
      <w:r w:rsidRPr="00521C01">
        <w:rPr>
          <w:rFonts w:ascii="Maersk Text" w:hAnsi="Maersk Text" w:cs="Calibri"/>
          <w:sz w:val="20"/>
          <w:szCs w:val="20"/>
        </w:rPr>
        <w:br/>
        <w:t>With a single click, users will generate personalized reports and forecasts ready to share with stakeholders, significantly reducing report preparation times and improving the quality of delivered information.</w:t>
      </w:r>
    </w:p>
    <w:p w14:paraId="32A6B7DC" w14:textId="77777777" w:rsidR="00123633" w:rsidRPr="00521C01" w:rsidRDefault="00123633" w:rsidP="00123633">
      <w:pPr>
        <w:numPr>
          <w:ilvl w:val="0"/>
          <w:numId w:val="35"/>
        </w:numPr>
        <w:spacing w:after="120" w:line="240" w:lineRule="auto"/>
        <w:rPr>
          <w:rFonts w:ascii="Maersk Text" w:hAnsi="Maersk Text" w:cs="Calibri"/>
          <w:sz w:val="20"/>
          <w:szCs w:val="20"/>
        </w:rPr>
      </w:pPr>
      <w:r w:rsidRPr="00521C01">
        <w:rPr>
          <w:rFonts w:ascii="Maersk Text" w:hAnsi="Maersk Text" w:cs="Calibri"/>
          <w:b/>
          <w:bCs/>
          <w:sz w:val="20"/>
          <w:szCs w:val="20"/>
        </w:rPr>
        <w:t>Visual and integrated operational scheduling</w:t>
      </w:r>
      <w:r w:rsidRPr="00521C01">
        <w:rPr>
          <w:rFonts w:ascii="Maersk Text" w:hAnsi="Maersk Text" w:cs="Calibri"/>
          <w:sz w:val="20"/>
          <w:szCs w:val="20"/>
        </w:rPr>
        <w:br/>
        <w:t>Thanks to the incorporation of a Planning Board-style view, users will be able to schedule activities, assign resources, and adjust timelines directly from a visual interface.</w:t>
      </w:r>
    </w:p>
    <w:p w14:paraId="59C9E188" w14:textId="6E9A0BA5" w:rsidR="00434B06" w:rsidRPr="00521C01" w:rsidRDefault="00123633" w:rsidP="00E46B36">
      <w:pPr>
        <w:spacing w:after="120" w:line="240" w:lineRule="auto"/>
        <w:rPr>
          <w:rFonts w:ascii="Maersk Text" w:hAnsi="Maersk Text" w:cs="Calibri"/>
          <w:sz w:val="20"/>
          <w:szCs w:val="20"/>
        </w:rPr>
      </w:pPr>
      <w:r w:rsidRPr="00521C01">
        <w:rPr>
          <w:rFonts w:ascii="Maersk Text" w:hAnsi="Maersk Text" w:cs="Calibri"/>
          <w:b/>
          <w:bCs/>
          <w:sz w:val="20"/>
          <w:szCs w:val="20"/>
        </w:rPr>
        <w:t>Direct operational benefit:</w:t>
      </w:r>
      <w:r w:rsidRPr="00521C01">
        <w:rPr>
          <w:rFonts w:ascii="Maersk Text" w:hAnsi="Maersk Text" w:cs="Calibri"/>
          <w:sz w:val="20"/>
          <w:szCs w:val="20"/>
        </w:rPr>
        <w:br/>
        <w:t>These capabilities will allow not only more realistic planning with updated data but also tracking execution based on reliable information, resulting in sustained improvement in plan adherence and effective scheduling.</w:t>
      </w:r>
    </w:p>
    <w:p w14:paraId="2CF00B86" w14:textId="2A11114F" w:rsidR="001861C0" w:rsidRPr="00521C01" w:rsidRDefault="001861C0" w:rsidP="00662CC2">
      <w:pPr>
        <w:pStyle w:val="Heading1"/>
      </w:pPr>
      <w:bookmarkStart w:id="5" w:name="_Toc181111638"/>
      <w:r w:rsidRPr="00521C01">
        <w:t>:</w:t>
      </w:r>
      <w:bookmarkEnd w:id="5"/>
    </w:p>
    <w:p w14:paraId="772BC8BB" w14:textId="77777777" w:rsidR="00770EE5" w:rsidRDefault="00000000" w:rsidP="00770EE5">
      <w:pPr>
        <w:pStyle w:val="NoSpacing"/>
        <w:spacing w:line="100" w:lineRule="exact"/>
        <w:rPr>
          <w:rFonts w:ascii="Calibri" w:hAnsi="Calibri" w:cs="Calibri"/>
          <w:color w:val="FF0000"/>
          <w:lang w:val="en-GB"/>
        </w:rPr>
      </w:pPr>
      <w:r>
        <w:rPr>
          <w:rFonts w:ascii="Calibri" w:hAnsi="Calibri" w:cs="Calibri"/>
          <w:color w:val="FF0000"/>
          <w:lang w:val="en-GB"/>
        </w:rPr>
        <w:pict w14:anchorId="1DFD7CFB">
          <v:rect id="_x0000_i1062" style="width:540pt;height:1pt" o:hralign="center" o:hrstd="t" o:hrnoshade="t" o:hr="t" fillcolor="black [3213]" stroked="f"/>
        </w:pict>
      </w:r>
      <w:bookmarkStart w:id="6" w:name="_Toc181111639"/>
    </w:p>
    <w:p w14:paraId="7A88C669" w14:textId="77777777" w:rsidR="00770EE5" w:rsidRPr="00770EE5" w:rsidRDefault="00770EE5" w:rsidP="00770EE5">
      <w:pPr>
        <w:pStyle w:val="Heading1"/>
        <w:rPr>
          <w:rFonts w:ascii="Maersk Text" w:hAnsi="Maersk Text" w:cs="Calibri"/>
          <w:b w:val="0"/>
          <w:color w:val="auto"/>
          <w:sz w:val="20"/>
          <w:szCs w:val="20"/>
        </w:rPr>
      </w:pPr>
    </w:p>
    <w:p w14:paraId="3C159026" w14:textId="50953D44" w:rsidR="00770EE5" w:rsidRPr="00770EE5" w:rsidRDefault="00770EE5" w:rsidP="00770EE5">
      <w:pPr>
        <w:pStyle w:val="Heading1"/>
        <w:ind w:left="720"/>
        <w:rPr>
          <w:rFonts w:ascii="Maersk Text" w:hAnsi="Maersk Text" w:cs="Calibri"/>
          <w:b w:val="0"/>
          <w:color w:val="auto"/>
          <w:sz w:val="20"/>
          <w:szCs w:val="20"/>
        </w:rPr>
      </w:pPr>
      <w:r w:rsidRPr="00770EE5">
        <w:rPr>
          <w:rFonts w:ascii="Maersk Text" w:hAnsi="Maersk Text" w:cs="Calibri"/>
          <w:b w:val="0"/>
          <w:color w:val="auto"/>
          <w:sz w:val="20"/>
          <w:szCs w:val="20"/>
        </w:rPr>
        <w:t>The proposed improvement for the Power BI Planning Tool is based on the following key assumptions, which must be fully or partially implemented to ensure effective implementation:</w:t>
      </w:r>
    </w:p>
    <w:p w14:paraId="6283BA9A" w14:textId="79623413" w:rsidR="00123633" w:rsidRPr="00521C01" w:rsidRDefault="00123633" w:rsidP="00123633">
      <w:pPr>
        <w:pStyle w:val="Heading1"/>
        <w:numPr>
          <w:ilvl w:val="0"/>
          <w:numId w:val="36"/>
        </w:numPr>
        <w:rPr>
          <w:rFonts w:ascii="Maersk Text" w:hAnsi="Maersk Text" w:cs="Calibri"/>
          <w:b w:val="0"/>
          <w:color w:val="auto"/>
          <w:sz w:val="20"/>
          <w:szCs w:val="20"/>
        </w:rPr>
      </w:pPr>
      <w:r w:rsidRPr="00521C01">
        <w:rPr>
          <w:rFonts w:ascii="Maersk Text" w:hAnsi="Maersk Text" w:cs="Calibri"/>
          <w:bCs/>
          <w:color w:val="auto"/>
          <w:sz w:val="20"/>
          <w:szCs w:val="20"/>
        </w:rPr>
        <w:t xml:space="preserve">Availability of data in </w:t>
      </w:r>
      <w:r w:rsidR="00DF1FDA">
        <w:rPr>
          <w:rFonts w:ascii="Maersk Text" w:hAnsi="Maersk Text" w:cs="Calibri"/>
          <w:bCs/>
          <w:color w:val="auto"/>
          <w:sz w:val="20"/>
          <w:szCs w:val="20"/>
        </w:rPr>
        <w:t>ERPAPP10</w:t>
      </w:r>
      <w:r w:rsidRPr="00521C01">
        <w:rPr>
          <w:rFonts w:ascii="Maersk Text" w:hAnsi="Maersk Text" w:cs="Calibri"/>
          <w:bCs/>
          <w:color w:val="auto"/>
          <w:sz w:val="20"/>
          <w:szCs w:val="20"/>
        </w:rPr>
        <w:t>:</w:t>
      </w:r>
      <w:r w:rsidRPr="00521C01">
        <w:rPr>
          <w:rFonts w:ascii="Maersk Text" w:hAnsi="Maersk Text" w:cs="Calibri"/>
          <w:bCs/>
          <w:color w:val="auto"/>
          <w:sz w:val="20"/>
          <w:szCs w:val="20"/>
        </w:rPr>
        <w:br/>
      </w:r>
      <w:r w:rsidRPr="00521C01">
        <w:rPr>
          <w:rFonts w:ascii="Maersk Text" w:hAnsi="Maersk Text" w:cs="Calibri"/>
          <w:b w:val="0"/>
          <w:color w:val="auto"/>
          <w:sz w:val="20"/>
          <w:szCs w:val="20"/>
        </w:rPr>
        <w:t xml:space="preserve">It is assumed that all required information to improve planning and scheduling (including dates, resources, materials, actual times, and task statuses) is properly recorded, structured, and accessible within the </w:t>
      </w:r>
      <w:r w:rsidR="00DF1FDA">
        <w:rPr>
          <w:rFonts w:ascii="Maersk Text" w:hAnsi="Maersk Text" w:cs="Calibri"/>
          <w:b w:val="0"/>
          <w:color w:val="auto"/>
          <w:sz w:val="20"/>
          <w:szCs w:val="20"/>
        </w:rPr>
        <w:t>ERPAPP10</w:t>
      </w:r>
      <w:r w:rsidRPr="00521C01">
        <w:rPr>
          <w:rFonts w:ascii="Maersk Text" w:hAnsi="Maersk Text" w:cs="Calibri"/>
          <w:b w:val="0"/>
          <w:color w:val="auto"/>
          <w:sz w:val="20"/>
          <w:szCs w:val="20"/>
        </w:rPr>
        <w:t xml:space="preserve"> system, enabling its integration into Power BI.</w:t>
      </w:r>
    </w:p>
    <w:p w14:paraId="729A8F5E" w14:textId="6131CD0A" w:rsidR="00123633" w:rsidRPr="00521C01" w:rsidRDefault="00123633" w:rsidP="00123633">
      <w:pPr>
        <w:pStyle w:val="Heading1"/>
        <w:numPr>
          <w:ilvl w:val="0"/>
          <w:numId w:val="36"/>
        </w:numPr>
        <w:rPr>
          <w:rFonts w:ascii="Maersk Text" w:hAnsi="Maersk Text" w:cs="Calibri"/>
          <w:b w:val="0"/>
          <w:color w:val="auto"/>
          <w:sz w:val="20"/>
          <w:szCs w:val="20"/>
        </w:rPr>
      </w:pPr>
      <w:r w:rsidRPr="00521C01">
        <w:rPr>
          <w:rFonts w:ascii="Maersk Text" w:hAnsi="Maersk Text" w:cs="Calibri"/>
          <w:bCs/>
          <w:color w:val="auto"/>
          <w:sz w:val="20"/>
          <w:szCs w:val="20"/>
        </w:rPr>
        <w:t>Technical access to data sources and infrastructure:</w:t>
      </w:r>
      <w:r w:rsidRPr="00521C01">
        <w:rPr>
          <w:rFonts w:ascii="Maersk Text" w:hAnsi="Maersk Text" w:cs="Calibri"/>
          <w:b w:val="0"/>
          <w:color w:val="auto"/>
          <w:sz w:val="20"/>
          <w:szCs w:val="20"/>
        </w:rPr>
        <w:br/>
        <w:t xml:space="preserve">It is assumed that there is adequate technical access (connectors, permissions, and necessary updates) to integrate data sources from </w:t>
      </w:r>
      <w:r w:rsidR="00DF1FDA">
        <w:rPr>
          <w:rFonts w:ascii="Maersk Text" w:hAnsi="Maersk Text" w:cs="Calibri"/>
          <w:b w:val="0"/>
          <w:color w:val="auto"/>
          <w:sz w:val="20"/>
          <w:szCs w:val="20"/>
        </w:rPr>
        <w:t>ERPAPP10</w:t>
      </w:r>
      <w:r w:rsidRPr="00521C01">
        <w:rPr>
          <w:rFonts w:ascii="Maersk Text" w:hAnsi="Maersk Text" w:cs="Calibri"/>
          <w:b w:val="0"/>
          <w:color w:val="auto"/>
          <w:sz w:val="20"/>
          <w:szCs w:val="20"/>
        </w:rPr>
        <w:t xml:space="preserve"> directly into Power BI, including frequent or real-time updates.</w:t>
      </w:r>
    </w:p>
    <w:p w14:paraId="2E7AF8CB" w14:textId="77777777" w:rsidR="00123633" w:rsidRPr="00521C01" w:rsidRDefault="00123633" w:rsidP="00123633">
      <w:pPr>
        <w:pStyle w:val="Heading1"/>
        <w:numPr>
          <w:ilvl w:val="0"/>
          <w:numId w:val="36"/>
        </w:numPr>
        <w:rPr>
          <w:rFonts w:ascii="Maersk Text" w:hAnsi="Maersk Text" w:cs="Calibri"/>
          <w:b w:val="0"/>
          <w:color w:val="auto"/>
          <w:sz w:val="20"/>
          <w:szCs w:val="20"/>
        </w:rPr>
      </w:pPr>
      <w:r w:rsidRPr="00521C01">
        <w:rPr>
          <w:rFonts w:ascii="Maersk Text" w:hAnsi="Maersk Text" w:cs="Calibri"/>
          <w:bCs/>
          <w:color w:val="auto"/>
          <w:sz w:val="20"/>
          <w:szCs w:val="20"/>
        </w:rPr>
        <w:t>Support from IT and BI teams:</w:t>
      </w:r>
      <w:r w:rsidRPr="00521C01">
        <w:rPr>
          <w:rFonts w:ascii="Maersk Text" w:hAnsi="Maersk Text" w:cs="Calibri"/>
          <w:b w:val="0"/>
          <w:color w:val="auto"/>
          <w:sz w:val="20"/>
          <w:szCs w:val="20"/>
        </w:rPr>
        <w:br/>
        <w:t>It is assumed that the Information Technology (IT) and Business Intelligence (BI) teams are available to support the technical development of new visualizations, automations, integrations, and configurations required.</w:t>
      </w:r>
    </w:p>
    <w:p w14:paraId="3EA75019" w14:textId="77777777" w:rsidR="00123633" w:rsidRPr="00521C01" w:rsidRDefault="00123633" w:rsidP="00123633">
      <w:pPr>
        <w:pStyle w:val="Heading1"/>
        <w:numPr>
          <w:ilvl w:val="0"/>
          <w:numId w:val="36"/>
        </w:numPr>
        <w:rPr>
          <w:rFonts w:ascii="Maersk Text" w:hAnsi="Maersk Text" w:cs="Calibri"/>
          <w:b w:val="0"/>
          <w:color w:val="auto"/>
          <w:sz w:val="20"/>
          <w:szCs w:val="20"/>
        </w:rPr>
      </w:pPr>
      <w:r w:rsidRPr="00521C01">
        <w:rPr>
          <w:rFonts w:ascii="Maersk Text" w:hAnsi="Maersk Text" w:cs="Calibri"/>
          <w:bCs/>
          <w:color w:val="auto"/>
          <w:sz w:val="20"/>
          <w:szCs w:val="20"/>
        </w:rPr>
        <w:t>Active participation of key users:</w:t>
      </w:r>
      <w:r w:rsidRPr="00521C01">
        <w:rPr>
          <w:rFonts w:ascii="Maersk Text" w:hAnsi="Maersk Text" w:cs="Calibri"/>
          <w:b w:val="0"/>
          <w:color w:val="auto"/>
          <w:sz w:val="20"/>
          <w:szCs w:val="20"/>
        </w:rPr>
        <w:br/>
        <w:t>It is expected that planners, schedulers, and other end-users actively participate in requirements validation, functional testing, and continuous feedback during development and implementation of improvements.</w:t>
      </w:r>
    </w:p>
    <w:p w14:paraId="33B8AC72" w14:textId="77777777" w:rsidR="00123633" w:rsidRPr="00521C01" w:rsidRDefault="00123633" w:rsidP="00123633">
      <w:pPr>
        <w:pStyle w:val="Heading1"/>
        <w:numPr>
          <w:ilvl w:val="0"/>
          <w:numId w:val="36"/>
        </w:numPr>
        <w:rPr>
          <w:rFonts w:ascii="Maersk Text" w:hAnsi="Maersk Text" w:cs="Calibri"/>
          <w:b w:val="0"/>
          <w:color w:val="auto"/>
          <w:sz w:val="20"/>
          <w:szCs w:val="20"/>
        </w:rPr>
      </w:pPr>
      <w:r w:rsidRPr="00521C01">
        <w:rPr>
          <w:rFonts w:ascii="Maersk Text" w:hAnsi="Maersk Text" w:cs="Calibri"/>
          <w:bCs/>
          <w:color w:val="auto"/>
          <w:sz w:val="20"/>
          <w:szCs w:val="20"/>
        </w:rPr>
        <w:t>Operational alignment with involved areas:</w:t>
      </w:r>
      <w:r w:rsidRPr="00521C01">
        <w:rPr>
          <w:rFonts w:ascii="Maersk Text" w:hAnsi="Maersk Text" w:cs="Calibri"/>
          <w:b w:val="0"/>
          <w:color w:val="auto"/>
          <w:sz w:val="20"/>
          <w:szCs w:val="20"/>
        </w:rPr>
        <w:br/>
        <w:t>Coordination with Operations, Purchasing, Maintenance, and other key areas is considered necessary to ensure that information on operational windows, materials, services, and human resources is updated and efficiently integrated into the planning environment.</w:t>
      </w:r>
    </w:p>
    <w:p w14:paraId="4EBC5154" w14:textId="77777777" w:rsidR="00123633" w:rsidRPr="00521C01" w:rsidRDefault="00123633" w:rsidP="00123633">
      <w:pPr>
        <w:pStyle w:val="Heading1"/>
        <w:numPr>
          <w:ilvl w:val="0"/>
          <w:numId w:val="36"/>
        </w:numPr>
        <w:rPr>
          <w:rFonts w:ascii="Maersk Text" w:hAnsi="Maersk Text" w:cs="Calibri"/>
          <w:b w:val="0"/>
          <w:color w:val="auto"/>
          <w:sz w:val="20"/>
          <w:szCs w:val="20"/>
        </w:rPr>
      </w:pPr>
      <w:r w:rsidRPr="00521C01">
        <w:rPr>
          <w:rFonts w:ascii="Maersk Text" w:hAnsi="Maersk Text" w:cs="Calibri"/>
          <w:bCs/>
          <w:color w:val="auto"/>
          <w:sz w:val="20"/>
          <w:szCs w:val="20"/>
        </w:rPr>
        <w:t>Commitment to continuous improvement:</w:t>
      </w:r>
      <w:r w:rsidRPr="00521C01">
        <w:rPr>
          <w:rFonts w:ascii="Maersk Text" w:hAnsi="Maersk Text" w:cs="Calibri"/>
          <w:b w:val="0"/>
          <w:color w:val="auto"/>
          <w:sz w:val="20"/>
          <w:szCs w:val="20"/>
        </w:rPr>
        <w:br/>
        <w:t>Stakeholders are assumed to be committed to adopting digital tools and standardizing processes, which will facilitate the sustainability of the proposed model in the long term.</w:t>
      </w:r>
    </w:p>
    <w:p w14:paraId="3A75DE04" w14:textId="77777777" w:rsidR="00073AF1" w:rsidRPr="00521C01" w:rsidRDefault="00073AF1" w:rsidP="00662CC2">
      <w:pPr>
        <w:pStyle w:val="Heading1"/>
      </w:pPr>
    </w:p>
    <w:p w14:paraId="2552D032" w14:textId="77777777" w:rsidR="006475AD" w:rsidRPr="00521C01" w:rsidRDefault="006475AD" w:rsidP="00662CC2">
      <w:pPr>
        <w:pStyle w:val="Heading1"/>
      </w:pPr>
    </w:p>
    <w:p w14:paraId="79018E4E" w14:textId="4B8E189B" w:rsidR="00CB3869" w:rsidRPr="00521C01" w:rsidRDefault="00CB3869" w:rsidP="00662CC2">
      <w:pPr>
        <w:pStyle w:val="Heading1"/>
      </w:pPr>
      <w:r w:rsidRPr="00521C01">
        <w:t>Risks</w:t>
      </w:r>
      <w:r w:rsidR="009C56BF" w:rsidRPr="00521C01">
        <w:t xml:space="preserve"> / Solution Considerations</w:t>
      </w:r>
      <w:r w:rsidRPr="00521C01">
        <w:t>:</w:t>
      </w:r>
      <w:bookmarkEnd w:id="6"/>
    </w:p>
    <w:p w14:paraId="5CFCB3DD" w14:textId="645CAC73" w:rsidR="005C0B03" w:rsidRPr="00521C01" w:rsidRDefault="00000000" w:rsidP="00BE0997">
      <w:pPr>
        <w:pStyle w:val="NoSpacing"/>
        <w:spacing w:line="100" w:lineRule="exact"/>
        <w:rPr>
          <w:rFonts w:ascii="Calibri" w:hAnsi="Calibri" w:cs="Calibri"/>
          <w:lang w:val="en-GB"/>
        </w:rPr>
      </w:pPr>
      <w:r>
        <w:rPr>
          <w:rFonts w:ascii="Calibri" w:hAnsi="Calibri" w:cs="Calibri"/>
          <w:lang w:val="en-GB"/>
        </w:rPr>
        <w:pict w14:anchorId="332A4E10">
          <v:rect id="_x0000_i1031" style="width:540pt;height:1pt" o:hralign="center" o:hrstd="t" o:hrnoshade="t" o:hr="t" fillcolor="black [3213]" stroked="f"/>
        </w:pict>
      </w:r>
    </w:p>
    <w:p w14:paraId="4E981ABB" w14:textId="77777777" w:rsidR="00123633" w:rsidRPr="00521C01" w:rsidRDefault="00123633" w:rsidP="00123633">
      <w:pPr>
        <w:spacing w:after="120" w:line="240" w:lineRule="auto"/>
        <w:rPr>
          <w:rFonts w:ascii="Maersk Text" w:hAnsi="Maersk Text" w:cs="Calibri"/>
          <w:b/>
          <w:bCs/>
          <w:sz w:val="20"/>
          <w:szCs w:val="20"/>
        </w:rPr>
      </w:pPr>
      <w:r w:rsidRPr="00521C01">
        <w:rPr>
          <w:rFonts w:ascii="Maersk Text" w:hAnsi="Maersk Text" w:cs="Calibri"/>
          <w:sz w:val="20"/>
          <w:szCs w:val="20"/>
        </w:rPr>
        <w:t>The main risks associated with implementing the proposed solution and considerations to mitigate their impact are identified below:</w:t>
      </w:r>
    </w:p>
    <w:p w14:paraId="3C4668DA" w14:textId="385D40D6" w:rsidR="00123633" w:rsidRPr="00521C01" w:rsidRDefault="00123633" w:rsidP="00123633">
      <w:pPr>
        <w:numPr>
          <w:ilvl w:val="0"/>
          <w:numId w:val="40"/>
        </w:numPr>
        <w:spacing w:after="120" w:line="240" w:lineRule="auto"/>
        <w:rPr>
          <w:rFonts w:ascii="Maersk Text" w:hAnsi="Maersk Text" w:cs="Calibri"/>
          <w:sz w:val="20"/>
          <w:szCs w:val="20"/>
        </w:rPr>
      </w:pPr>
      <w:r w:rsidRPr="00521C01">
        <w:rPr>
          <w:rFonts w:ascii="Maersk Text" w:hAnsi="Maersk Text" w:cs="Calibri"/>
          <w:b/>
          <w:bCs/>
          <w:sz w:val="20"/>
          <w:szCs w:val="20"/>
        </w:rPr>
        <w:t xml:space="preserve">Risk: Technical limitations in </w:t>
      </w:r>
      <w:r w:rsidR="00DF1FDA">
        <w:rPr>
          <w:rFonts w:ascii="Maersk Text" w:hAnsi="Maersk Text" w:cs="Calibri"/>
          <w:b/>
          <w:bCs/>
          <w:sz w:val="20"/>
          <w:szCs w:val="20"/>
        </w:rPr>
        <w:t>ERPAPP10</w:t>
      </w:r>
      <w:r w:rsidRPr="00521C01">
        <w:rPr>
          <w:rFonts w:ascii="Maersk Text" w:hAnsi="Maersk Text" w:cs="Calibri"/>
          <w:b/>
          <w:bCs/>
          <w:sz w:val="20"/>
          <w:szCs w:val="20"/>
        </w:rPr>
        <w:t xml:space="preserve"> integration</w:t>
      </w:r>
      <w:r w:rsidRPr="00521C01">
        <w:rPr>
          <w:rFonts w:ascii="Maersk Text" w:hAnsi="Maersk Text" w:cs="Calibri"/>
          <w:sz w:val="20"/>
          <w:szCs w:val="20"/>
        </w:rPr>
        <w:br/>
        <w:t xml:space="preserve">Description: There may be technical complexity in accessing or integrating certain critical fields from </w:t>
      </w:r>
      <w:r w:rsidR="00DF1FDA">
        <w:rPr>
          <w:rFonts w:ascii="Maersk Text" w:hAnsi="Maersk Text" w:cs="Calibri"/>
          <w:sz w:val="20"/>
          <w:szCs w:val="20"/>
        </w:rPr>
        <w:t>ERPAPP10</w:t>
      </w:r>
      <w:r w:rsidRPr="00521C01">
        <w:rPr>
          <w:rFonts w:ascii="Maersk Text" w:hAnsi="Maersk Text" w:cs="Calibri"/>
          <w:sz w:val="20"/>
          <w:szCs w:val="20"/>
        </w:rPr>
        <w:t xml:space="preserve"> into Power BI (e.g., actual dates, execution times, specific WT roles, etc.).</w:t>
      </w:r>
      <w:r w:rsidRPr="00521C01">
        <w:rPr>
          <w:rFonts w:ascii="Maersk Text" w:hAnsi="Maersk Text" w:cs="Calibri"/>
          <w:sz w:val="20"/>
          <w:szCs w:val="20"/>
        </w:rPr>
        <w:br/>
        <w:t>Mitigation: Coordinate early with IT and BI teams and conduct a detailed technical analysis of the required data sources and structures before starting development.</w:t>
      </w:r>
    </w:p>
    <w:p w14:paraId="743142C4" w14:textId="7B838AB1" w:rsidR="00123633" w:rsidRPr="00521C01" w:rsidRDefault="00123633" w:rsidP="00123633">
      <w:pPr>
        <w:numPr>
          <w:ilvl w:val="0"/>
          <w:numId w:val="40"/>
        </w:numPr>
        <w:spacing w:after="120" w:line="240" w:lineRule="auto"/>
        <w:rPr>
          <w:rFonts w:ascii="Maersk Text" w:hAnsi="Maersk Text" w:cs="Calibri"/>
          <w:sz w:val="20"/>
          <w:szCs w:val="20"/>
        </w:rPr>
      </w:pPr>
      <w:r w:rsidRPr="00521C01">
        <w:rPr>
          <w:rFonts w:ascii="Maersk Text" w:hAnsi="Maersk Text" w:cs="Calibri"/>
          <w:b/>
          <w:bCs/>
          <w:sz w:val="20"/>
          <w:szCs w:val="20"/>
        </w:rPr>
        <w:t>Risk: Low quality or inconsistency in base data</w:t>
      </w:r>
      <w:r w:rsidRPr="00521C01">
        <w:rPr>
          <w:rFonts w:ascii="Maersk Text" w:hAnsi="Maersk Text" w:cs="Calibri"/>
          <w:sz w:val="20"/>
          <w:szCs w:val="20"/>
        </w:rPr>
        <w:br/>
        <w:t xml:space="preserve">Description: If the data entered in </w:t>
      </w:r>
      <w:r w:rsidR="00DF1FDA">
        <w:rPr>
          <w:rFonts w:ascii="Maersk Text" w:hAnsi="Maersk Text" w:cs="Calibri"/>
          <w:sz w:val="20"/>
          <w:szCs w:val="20"/>
        </w:rPr>
        <w:t>ERPAPP10</w:t>
      </w:r>
      <w:r w:rsidRPr="00521C01">
        <w:rPr>
          <w:rFonts w:ascii="Maersk Text" w:hAnsi="Maersk Text" w:cs="Calibri"/>
          <w:sz w:val="20"/>
          <w:szCs w:val="20"/>
        </w:rPr>
        <w:t xml:space="preserve"> is not up to date or contains errors, Power BI visualization will reflect inaccurate information.</w:t>
      </w:r>
      <w:r w:rsidRPr="00521C01">
        <w:rPr>
          <w:rFonts w:ascii="Maersk Text" w:hAnsi="Maersk Text" w:cs="Calibri"/>
          <w:sz w:val="20"/>
          <w:szCs w:val="20"/>
        </w:rPr>
        <w:br/>
        <w:t>Mitigation: Define quality controls and validations at the source. Implement training for key users and reinforce good recording practices.</w:t>
      </w:r>
    </w:p>
    <w:p w14:paraId="20DB55A9" w14:textId="77777777" w:rsidR="00123633" w:rsidRPr="00521C01" w:rsidRDefault="00123633" w:rsidP="00123633">
      <w:pPr>
        <w:numPr>
          <w:ilvl w:val="0"/>
          <w:numId w:val="40"/>
        </w:numPr>
        <w:spacing w:after="120" w:line="240" w:lineRule="auto"/>
        <w:rPr>
          <w:rFonts w:ascii="Maersk Text" w:hAnsi="Maersk Text" w:cs="Calibri"/>
          <w:b/>
          <w:bCs/>
          <w:sz w:val="20"/>
          <w:szCs w:val="20"/>
        </w:rPr>
      </w:pPr>
      <w:r w:rsidRPr="00521C01">
        <w:rPr>
          <w:rFonts w:ascii="Maersk Text" w:hAnsi="Maersk Text" w:cs="Calibri"/>
          <w:b/>
          <w:bCs/>
          <w:sz w:val="20"/>
          <w:szCs w:val="20"/>
        </w:rPr>
        <w:t>Risk: Additional workload for BI/IT teams during implementation</w:t>
      </w:r>
      <w:r w:rsidRPr="00521C01">
        <w:rPr>
          <w:rFonts w:ascii="Maersk Text" w:hAnsi="Maersk Text" w:cs="Calibri"/>
          <w:sz w:val="20"/>
          <w:szCs w:val="20"/>
        </w:rPr>
        <w:br/>
        <w:t>Description: Development and maintenance of new visualizations, automations, and integrations may generate additional operational load for support teams.</w:t>
      </w:r>
      <w:r w:rsidRPr="00521C01">
        <w:rPr>
          <w:rFonts w:ascii="Maersk Text" w:hAnsi="Maersk Text" w:cs="Calibri"/>
          <w:sz w:val="20"/>
          <w:szCs w:val="20"/>
        </w:rPr>
        <w:br/>
        <w:t>Mitigation: Align timing and resources from planning. Consider incremental phases or an MVP strategy to release functionalities in a controlled manner.</w:t>
      </w:r>
    </w:p>
    <w:p w14:paraId="197202FF" w14:textId="750BBC13" w:rsidR="00123633" w:rsidRPr="00521C01" w:rsidRDefault="00123633" w:rsidP="00123633">
      <w:pPr>
        <w:numPr>
          <w:ilvl w:val="0"/>
          <w:numId w:val="40"/>
        </w:numPr>
        <w:spacing w:after="120" w:line="240" w:lineRule="auto"/>
        <w:rPr>
          <w:rFonts w:ascii="Maersk Text" w:hAnsi="Maersk Text" w:cs="Calibri"/>
          <w:sz w:val="20"/>
          <w:szCs w:val="20"/>
        </w:rPr>
      </w:pPr>
      <w:r w:rsidRPr="00521C01">
        <w:rPr>
          <w:rFonts w:ascii="Maersk Text" w:hAnsi="Maersk Text" w:cs="Calibri"/>
          <w:b/>
          <w:bCs/>
          <w:sz w:val="20"/>
          <w:szCs w:val="20"/>
        </w:rPr>
        <w:lastRenderedPageBreak/>
        <w:t xml:space="preserve">Risk: Mismatch between real operation and </w:t>
      </w:r>
      <w:r w:rsidR="00676D99" w:rsidRPr="00521C01">
        <w:rPr>
          <w:rFonts w:ascii="Maersk Text" w:hAnsi="Maersk Text" w:cs="Calibri"/>
          <w:b/>
          <w:bCs/>
          <w:sz w:val="20"/>
          <w:szCs w:val="20"/>
        </w:rPr>
        <w:t>Scheduled</w:t>
      </w:r>
      <w:r w:rsidRPr="00521C01">
        <w:rPr>
          <w:rFonts w:ascii="Maersk Text" w:hAnsi="Maersk Text" w:cs="Calibri"/>
          <w:b/>
          <w:bCs/>
          <w:sz w:val="20"/>
          <w:szCs w:val="20"/>
        </w:rPr>
        <w:t xml:space="preserve"> data</w:t>
      </w:r>
      <w:r w:rsidRPr="00521C01">
        <w:rPr>
          <w:rFonts w:ascii="Maersk Text" w:hAnsi="Maersk Text" w:cs="Calibri"/>
          <w:sz w:val="20"/>
          <w:szCs w:val="20"/>
        </w:rPr>
        <w:br/>
        <w:t>Description: If operational data (such as execution windows or resource availability) is not updated timely, decisions may be made based on outdated scenarios.</w:t>
      </w:r>
      <w:r w:rsidRPr="00521C01">
        <w:rPr>
          <w:rFonts w:ascii="Maersk Text" w:hAnsi="Maersk Text" w:cs="Calibri"/>
          <w:sz w:val="20"/>
          <w:szCs w:val="20"/>
        </w:rPr>
        <w:br/>
        <w:t>Mitigation: Establish frequent update mechanisms (ideally daily or real-time) and visual alerts to detect activities with outdated status.</w:t>
      </w:r>
    </w:p>
    <w:p w14:paraId="45E9B8DE" w14:textId="77777777" w:rsidR="00123633" w:rsidRPr="00521C01" w:rsidRDefault="00123633" w:rsidP="00123633">
      <w:pPr>
        <w:spacing w:after="120" w:line="240" w:lineRule="auto"/>
        <w:rPr>
          <w:rFonts w:ascii="Maersk Text" w:hAnsi="Maersk Text" w:cs="Calibri"/>
          <w:sz w:val="20"/>
          <w:szCs w:val="20"/>
        </w:rPr>
      </w:pPr>
      <w:r w:rsidRPr="00521C01">
        <w:rPr>
          <w:rFonts w:ascii="Maersk Text" w:hAnsi="Maersk Text" w:cs="Calibri"/>
          <w:sz w:val="20"/>
          <w:szCs w:val="20"/>
        </w:rPr>
        <w:t>General solution considerations:</w:t>
      </w:r>
    </w:p>
    <w:p w14:paraId="3265FA63" w14:textId="77777777" w:rsidR="00123633" w:rsidRPr="00521C01" w:rsidRDefault="00123633" w:rsidP="00123633">
      <w:pPr>
        <w:numPr>
          <w:ilvl w:val="0"/>
          <w:numId w:val="41"/>
        </w:numPr>
        <w:spacing w:after="120" w:line="240" w:lineRule="auto"/>
        <w:rPr>
          <w:rFonts w:ascii="Maersk Text" w:hAnsi="Maersk Text" w:cs="Calibri"/>
          <w:sz w:val="20"/>
          <w:szCs w:val="20"/>
        </w:rPr>
      </w:pPr>
      <w:r w:rsidRPr="00521C01">
        <w:rPr>
          <w:rFonts w:ascii="Maersk Text" w:hAnsi="Maersk Text" w:cs="Calibri"/>
          <w:sz w:val="20"/>
          <w:szCs w:val="20"/>
        </w:rPr>
        <w:t>Prioritize features impacting planning and scheduling compliance KPIs.</w:t>
      </w:r>
    </w:p>
    <w:p w14:paraId="0D43645C" w14:textId="77777777" w:rsidR="00123633" w:rsidRPr="00521C01" w:rsidRDefault="00123633" w:rsidP="00123633">
      <w:pPr>
        <w:numPr>
          <w:ilvl w:val="0"/>
          <w:numId w:val="41"/>
        </w:numPr>
        <w:spacing w:after="120" w:line="240" w:lineRule="auto"/>
        <w:rPr>
          <w:rFonts w:ascii="Maersk Text" w:hAnsi="Maersk Text" w:cs="Calibri"/>
          <w:sz w:val="20"/>
          <w:szCs w:val="20"/>
        </w:rPr>
      </w:pPr>
      <w:r w:rsidRPr="00521C01">
        <w:rPr>
          <w:rFonts w:ascii="Maersk Text" w:hAnsi="Maersk Text" w:cs="Calibri"/>
          <w:sz w:val="20"/>
          <w:szCs w:val="20"/>
        </w:rPr>
        <w:t>Ensure scalability for future improvements and integrations.</w:t>
      </w:r>
    </w:p>
    <w:p w14:paraId="6D6DE055" w14:textId="77777777" w:rsidR="00123633" w:rsidRPr="00521C01" w:rsidRDefault="00123633" w:rsidP="00123633">
      <w:pPr>
        <w:numPr>
          <w:ilvl w:val="0"/>
          <w:numId w:val="41"/>
        </w:numPr>
        <w:spacing w:after="120" w:line="240" w:lineRule="auto"/>
        <w:rPr>
          <w:rFonts w:ascii="Maersk Text" w:hAnsi="Maersk Text" w:cs="Calibri"/>
          <w:sz w:val="20"/>
          <w:szCs w:val="20"/>
        </w:rPr>
      </w:pPr>
      <w:r w:rsidRPr="00521C01">
        <w:rPr>
          <w:rFonts w:ascii="Maersk Text" w:hAnsi="Maersk Text" w:cs="Calibri"/>
          <w:sz w:val="20"/>
          <w:szCs w:val="20"/>
        </w:rPr>
        <w:t>Maintain alignment with real operational processes.</w:t>
      </w:r>
    </w:p>
    <w:p w14:paraId="2B43FE96" w14:textId="6075920B" w:rsidR="00123633" w:rsidRPr="00521C01" w:rsidRDefault="00123633" w:rsidP="00123633">
      <w:pPr>
        <w:numPr>
          <w:ilvl w:val="0"/>
          <w:numId w:val="41"/>
        </w:numPr>
        <w:spacing w:after="120" w:line="240" w:lineRule="auto"/>
        <w:rPr>
          <w:rFonts w:ascii="Maersk Text" w:hAnsi="Maersk Text" w:cs="Calibri"/>
          <w:sz w:val="20"/>
          <w:szCs w:val="20"/>
        </w:rPr>
      </w:pPr>
      <w:r w:rsidRPr="00521C01">
        <w:rPr>
          <w:rFonts w:ascii="Maersk Text" w:hAnsi="Maersk Text" w:cs="Calibri"/>
          <w:sz w:val="20"/>
          <w:szCs w:val="20"/>
        </w:rPr>
        <w:t xml:space="preserve">Consider security and access control according to roles defined in </w:t>
      </w:r>
      <w:r w:rsidR="00DF1FDA">
        <w:rPr>
          <w:rFonts w:ascii="Maersk Text" w:hAnsi="Maersk Text" w:cs="Calibri"/>
          <w:sz w:val="20"/>
          <w:szCs w:val="20"/>
        </w:rPr>
        <w:t>ERPAPP10</w:t>
      </w:r>
      <w:r w:rsidRPr="00521C01">
        <w:rPr>
          <w:rFonts w:ascii="Maersk Text" w:hAnsi="Maersk Text" w:cs="Calibri"/>
          <w:sz w:val="20"/>
          <w:szCs w:val="20"/>
        </w:rPr>
        <w:t>.</w:t>
      </w:r>
    </w:p>
    <w:p w14:paraId="6A8A94EF" w14:textId="77777777" w:rsidR="00123633" w:rsidRPr="00521C01" w:rsidRDefault="00123633" w:rsidP="00123633">
      <w:pPr>
        <w:numPr>
          <w:ilvl w:val="0"/>
          <w:numId w:val="41"/>
        </w:numPr>
        <w:spacing w:after="120" w:line="240" w:lineRule="auto"/>
        <w:rPr>
          <w:rFonts w:ascii="Maersk Text" w:hAnsi="Maersk Text" w:cs="Calibri"/>
          <w:sz w:val="20"/>
          <w:szCs w:val="20"/>
        </w:rPr>
      </w:pPr>
      <w:r w:rsidRPr="00521C01">
        <w:rPr>
          <w:rFonts w:ascii="Maersk Text" w:hAnsi="Maersk Text" w:cs="Calibri"/>
          <w:sz w:val="20"/>
          <w:szCs w:val="20"/>
        </w:rPr>
        <w:t>Enable automated report export in standard formats (Excel, PDF) ready for stakeholders.</w:t>
      </w:r>
    </w:p>
    <w:p w14:paraId="0D1B48E1" w14:textId="77777777" w:rsidR="000F3D29" w:rsidRPr="00521C01" w:rsidRDefault="000F3D29" w:rsidP="005C0B03">
      <w:pPr>
        <w:spacing w:after="120" w:line="240" w:lineRule="auto"/>
        <w:rPr>
          <w:rFonts w:ascii="Maersk Text" w:hAnsi="Maersk Text" w:cs="Calibri"/>
          <w:sz w:val="20"/>
          <w:szCs w:val="20"/>
        </w:rPr>
      </w:pPr>
    </w:p>
    <w:p w14:paraId="2B65E263" w14:textId="63A75664" w:rsidR="003C40A3" w:rsidRPr="00521C01" w:rsidRDefault="003C40A3" w:rsidP="003C40A3">
      <w:pPr>
        <w:pStyle w:val="Heading1"/>
      </w:pPr>
      <w:bookmarkStart w:id="7" w:name="_Toc181111640"/>
      <w:r w:rsidRPr="00521C01">
        <w:t>Proposed Product Evolution:</w:t>
      </w:r>
      <w:bookmarkEnd w:id="7"/>
    </w:p>
    <w:p w14:paraId="7EAAC05C" w14:textId="77777777" w:rsidR="003C40A3" w:rsidRPr="00521C01" w:rsidRDefault="00000000" w:rsidP="003C40A3">
      <w:pPr>
        <w:pStyle w:val="NoSpacing"/>
        <w:spacing w:line="100" w:lineRule="exact"/>
        <w:rPr>
          <w:rFonts w:ascii="Calibri" w:hAnsi="Calibri" w:cs="Calibri"/>
          <w:lang w:val="en-GB"/>
        </w:rPr>
      </w:pPr>
      <w:r>
        <w:rPr>
          <w:rFonts w:ascii="Calibri" w:hAnsi="Calibri" w:cs="Calibri"/>
          <w:lang w:val="en-GB"/>
        </w:rPr>
        <w:pict w14:anchorId="6FAF192E">
          <v:rect id="_x0000_i1032" style="width:540pt;height:1pt" o:hralign="center" o:hrstd="t" o:hrnoshade="t" o:hr="t" fillcolor="black [3213]" stroked="f"/>
        </w:pict>
      </w:r>
    </w:p>
    <w:p w14:paraId="3E6C6F57" w14:textId="3BD470B9" w:rsidR="00123633" w:rsidRPr="00521C01" w:rsidRDefault="00123633" w:rsidP="00123633">
      <w:pPr>
        <w:spacing w:after="120" w:line="240" w:lineRule="auto"/>
        <w:rPr>
          <w:rFonts w:ascii="Maersk Text" w:hAnsi="Maersk Text" w:cs="Calibri"/>
          <w:sz w:val="20"/>
          <w:szCs w:val="20"/>
        </w:rPr>
      </w:pPr>
      <w:r w:rsidRPr="00521C01">
        <w:rPr>
          <w:rFonts w:ascii="Maersk Text" w:hAnsi="Maersk Text" w:cs="Calibri"/>
          <w:sz w:val="20"/>
          <w:szCs w:val="20"/>
        </w:rPr>
        <w:t>To ensure the sustainable and functional evolution of the Power BI Planning Tool, a phased product evolution is proposed that allows agile implementation, continuous user validation, and future capability expansion. This evolution is designed to naturally integrate with the assumptions, vision, and expected benefits already described.</w:t>
      </w:r>
    </w:p>
    <w:p w14:paraId="60F832C6" w14:textId="77777777" w:rsidR="00123633" w:rsidRPr="00521C01" w:rsidRDefault="00123633" w:rsidP="00123633">
      <w:pPr>
        <w:spacing w:after="120" w:line="240" w:lineRule="auto"/>
        <w:rPr>
          <w:rFonts w:ascii="Maersk Text" w:hAnsi="Maersk Text" w:cs="Calibri"/>
          <w:sz w:val="20"/>
          <w:szCs w:val="20"/>
        </w:rPr>
      </w:pPr>
      <w:r w:rsidRPr="00521C01">
        <w:rPr>
          <w:rFonts w:ascii="Maersk Text" w:hAnsi="Maersk Text" w:cs="Calibri"/>
          <w:b/>
          <w:bCs/>
          <w:sz w:val="20"/>
          <w:szCs w:val="20"/>
        </w:rPr>
        <w:t>Phase 1 – Visualization optimization and basic integration:</w:t>
      </w:r>
    </w:p>
    <w:p w14:paraId="2CC0C26D" w14:textId="77777777" w:rsidR="00123633" w:rsidRPr="00521C01" w:rsidRDefault="00123633" w:rsidP="00123633">
      <w:pPr>
        <w:numPr>
          <w:ilvl w:val="0"/>
          <w:numId w:val="37"/>
        </w:numPr>
        <w:spacing w:after="120" w:line="240" w:lineRule="auto"/>
        <w:rPr>
          <w:rFonts w:ascii="Maersk Text" w:hAnsi="Maersk Text" w:cs="Calibri"/>
          <w:sz w:val="20"/>
          <w:szCs w:val="20"/>
        </w:rPr>
      </w:pPr>
      <w:r w:rsidRPr="00521C01">
        <w:rPr>
          <w:rFonts w:ascii="Maersk Text" w:hAnsi="Maersk Text" w:cs="Calibri"/>
          <w:sz w:val="20"/>
          <w:szCs w:val="20"/>
        </w:rPr>
        <w:t>Incorporate critical planning fields (actual WT dates, execution times, status).</w:t>
      </w:r>
    </w:p>
    <w:p w14:paraId="79EFAA08" w14:textId="77777777" w:rsidR="00123633" w:rsidRPr="00521C01" w:rsidRDefault="00123633" w:rsidP="00123633">
      <w:pPr>
        <w:numPr>
          <w:ilvl w:val="0"/>
          <w:numId w:val="37"/>
        </w:numPr>
        <w:spacing w:after="120" w:line="240" w:lineRule="auto"/>
        <w:rPr>
          <w:rFonts w:ascii="Maersk Text" w:hAnsi="Maersk Text" w:cs="Calibri"/>
          <w:sz w:val="20"/>
          <w:szCs w:val="20"/>
        </w:rPr>
      </w:pPr>
      <w:r w:rsidRPr="00521C01">
        <w:rPr>
          <w:rFonts w:ascii="Maersk Text" w:hAnsi="Maersk Text" w:cs="Calibri"/>
          <w:sz w:val="20"/>
          <w:szCs w:val="20"/>
        </w:rPr>
        <w:t>Display purchase orders, PRs, and active services.</w:t>
      </w:r>
    </w:p>
    <w:p w14:paraId="7A5AFE52" w14:textId="77777777" w:rsidR="00123633" w:rsidRPr="00521C01" w:rsidRDefault="00123633" w:rsidP="00123633">
      <w:pPr>
        <w:numPr>
          <w:ilvl w:val="0"/>
          <w:numId w:val="37"/>
        </w:numPr>
        <w:spacing w:after="120" w:line="240" w:lineRule="auto"/>
        <w:rPr>
          <w:rFonts w:ascii="Maersk Text" w:hAnsi="Maersk Text" w:cs="Calibri"/>
          <w:sz w:val="20"/>
          <w:szCs w:val="20"/>
        </w:rPr>
      </w:pPr>
      <w:r w:rsidRPr="00521C01">
        <w:rPr>
          <w:rFonts w:ascii="Maersk Text" w:hAnsi="Maersk Text" w:cs="Calibri"/>
          <w:sz w:val="20"/>
          <w:szCs w:val="20"/>
        </w:rPr>
        <w:t>Basic exportable reports from existing views.</w:t>
      </w:r>
    </w:p>
    <w:p w14:paraId="0FDB9517" w14:textId="77777777" w:rsidR="00123633" w:rsidRPr="00521C01" w:rsidRDefault="00123633" w:rsidP="00123633">
      <w:pPr>
        <w:numPr>
          <w:ilvl w:val="0"/>
          <w:numId w:val="37"/>
        </w:numPr>
        <w:spacing w:after="120" w:line="240" w:lineRule="auto"/>
        <w:rPr>
          <w:rFonts w:ascii="Maersk Text" w:hAnsi="Maersk Text" w:cs="Calibri"/>
          <w:sz w:val="20"/>
          <w:szCs w:val="20"/>
        </w:rPr>
      </w:pPr>
      <w:r w:rsidRPr="00521C01">
        <w:rPr>
          <w:rFonts w:ascii="Maersk Text" w:hAnsi="Maersk Text" w:cs="Calibri"/>
          <w:sz w:val="20"/>
          <w:szCs w:val="20"/>
        </w:rPr>
        <w:t>Implementation of filters by specialty, equipment, and criticality.</w:t>
      </w:r>
    </w:p>
    <w:p w14:paraId="75F34C39" w14:textId="77777777" w:rsidR="00123633" w:rsidRPr="00521C01" w:rsidRDefault="00123633" w:rsidP="00123633">
      <w:pPr>
        <w:spacing w:after="120" w:line="240" w:lineRule="auto"/>
        <w:rPr>
          <w:rFonts w:ascii="Maersk Text" w:hAnsi="Maersk Text" w:cs="Calibri"/>
          <w:sz w:val="20"/>
          <w:szCs w:val="20"/>
        </w:rPr>
      </w:pPr>
      <w:r w:rsidRPr="00521C01">
        <w:rPr>
          <w:rFonts w:ascii="Maersk Text" w:hAnsi="Maersk Text" w:cs="Calibri"/>
          <w:b/>
          <w:bCs/>
          <w:sz w:val="20"/>
          <w:szCs w:val="20"/>
        </w:rPr>
        <w:t>Phase 2 – Automation and advanced analysis:</w:t>
      </w:r>
    </w:p>
    <w:p w14:paraId="11C021BE" w14:textId="77777777" w:rsidR="00123633" w:rsidRPr="00521C01" w:rsidRDefault="00123633" w:rsidP="00123633">
      <w:pPr>
        <w:numPr>
          <w:ilvl w:val="0"/>
          <w:numId w:val="38"/>
        </w:numPr>
        <w:spacing w:after="120" w:line="240" w:lineRule="auto"/>
        <w:rPr>
          <w:rFonts w:ascii="Maersk Text" w:hAnsi="Maersk Text" w:cs="Calibri"/>
          <w:sz w:val="20"/>
          <w:szCs w:val="20"/>
        </w:rPr>
      </w:pPr>
      <w:r w:rsidRPr="00521C01">
        <w:rPr>
          <w:rFonts w:ascii="Maersk Text" w:hAnsi="Maersk Text" w:cs="Calibri"/>
          <w:sz w:val="20"/>
          <w:szCs w:val="20"/>
        </w:rPr>
        <w:t>Automated generation of reports and forecasts (consolidated by specialty, resource, and equipment).</w:t>
      </w:r>
    </w:p>
    <w:p w14:paraId="12DB3365" w14:textId="77777777" w:rsidR="00123633" w:rsidRPr="00521C01" w:rsidRDefault="00123633" w:rsidP="00123633">
      <w:pPr>
        <w:numPr>
          <w:ilvl w:val="0"/>
          <w:numId w:val="38"/>
        </w:numPr>
        <w:spacing w:after="120" w:line="240" w:lineRule="auto"/>
        <w:rPr>
          <w:rFonts w:ascii="Maersk Text" w:hAnsi="Maersk Text" w:cs="Calibri"/>
          <w:sz w:val="20"/>
          <w:szCs w:val="20"/>
        </w:rPr>
      </w:pPr>
      <w:r w:rsidRPr="00521C01">
        <w:rPr>
          <w:rFonts w:ascii="Maersk Text" w:hAnsi="Maersk Text" w:cs="Calibri"/>
          <w:sz w:val="20"/>
          <w:szCs w:val="20"/>
        </w:rPr>
        <w:t>Visualization of resource availability vs. planned load.</w:t>
      </w:r>
    </w:p>
    <w:p w14:paraId="7E4F5419" w14:textId="77777777" w:rsidR="00123633" w:rsidRPr="00521C01" w:rsidRDefault="00123633" w:rsidP="00123633">
      <w:pPr>
        <w:numPr>
          <w:ilvl w:val="0"/>
          <w:numId w:val="38"/>
        </w:numPr>
        <w:spacing w:after="120" w:line="240" w:lineRule="auto"/>
        <w:rPr>
          <w:rFonts w:ascii="Maersk Text" w:hAnsi="Maersk Text" w:cs="Calibri"/>
          <w:sz w:val="20"/>
          <w:szCs w:val="20"/>
        </w:rPr>
      </w:pPr>
      <w:r w:rsidRPr="00521C01">
        <w:rPr>
          <w:rFonts w:ascii="Maersk Text" w:hAnsi="Maersk Text" w:cs="Calibri"/>
          <w:sz w:val="20"/>
          <w:szCs w:val="20"/>
        </w:rPr>
        <w:t>Operational integration with tools like Berth Plan to validate windows.</w:t>
      </w:r>
    </w:p>
    <w:p w14:paraId="445A3BF1" w14:textId="77777777" w:rsidR="00123633" w:rsidRPr="00521C01" w:rsidRDefault="00123633" w:rsidP="00123633">
      <w:pPr>
        <w:numPr>
          <w:ilvl w:val="0"/>
          <w:numId w:val="38"/>
        </w:numPr>
        <w:spacing w:after="120" w:line="240" w:lineRule="auto"/>
        <w:rPr>
          <w:rFonts w:ascii="Maersk Text" w:hAnsi="Maersk Text" w:cs="Calibri"/>
          <w:sz w:val="20"/>
          <w:szCs w:val="20"/>
        </w:rPr>
      </w:pPr>
      <w:r w:rsidRPr="00521C01">
        <w:rPr>
          <w:rFonts w:ascii="Maersk Text" w:hAnsi="Maersk Text" w:cs="Calibri"/>
          <w:sz w:val="20"/>
          <w:szCs w:val="20"/>
        </w:rPr>
        <w:t>Alerts for overdue tasks, unplanned tasks, and tasks without assigned resources.</w:t>
      </w:r>
    </w:p>
    <w:p w14:paraId="54BA65F0" w14:textId="77777777" w:rsidR="00123633" w:rsidRPr="00521C01" w:rsidRDefault="00123633" w:rsidP="00123633">
      <w:pPr>
        <w:spacing w:after="120" w:line="240" w:lineRule="auto"/>
        <w:rPr>
          <w:rFonts w:ascii="Maersk Text" w:hAnsi="Maersk Text" w:cs="Calibri"/>
          <w:sz w:val="20"/>
          <w:szCs w:val="20"/>
        </w:rPr>
      </w:pPr>
      <w:r w:rsidRPr="00521C01">
        <w:rPr>
          <w:rFonts w:ascii="Maersk Text" w:hAnsi="Maersk Text" w:cs="Calibri"/>
          <w:b/>
          <w:bCs/>
          <w:sz w:val="20"/>
          <w:szCs w:val="20"/>
        </w:rPr>
        <w:t>Phase 3 – Interactivity and advanced scheduling:</w:t>
      </w:r>
    </w:p>
    <w:p w14:paraId="0DE59CC8" w14:textId="77777777" w:rsidR="00123633" w:rsidRPr="00521C01" w:rsidRDefault="00123633" w:rsidP="00123633">
      <w:pPr>
        <w:numPr>
          <w:ilvl w:val="0"/>
          <w:numId w:val="39"/>
        </w:numPr>
        <w:spacing w:after="120" w:line="240" w:lineRule="auto"/>
        <w:rPr>
          <w:rFonts w:ascii="Maersk Text" w:hAnsi="Maersk Text" w:cs="Calibri"/>
          <w:sz w:val="20"/>
          <w:szCs w:val="20"/>
        </w:rPr>
      </w:pPr>
      <w:r w:rsidRPr="00521C01">
        <w:rPr>
          <w:rFonts w:ascii="Maersk Text" w:hAnsi="Maersk Text" w:cs="Calibri"/>
          <w:sz w:val="20"/>
          <w:szCs w:val="20"/>
        </w:rPr>
        <w:t>Development of a Planning Board view with dynamic task adjustment and resource assignment options.</w:t>
      </w:r>
    </w:p>
    <w:p w14:paraId="1E717A57" w14:textId="79F8C99D" w:rsidR="00123633" w:rsidRPr="00521C01" w:rsidRDefault="00123633" w:rsidP="00123633">
      <w:pPr>
        <w:numPr>
          <w:ilvl w:val="0"/>
          <w:numId w:val="39"/>
        </w:numPr>
        <w:spacing w:after="120" w:line="240" w:lineRule="auto"/>
        <w:rPr>
          <w:rFonts w:ascii="Maersk Text" w:hAnsi="Maersk Text" w:cs="Calibri"/>
          <w:sz w:val="20"/>
          <w:szCs w:val="20"/>
        </w:rPr>
      </w:pPr>
      <w:r w:rsidRPr="00521C01">
        <w:rPr>
          <w:rFonts w:ascii="Maersk Text" w:hAnsi="Maersk Text" w:cs="Calibri"/>
          <w:sz w:val="20"/>
          <w:szCs w:val="20"/>
        </w:rPr>
        <w:t xml:space="preserve">Visualization of </w:t>
      </w:r>
      <w:r w:rsidR="00676D99" w:rsidRPr="00521C01">
        <w:rPr>
          <w:rFonts w:ascii="Maersk Text" w:hAnsi="Maersk Text" w:cs="Calibri"/>
          <w:sz w:val="20"/>
          <w:szCs w:val="20"/>
        </w:rPr>
        <w:t>Scheduled</w:t>
      </w:r>
      <w:r w:rsidRPr="00521C01">
        <w:rPr>
          <w:rFonts w:ascii="Maersk Text" w:hAnsi="Maersk Text" w:cs="Calibri"/>
          <w:sz w:val="20"/>
          <w:szCs w:val="20"/>
        </w:rPr>
        <w:t xml:space="preserve"> vs. Actual Work, by WT and specialty.</w:t>
      </w:r>
    </w:p>
    <w:p w14:paraId="026F1621" w14:textId="77777777" w:rsidR="00123633" w:rsidRPr="00521C01" w:rsidRDefault="00123633" w:rsidP="00123633">
      <w:pPr>
        <w:numPr>
          <w:ilvl w:val="0"/>
          <w:numId w:val="39"/>
        </w:numPr>
        <w:spacing w:after="120" w:line="240" w:lineRule="auto"/>
        <w:rPr>
          <w:rFonts w:ascii="Maersk Text" w:hAnsi="Maersk Text" w:cs="Calibri"/>
          <w:sz w:val="20"/>
          <w:szCs w:val="20"/>
        </w:rPr>
      </w:pPr>
      <w:r w:rsidRPr="00521C01">
        <w:rPr>
          <w:rFonts w:ascii="Maersk Text" w:hAnsi="Maersk Text" w:cs="Calibri"/>
          <w:sz w:val="20"/>
          <w:szCs w:val="20"/>
        </w:rPr>
        <w:t>Real-time visualization of compliance with planning and scheduling KPIs.</w:t>
      </w:r>
    </w:p>
    <w:p w14:paraId="7AB09E24" w14:textId="77777777" w:rsidR="00123633" w:rsidRPr="00521C01" w:rsidRDefault="00123633" w:rsidP="00123633">
      <w:pPr>
        <w:spacing w:after="120" w:line="240" w:lineRule="auto"/>
        <w:rPr>
          <w:rFonts w:ascii="Maersk Text" w:hAnsi="Maersk Text" w:cs="Calibri"/>
          <w:sz w:val="20"/>
          <w:szCs w:val="20"/>
        </w:rPr>
      </w:pPr>
      <w:r w:rsidRPr="00521C01">
        <w:rPr>
          <w:rFonts w:ascii="Maersk Text" w:hAnsi="Maersk Text" w:cs="Calibri"/>
          <w:sz w:val="20"/>
          <w:szCs w:val="20"/>
        </w:rPr>
        <w:t>This evolution will progressively achieve the stated objectives, minimizing initial risks, and consolidating a scalable solution with strong alignment between users, processes, and digital tools.</w:t>
      </w:r>
    </w:p>
    <w:p w14:paraId="31158EE8" w14:textId="64AFC716" w:rsidR="00772525" w:rsidRPr="00521C01" w:rsidRDefault="00772525" w:rsidP="00123633">
      <w:pPr>
        <w:spacing w:after="120" w:line="240" w:lineRule="auto"/>
        <w:rPr>
          <w:rFonts w:ascii="Maersk Text" w:hAnsi="Maersk Text" w:cs="Calibri"/>
          <w:sz w:val="20"/>
          <w:szCs w:val="20"/>
        </w:rPr>
      </w:pPr>
    </w:p>
    <w:p w14:paraId="1141BF85" w14:textId="000F8899" w:rsidR="001861C0" w:rsidRPr="00521C01" w:rsidRDefault="001861C0" w:rsidP="00662CC2">
      <w:pPr>
        <w:pStyle w:val="Heading1"/>
      </w:pPr>
      <w:bookmarkStart w:id="8" w:name="_Toc181111641"/>
      <w:r w:rsidRPr="00521C01">
        <w:t>Business Requirement</w:t>
      </w:r>
      <w:bookmarkEnd w:id="8"/>
      <w:r w:rsidR="007D5E63" w:rsidRPr="00521C01">
        <w:t>s:</w:t>
      </w:r>
    </w:p>
    <w:p w14:paraId="2B78FE1E" w14:textId="7B091881" w:rsidR="001861C0" w:rsidRPr="00521C01" w:rsidRDefault="00000000" w:rsidP="008A2FD6">
      <w:pPr>
        <w:pStyle w:val="NoSpacing"/>
        <w:spacing w:line="100" w:lineRule="exact"/>
        <w:rPr>
          <w:rFonts w:ascii="Calibri" w:hAnsi="Calibri" w:cs="Calibri"/>
          <w:lang w:val="en-GB"/>
        </w:rPr>
      </w:pPr>
      <w:r>
        <w:rPr>
          <w:rFonts w:ascii="Calibri" w:hAnsi="Calibri" w:cs="Calibri"/>
          <w:lang w:val="en-GB"/>
        </w:rPr>
        <w:pict w14:anchorId="20B069B3">
          <v:rect id="_x0000_i1033" style="width:540pt;height:1pt" o:hralign="center" o:hrstd="t" o:hrnoshade="t" o:hr="t" fillcolor="black [3213]" stroked="f"/>
        </w:pict>
      </w:r>
    </w:p>
    <w:p w14:paraId="18B29050" w14:textId="4FC8F893" w:rsidR="00A44B3D" w:rsidRPr="00521C01" w:rsidRDefault="3719D266" w:rsidP="00A44B3D">
      <w:pPr>
        <w:spacing w:after="120" w:line="240" w:lineRule="auto"/>
        <w:rPr>
          <w:rFonts w:ascii="Maersk Text" w:hAnsi="Maersk Text" w:cs="Calibri"/>
          <w:sz w:val="20"/>
          <w:szCs w:val="20"/>
        </w:rPr>
      </w:pPr>
      <w:r w:rsidRPr="00521C01">
        <w:rPr>
          <w:rFonts w:ascii="Maersk Text" w:hAnsi="Maersk Text" w:cs="Calibri"/>
          <w:sz w:val="20"/>
          <w:szCs w:val="20"/>
          <w:u w:val="single"/>
        </w:rPr>
        <w:t>Epic E</w:t>
      </w:r>
      <w:r w:rsidR="00CF7F53" w:rsidRPr="00521C01">
        <w:rPr>
          <w:rFonts w:ascii="Maersk Text" w:hAnsi="Maersk Text" w:cs="Calibri"/>
          <w:sz w:val="20"/>
          <w:szCs w:val="20"/>
          <w:u w:val="single"/>
        </w:rPr>
        <w:t>1</w:t>
      </w:r>
      <w:r w:rsidRPr="00521C01">
        <w:rPr>
          <w:rFonts w:ascii="Maersk Text" w:hAnsi="Maersk Text" w:cs="Calibri"/>
          <w:sz w:val="20"/>
          <w:szCs w:val="20"/>
          <w:u w:val="single"/>
        </w:rPr>
        <w:t>:</w:t>
      </w:r>
      <w:r w:rsidRPr="00521C01">
        <w:rPr>
          <w:rFonts w:ascii="Maersk Text" w:hAnsi="Maersk Text" w:cs="Calibri"/>
          <w:sz w:val="20"/>
          <w:szCs w:val="20"/>
        </w:rPr>
        <w:t xml:space="preserve"> As a </w:t>
      </w:r>
      <w:r w:rsidR="005C0B03" w:rsidRPr="00521C01">
        <w:rPr>
          <w:rFonts w:ascii="Maersk Text" w:hAnsi="Maersk Text" w:cs="Calibri"/>
          <w:sz w:val="20"/>
          <w:szCs w:val="20"/>
        </w:rPr>
        <w:t>Planner Analyst and Planner Manager, we want to…</w:t>
      </w:r>
    </w:p>
    <w:tbl>
      <w:tblPr>
        <w:tblStyle w:val="TableGrid"/>
        <w:tblW w:w="0" w:type="auto"/>
        <w:tblLook w:val="04A0" w:firstRow="1" w:lastRow="0" w:firstColumn="1" w:lastColumn="0" w:noHBand="0" w:noVBand="1"/>
      </w:tblPr>
      <w:tblGrid>
        <w:gridCol w:w="911"/>
        <w:gridCol w:w="1412"/>
        <w:gridCol w:w="852"/>
        <w:gridCol w:w="7327"/>
      </w:tblGrid>
      <w:tr w:rsidR="006713A5" w:rsidRPr="00521C01" w14:paraId="02392906" w14:textId="26FFD2DE" w:rsidTr="006713A5">
        <w:tc>
          <w:tcPr>
            <w:tcW w:w="0" w:type="auto"/>
          </w:tcPr>
          <w:p w14:paraId="4A4489AB" w14:textId="0EA1BC0E" w:rsidR="006713A5" w:rsidRPr="00521C01" w:rsidRDefault="006713A5" w:rsidP="00D77509">
            <w:pPr>
              <w:spacing w:after="120"/>
              <w:rPr>
                <w:rFonts w:ascii="Maersk Text" w:hAnsi="Maersk Text" w:cs="Calibri"/>
                <w:b/>
                <w:bCs/>
                <w:sz w:val="20"/>
                <w:szCs w:val="20"/>
              </w:rPr>
            </w:pPr>
            <w:r w:rsidRPr="00521C01">
              <w:rPr>
                <w:rFonts w:ascii="Maersk Text" w:hAnsi="Maersk Text" w:cs="Calibri"/>
                <w:b/>
                <w:bCs/>
                <w:sz w:val="20"/>
                <w:szCs w:val="20"/>
              </w:rPr>
              <w:lastRenderedPageBreak/>
              <w:t>Version</w:t>
            </w:r>
          </w:p>
        </w:tc>
        <w:tc>
          <w:tcPr>
            <w:tcW w:w="0" w:type="auto"/>
          </w:tcPr>
          <w:p w14:paraId="15570111" w14:textId="55CA3AF4" w:rsidR="006713A5" w:rsidRPr="00521C01" w:rsidRDefault="006713A5" w:rsidP="00D77509">
            <w:pPr>
              <w:spacing w:after="120"/>
              <w:rPr>
                <w:rFonts w:ascii="Maersk Text" w:hAnsi="Maersk Text" w:cs="Calibri"/>
                <w:b/>
                <w:bCs/>
                <w:sz w:val="20"/>
                <w:szCs w:val="20"/>
              </w:rPr>
            </w:pPr>
            <w:r w:rsidRPr="00521C01">
              <w:rPr>
                <w:rFonts w:ascii="Maersk Text" w:hAnsi="Maersk Text" w:cs="Calibri"/>
                <w:b/>
                <w:bCs/>
                <w:sz w:val="20"/>
                <w:szCs w:val="20"/>
              </w:rPr>
              <w:t>Key Feature</w:t>
            </w:r>
          </w:p>
        </w:tc>
        <w:tc>
          <w:tcPr>
            <w:tcW w:w="0" w:type="auto"/>
          </w:tcPr>
          <w:p w14:paraId="45D09EE6" w14:textId="77777777" w:rsidR="006713A5" w:rsidRPr="00521C01" w:rsidRDefault="006713A5" w:rsidP="00D77509">
            <w:pPr>
              <w:spacing w:after="120"/>
              <w:rPr>
                <w:rFonts w:ascii="Maersk Text" w:hAnsi="Maersk Text" w:cs="Calibri"/>
                <w:b/>
                <w:bCs/>
                <w:sz w:val="20"/>
                <w:szCs w:val="20"/>
              </w:rPr>
            </w:pPr>
            <w:r w:rsidRPr="00521C01">
              <w:rPr>
                <w:rFonts w:ascii="Maersk Text" w:hAnsi="Maersk Text" w:cs="Calibri"/>
                <w:b/>
                <w:bCs/>
                <w:sz w:val="20"/>
                <w:szCs w:val="20"/>
              </w:rPr>
              <w:t>#</w:t>
            </w:r>
          </w:p>
        </w:tc>
        <w:tc>
          <w:tcPr>
            <w:tcW w:w="7327" w:type="dxa"/>
          </w:tcPr>
          <w:p w14:paraId="6F6CC075" w14:textId="77777777" w:rsidR="006713A5" w:rsidRPr="00521C01" w:rsidRDefault="006713A5" w:rsidP="00D77509">
            <w:pPr>
              <w:spacing w:after="120"/>
              <w:rPr>
                <w:rFonts w:ascii="Maersk Text" w:hAnsi="Maersk Text" w:cs="Calibri"/>
                <w:b/>
                <w:bCs/>
                <w:sz w:val="20"/>
                <w:szCs w:val="20"/>
              </w:rPr>
            </w:pPr>
            <w:r w:rsidRPr="00521C01">
              <w:rPr>
                <w:rFonts w:ascii="Maersk Text" w:hAnsi="Maersk Text" w:cs="Calibri"/>
                <w:b/>
                <w:bCs/>
                <w:sz w:val="20"/>
                <w:szCs w:val="20"/>
              </w:rPr>
              <w:t>User Story/Business Requirement</w:t>
            </w:r>
          </w:p>
        </w:tc>
      </w:tr>
      <w:tr w:rsidR="006713A5" w:rsidRPr="00521C01" w14:paraId="1B0C48C7" w14:textId="36E25815" w:rsidTr="006713A5">
        <w:tc>
          <w:tcPr>
            <w:tcW w:w="0" w:type="auto"/>
          </w:tcPr>
          <w:p w14:paraId="33C77D0F" w14:textId="65C011CA" w:rsidR="006713A5" w:rsidRPr="00521C01" w:rsidRDefault="006713A5" w:rsidP="005C0B03">
            <w:pPr>
              <w:spacing w:after="120"/>
              <w:rPr>
                <w:rFonts w:ascii="Maersk Text" w:hAnsi="Maersk Text" w:cs="Calibri"/>
                <w:sz w:val="20"/>
                <w:szCs w:val="20"/>
              </w:rPr>
            </w:pPr>
            <w:r w:rsidRPr="00521C01">
              <w:rPr>
                <w:rFonts w:ascii="Maersk Text" w:hAnsi="Maersk Text" w:cs="Calibri"/>
                <w:sz w:val="20"/>
                <w:szCs w:val="20"/>
              </w:rPr>
              <w:t>V</w:t>
            </w:r>
            <w:r w:rsidR="00AF0757" w:rsidRPr="00521C01">
              <w:rPr>
                <w:rFonts w:ascii="Maersk Text" w:hAnsi="Maersk Text" w:cs="Calibri"/>
                <w:sz w:val="20"/>
                <w:szCs w:val="20"/>
              </w:rPr>
              <w:t>2</w:t>
            </w:r>
          </w:p>
        </w:tc>
        <w:tc>
          <w:tcPr>
            <w:tcW w:w="0" w:type="auto"/>
          </w:tcPr>
          <w:p w14:paraId="65E780FA" w14:textId="5F064A95" w:rsidR="006713A5" w:rsidRPr="00521C01" w:rsidRDefault="00F40164" w:rsidP="005C0B03">
            <w:pPr>
              <w:spacing w:after="120"/>
              <w:rPr>
                <w:rFonts w:ascii="Maersk Text" w:hAnsi="Maersk Text" w:cs="Calibri"/>
                <w:sz w:val="20"/>
                <w:szCs w:val="20"/>
              </w:rPr>
            </w:pPr>
            <w:r w:rsidRPr="00521C01">
              <w:rPr>
                <w:rFonts w:ascii="Maersk Text" w:hAnsi="Maersk Text" w:cs="Calibri"/>
                <w:sz w:val="20"/>
                <w:szCs w:val="20"/>
              </w:rPr>
              <w:t>Enhance Visibility</w:t>
            </w:r>
          </w:p>
        </w:tc>
        <w:tc>
          <w:tcPr>
            <w:tcW w:w="0" w:type="auto"/>
          </w:tcPr>
          <w:p w14:paraId="7D4BE0B1" w14:textId="4EA82D5D" w:rsidR="006713A5" w:rsidRPr="00521C01" w:rsidRDefault="006713A5" w:rsidP="005C0B03">
            <w:pPr>
              <w:spacing w:after="120"/>
              <w:rPr>
                <w:rFonts w:ascii="Maersk Text" w:hAnsi="Maersk Text" w:cs="Calibri"/>
                <w:sz w:val="20"/>
                <w:szCs w:val="20"/>
              </w:rPr>
            </w:pPr>
            <w:r w:rsidRPr="00521C01">
              <w:rPr>
                <w:rFonts w:ascii="Maersk Text" w:hAnsi="Maersk Text" w:cs="Calibri"/>
                <w:sz w:val="20"/>
                <w:szCs w:val="20"/>
              </w:rPr>
              <w:t>E1US1</w:t>
            </w:r>
          </w:p>
        </w:tc>
        <w:tc>
          <w:tcPr>
            <w:tcW w:w="7327" w:type="dxa"/>
          </w:tcPr>
          <w:p w14:paraId="5CCE238A" w14:textId="180F129F" w:rsidR="006713A5" w:rsidRPr="00521C01" w:rsidRDefault="00F40164" w:rsidP="005C0B03">
            <w:pPr>
              <w:pStyle w:val="ListParagraph"/>
              <w:numPr>
                <w:ilvl w:val="0"/>
                <w:numId w:val="20"/>
              </w:numPr>
              <w:spacing w:after="120"/>
              <w:ind w:left="135" w:hanging="142"/>
              <w:rPr>
                <w:rFonts w:ascii="Maersk Text" w:hAnsi="Maersk Text" w:cs="Calibri"/>
                <w:sz w:val="16"/>
                <w:szCs w:val="16"/>
              </w:rPr>
            </w:pPr>
            <w:r w:rsidRPr="00521C01">
              <w:rPr>
                <w:rFonts w:ascii="Calibri" w:hAnsi="Calibri" w:cs="Calibri"/>
                <w:color w:val="000000"/>
              </w:rPr>
              <w:t>Integration of the Berthing Plan and Gantt chart</w:t>
            </w:r>
            <w:r w:rsidRPr="00521C01">
              <w:rPr>
                <w:rFonts w:ascii="Maersk Text" w:hAnsi="Maersk Text" w:cs="Calibri"/>
                <w:sz w:val="16"/>
                <w:szCs w:val="16"/>
              </w:rPr>
              <w:t xml:space="preserve"> </w:t>
            </w:r>
          </w:p>
        </w:tc>
      </w:tr>
      <w:tr w:rsidR="006713A5" w:rsidRPr="00521C01" w14:paraId="116FD0DE" w14:textId="0F6862CA" w:rsidTr="006713A5">
        <w:tc>
          <w:tcPr>
            <w:tcW w:w="0" w:type="auto"/>
          </w:tcPr>
          <w:p w14:paraId="5B122266" w14:textId="44C45E0E" w:rsidR="006713A5" w:rsidRPr="00521C01" w:rsidRDefault="006713A5" w:rsidP="005C0B03">
            <w:pPr>
              <w:spacing w:after="120"/>
              <w:rPr>
                <w:rFonts w:ascii="Maersk Text" w:hAnsi="Maersk Text" w:cs="Calibri"/>
                <w:sz w:val="20"/>
                <w:szCs w:val="20"/>
              </w:rPr>
            </w:pPr>
            <w:r w:rsidRPr="00521C01">
              <w:rPr>
                <w:rFonts w:ascii="Maersk Text" w:hAnsi="Maersk Text" w:cs="Calibri"/>
                <w:sz w:val="20"/>
                <w:szCs w:val="20"/>
              </w:rPr>
              <w:t>V</w:t>
            </w:r>
            <w:r w:rsidR="00AF0757" w:rsidRPr="00521C01">
              <w:rPr>
                <w:rFonts w:ascii="Maersk Text" w:hAnsi="Maersk Text" w:cs="Calibri"/>
                <w:sz w:val="20"/>
                <w:szCs w:val="20"/>
              </w:rPr>
              <w:t>2</w:t>
            </w:r>
          </w:p>
        </w:tc>
        <w:tc>
          <w:tcPr>
            <w:tcW w:w="0" w:type="auto"/>
          </w:tcPr>
          <w:p w14:paraId="4150C200" w14:textId="736D2577" w:rsidR="006713A5" w:rsidRPr="00521C01" w:rsidRDefault="006713A5" w:rsidP="005C0B03">
            <w:pPr>
              <w:spacing w:after="120"/>
              <w:rPr>
                <w:rFonts w:ascii="Maersk Text" w:hAnsi="Maersk Text" w:cs="Calibri"/>
                <w:sz w:val="20"/>
                <w:szCs w:val="20"/>
              </w:rPr>
            </w:pPr>
            <w:r w:rsidRPr="00521C01">
              <w:rPr>
                <w:rFonts w:ascii="Maersk Text" w:hAnsi="Maersk Text" w:cs="Calibri"/>
                <w:sz w:val="20"/>
                <w:szCs w:val="20"/>
              </w:rPr>
              <w:t>Enhance Visibility</w:t>
            </w:r>
          </w:p>
        </w:tc>
        <w:tc>
          <w:tcPr>
            <w:tcW w:w="0" w:type="auto"/>
          </w:tcPr>
          <w:p w14:paraId="522F4D52" w14:textId="6EFF6301" w:rsidR="006713A5" w:rsidRPr="00521C01" w:rsidRDefault="006713A5" w:rsidP="005C0B03">
            <w:pPr>
              <w:spacing w:after="120"/>
              <w:rPr>
                <w:rFonts w:ascii="Maersk Text" w:hAnsi="Maersk Text" w:cs="Calibri"/>
                <w:sz w:val="20"/>
                <w:szCs w:val="20"/>
              </w:rPr>
            </w:pPr>
            <w:r w:rsidRPr="00521C01">
              <w:rPr>
                <w:rFonts w:ascii="Maersk Text" w:hAnsi="Maersk Text" w:cs="Calibri"/>
                <w:sz w:val="20"/>
                <w:szCs w:val="20"/>
              </w:rPr>
              <w:t>E1US2</w:t>
            </w:r>
          </w:p>
        </w:tc>
        <w:tc>
          <w:tcPr>
            <w:tcW w:w="7327" w:type="dxa"/>
          </w:tcPr>
          <w:p w14:paraId="145E1F33" w14:textId="633DBDC3" w:rsidR="006713A5" w:rsidRPr="00521C01" w:rsidRDefault="00F40164" w:rsidP="005C0B03">
            <w:pPr>
              <w:pStyle w:val="ListParagraph"/>
              <w:numPr>
                <w:ilvl w:val="0"/>
                <w:numId w:val="20"/>
              </w:numPr>
              <w:spacing w:after="120"/>
              <w:ind w:left="135" w:hanging="142"/>
              <w:rPr>
                <w:rFonts w:ascii="Maersk Text" w:hAnsi="Maersk Text" w:cs="Calibri"/>
                <w:sz w:val="16"/>
                <w:szCs w:val="16"/>
              </w:rPr>
            </w:pPr>
            <w:r w:rsidRPr="00521C01">
              <w:rPr>
                <w:rFonts w:ascii="Calibri" w:hAnsi="Calibri" w:cs="Calibri"/>
                <w:color w:val="000000"/>
              </w:rPr>
              <w:t>Add services (PRs) into material table</w:t>
            </w:r>
          </w:p>
        </w:tc>
      </w:tr>
      <w:tr w:rsidR="006713A5" w:rsidRPr="00521C01" w14:paraId="4BC26325" w14:textId="5A12F37B" w:rsidTr="006713A5">
        <w:tc>
          <w:tcPr>
            <w:tcW w:w="0" w:type="auto"/>
          </w:tcPr>
          <w:p w14:paraId="7C56872B" w14:textId="3E7A8C29" w:rsidR="006713A5" w:rsidRPr="00521C01" w:rsidRDefault="006713A5" w:rsidP="005C0B03">
            <w:pPr>
              <w:spacing w:after="120"/>
              <w:rPr>
                <w:rFonts w:ascii="Maersk Text" w:hAnsi="Maersk Text" w:cs="Calibri"/>
                <w:sz w:val="20"/>
                <w:szCs w:val="20"/>
              </w:rPr>
            </w:pPr>
            <w:r w:rsidRPr="00521C01">
              <w:rPr>
                <w:rFonts w:ascii="Maersk Text" w:hAnsi="Maersk Text" w:cs="Calibri"/>
                <w:sz w:val="20"/>
                <w:szCs w:val="20"/>
              </w:rPr>
              <w:t>V</w:t>
            </w:r>
            <w:r w:rsidR="00AF0757" w:rsidRPr="00521C01">
              <w:rPr>
                <w:rFonts w:ascii="Maersk Text" w:hAnsi="Maersk Text" w:cs="Calibri"/>
                <w:sz w:val="20"/>
                <w:szCs w:val="20"/>
              </w:rPr>
              <w:t>2</w:t>
            </w:r>
          </w:p>
        </w:tc>
        <w:tc>
          <w:tcPr>
            <w:tcW w:w="0" w:type="auto"/>
          </w:tcPr>
          <w:p w14:paraId="09AC8E1F" w14:textId="3DE5661B" w:rsidR="006713A5" w:rsidRPr="00521C01" w:rsidRDefault="006713A5" w:rsidP="005C0B03">
            <w:pPr>
              <w:spacing w:after="120"/>
              <w:rPr>
                <w:rFonts w:ascii="Maersk Text" w:hAnsi="Maersk Text" w:cs="Calibri"/>
                <w:sz w:val="20"/>
                <w:szCs w:val="20"/>
              </w:rPr>
            </w:pPr>
            <w:r w:rsidRPr="00521C01">
              <w:rPr>
                <w:rFonts w:ascii="Maersk Text" w:hAnsi="Maersk Text" w:cs="Calibri"/>
                <w:sz w:val="20"/>
                <w:szCs w:val="20"/>
              </w:rPr>
              <w:t>Enhance Visibility</w:t>
            </w:r>
          </w:p>
        </w:tc>
        <w:tc>
          <w:tcPr>
            <w:tcW w:w="0" w:type="auto"/>
          </w:tcPr>
          <w:p w14:paraId="3BD4FAF4" w14:textId="72B02F6B" w:rsidR="006713A5" w:rsidRPr="00521C01" w:rsidRDefault="006713A5" w:rsidP="005C0B03">
            <w:pPr>
              <w:spacing w:after="120"/>
              <w:rPr>
                <w:rFonts w:ascii="Maersk Text" w:hAnsi="Maersk Text" w:cs="Calibri"/>
                <w:sz w:val="20"/>
                <w:szCs w:val="20"/>
              </w:rPr>
            </w:pPr>
            <w:r w:rsidRPr="00521C01">
              <w:rPr>
                <w:rFonts w:ascii="Maersk Text" w:hAnsi="Maersk Text" w:cs="Calibri"/>
                <w:sz w:val="20"/>
                <w:szCs w:val="20"/>
              </w:rPr>
              <w:t>E1US3</w:t>
            </w:r>
          </w:p>
        </w:tc>
        <w:tc>
          <w:tcPr>
            <w:tcW w:w="7327" w:type="dxa"/>
          </w:tcPr>
          <w:p w14:paraId="0B1DF473" w14:textId="72388881" w:rsidR="006713A5" w:rsidRPr="00521C01" w:rsidRDefault="00F40164" w:rsidP="005C0B03">
            <w:pPr>
              <w:pStyle w:val="ListParagraph"/>
              <w:numPr>
                <w:ilvl w:val="0"/>
                <w:numId w:val="20"/>
              </w:numPr>
              <w:spacing w:after="120"/>
              <w:ind w:left="135" w:hanging="142"/>
              <w:rPr>
                <w:rFonts w:ascii="Maersk Text" w:hAnsi="Maersk Text" w:cs="Calibri"/>
                <w:sz w:val="16"/>
                <w:szCs w:val="16"/>
              </w:rPr>
            </w:pPr>
            <w:r w:rsidRPr="00521C01">
              <w:rPr>
                <w:rFonts w:ascii="Maersk Text" w:hAnsi="Maersk Text" w:cs="Calibri"/>
                <w:sz w:val="20"/>
                <w:szCs w:val="20"/>
              </w:rPr>
              <w:t>A</w:t>
            </w:r>
            <w:r w:rsidRPr="00521C01">
              <w:rPr>
                <w:rFonts w:ascii="Calibri" w:hAnsi="Calibri" w:cs="Calibri"/>
                <w:color w:val="000000"/>
              </w:rPr>
              <w:t xml:space="preserve">utomated generation of reports and forecasts </w:t>
            </w:r>
          </w:p>
        </w:tc>
      </w:tr>
      <w:tr w:rsidR="006713A5" w:rsidRPr="00521C01" w14:paraId="128B1263" w14:textId="1BFBF39E" w:rsidTr="006713A5">
        <w:tc>
          <w:tcPr>
            <w:tcW w:w="0" w:type="auto"/>
          </w:tcPr>
          <w:p w14:paraId="184FB9B5" w14:textId="3FAD4094" w:rsidR="006713A5" w:rsidRPr="00521C01" w:rsidRDefault="006713A5" w:rsidP="005C0B03">
            <w:pPr>
              <w:spacing w:after="120"/>
              <w:rPr>
                <w:rFonts w:ascii="Maersk Text" w:hAnsi="Maersk Text" w:cs="Calibri"/>
                <w:sz w:val="20"/>
                <w:szCs w:val="20"/>
              </w:rPr>
            </w:pPr>
            <w:r w:rsidRPr="00521C01">
              <w:rPr>
                <w:rFonts w:ascii="Maersk Text" w:hAnsi="Maersk Text" w:cs="Calibri"/>
                <w:sz w:val="20"/>
                <w:szCs w:val="20"/>
              </w:rPr>
              <w:t>V</w:t>
            </w:r>
            <w:r w:rsidR="00AF0757" w:rsidRPr="00521C01">
              <w:rPr>
                <w:rFonts w:ascii="Maersk Text" w:hAnsi="Maersk Text" w:cs="Calibri"/>
                <w:sz w:val="20"/>
                <w:szCs w:val="20"/>
              </w:rPr>
              <w:t>2</w:t>
            </w:r>
          </w:p>
        </w:tc>
        <w:tc>
          <w:tcPr>
            <w:tcW w:w="0" w:type="auto"/>
          </w:tcPr>
          <w:p w14:paraId="7B625FB9" w14:textId="4DB20CD5" w:rsidR="006713A5" w:rsidRPr="00521C01" w:rsidRDefault="006713A5" w:rsidP="005C0B03">
            <w:pPr>
              <w:spacing w:after="120"/>
              <w:rPr>
                <w:rFonts w:ascii="Maersk Text" w:hAnsi="Maersk Text" w:cs="Calibri"/>
                <w:sz w:val="20"/>
                <w:szCs w:val="20"/>
              </w:rPr>
            </w:pPr>
            <w:r w:rsidRPr="00521C01">
              <w:rPr>
                <w:rFonts w:ascii="Maersk Text" w:hAnsi="Maersk Text" w:cs="Calibri"/>
                <w:sz w:val="20"/>
                <w:szCs w:val="20"/>
              </w:rPr>
              <w:t>Enhance Visibility</w:t>
            </w:r>
          </w:p>
        </w:tc>
        <w:tc>
          <w:tcPr>
            <w:tcW w:w="0" w:type="auto"/>
          </w:tcPr>
          <w:p w14:paraId="07FF41E2" w14:textId="6FF7A4E4" w:rsidR="006713A5" w:rsidRPr="00521C01" w:rsidRDefault="006713A5" w:rsidP="005C0B03">
            <w:pPr>
              <w:spacing w:after="120"/>
              <w:rPr>
                <w:rFonts w:ascii="Maersk Text" w:hAnsi="Maersk Text" w:cs="Calibri"/>
                <w:sz w:val="20"/>
                <w:szCs w:val="20"/>
              </w:rPr>
            </w:pPr>
            <w:r w:rsidRPr="00521C01">
              <w:rPr>
                <w:rFonts w:ascii="Maersk Text" w:hAnsi="Maersk Text" w:cs="Calibri"/>
                <w:sz w:val="20"/>
                <w:szCs w:val="20"/>
              </w:rPr>
              <w:t>E1US4</w:t>
            </w:r>
          </w:p>
        </w:tc>
        <w:tc>
          <w:tcPr>
            <w:tcW w:w="7327" w:type="dxa"/>
          </w:tcPr>
          <w:p w14:paraId="0CA95075" w14:textId="400805A3" w:rsidR="006713A5" w:rsidRPr="00521C01" w:rsidRDefault="00F40164" w:rsidP="005C0B03">
            <w:pPr>
              <w:pStyle w:val="ListParagraph"/>
              <w:numPr>
                <w:ilvl w:val="0"/>
                <w:numId w:val="20"/>
              </w:numPr>
              <w:spacing w:after="120"/>
              <w:ind w:left="143" w:hanging="152"/>
              <w:rPr>
                <w:rFonts w:ascii="Maersk Text" w:hAnsi="Maersk Text" w:cs="Calibri"/>
                <w:sz w:val="16"/>
                <w:szCs w:val="16"/>
              </w:rPr>
            </w:pPr>
            <w:r w:rsidRPr="00521C01">
              <w:rPr>
                <w:rFonts w:ascii="Calibri" w:hAnsi="Calibri" w:cs="Calibri"/>
                <w:color w:val="000000"/>
              </w:rPr>
              <w:t>Alerts for overdue tasks, unplanned tasks, and tasks without assigned resources</w:t>
            </w:r>
            <w:r w:rsidR="00AE45E8" w:rsidRPr="00521C01">
              <w:rPr>
                <w:rFonts w:ascii="Calibri" w:hAnsi="Calibri" w:cs="Calibri"/>
                <w:color w:val="000000"/>
              </w:rPr>
              <w:t xml:space="preserve"> (Display the quantity either in a tag or a box, and when clicked, list the tasks that match the ones previously mentioned)</w:t>
            </w:r>
          </w:p>
        </w:tc>
      </w:tr>
      <w:tr w:rsidR="006713A5" w:rsidRPr="00521C01" w14:paraId="05223ACF" w14:textId="4B2E3A32" w:rsidTr="006713A5">
        <w:tc>
          <w:tcPr>
            <w:tcW w:w="0" w:type="auto"/>
          </w:tcPr>
          <w:p w14:paraId="4B3CD1F6" w14:textId="72FCC795" w:rsidR="006713A5" w:rsidRPr="00521C01" w:rsidRDefault="006713A5" w:rsidP="005C0B03">
            <w:pPr>
              <w:spacing w:after="120"/>
              <w:rPr>
                <w:rFonts w:ascii="Maersk Text" w:hAnsi="Maersk Text" w:cs="Calibri"/>
                <w:sz w:val="20"/>
                <w:szCs w:val="20"/>
              </w:rPr>
            </w:pPr>
            <w:r w:rsidRPr="00521C01">
              <w:rPr>
                <w:rFonts w:ascii="Maersk Text" w:hAnsi="Maersk Text" w:cs="Calibri"/>
                <w:sz w:val="20"/>
                <w:szCs w:val="20"/>
              </w:rPr>
              <w:t>V</w:t>
            </w:r>
            <w:r w:rsidR="00AF0757" w:rsidRPr="00521C01">
              <w:rPr>
                <w:rFonts w:ascii="Maersk Text" w:hAnsi="Maersk Text" w:cs="Calibri"/>
                <w:sz w:val="20"/>
                <w:szCs w:val="20"/>
              </w:rPr>
              <w:t>2</w:t>
            </w:r>
          </w:p>
        </w:tc>
        <w:tc>
          <w:tcPr>
            <w:tcW w:w="0" w:type="auto"/>
          </w:tcPr>
          <w:p w14:paraId="0AE94A3B" w14:textId="0FEC7598" w:rsidR="006713A5" w:rsidRPr="00521C01" w:rsidRDefault="006713A5" w:rsidP="005C0B03">
            <w:pPr>
              <w:spacing w:after="120"/>
              <w:rPr>
                <w:rFonts w:ascii="Maersk Text" w:hAnsi="Maersk Text" w:cs="Calibri"/>
                <w:sz w:val="20"/>
                <w:szCs w:val="20"/>
              </w:rPr>
            </w:pPr>
            <w:r w:rsidRPr="00521C01">
              <w:rPr>
                <w:rFonts w:ascii="Maersk Text" w:hAnsi="Maersk Text" w:cs="Calibri"/>
                <w:sz w:val="20"/>
                <w:szCs w:val="20"/>
              </w:rPr>
              <w:t>Enhance Visibility</w:t>
            </w:r>
          </w:p>
        </w:tc>
        <w:tc>
          <w:tcPr>
            <w:tcW w:w="0" w:type="auto"/>
          </w:tcPr>
          <w:p w14:paraId="32D1638B" w14:textId="5B5BA9AD" w:rsidR="006713A5" w:rsidRPr="00521C01" w:rsidRDefault="006713A5" w:rsidP="005C0B03">
            <w:pPr>
              <w:spacing w:after="120"/>
              <w:rPr>
                <w:rFonts w:ascii="Maersk Text" w:hAnsi="Maersk Text" w:cs="Calibri"/>
                <w:sz w:val="20"/>
                <w:szCs w:val="20"/>
              </w:rPr>
            </w:pPr>
            <w:r w:rsidRPr="00521C01">
              <w:rPr>
                <w:rFonts w:ascii="Maersk Text" w:hAnsi="Maersk Text" w:cs="Calibri"/>
                <w:sz w:val="20"/>
                <w:szCs w:val="20"/>
              </w:rPr>
              <w:t>E1US</w:t>
            </w:r>
            <w:r w:rsidR="00DA39AF">
              <w:rPr>
                <w:rFonts w:ascii="Maersk Text" w:hAnsi="Maersk Text" w:cs="Calibri"/>
                <w:sz w:val="20"/>
                <w:szCs w:val="20"/>
              </w:rPr>
              <w:t>5</w:t>
            </w:r>
          </w:p>
        </w:tc>
        <w:tc>
          <w:tcPr>
            <w:tcW w:w="7327" w:type="dxa"/>
          </w:tcPr>
          <w:p w14:paraId="25E4A87C" w14:textId="51609280" w:rsidR="006713A5" w:rsidRPr="00521C01" w:rsidRDefault="006713A5" w:rsidP="005C0B03">
            <w:pPr>
              <w:pStyle w:val="ListParagraph"/>
              <w:numPr>
                <w:ilvl w:val="0"/>
                <w:numId w:val="20"/>
              </w:numPr>
              <w:spacing w:after="120"/>
              <w:ind w:left="143" w:hanging="152"/>
              <w:rPr>
                <w:rFonts w:ascii="Maersk Text" w:hAnsi="Maersk Text" w:cs="Calibri"/>
                <w:sz w:val="16"/>
                <w:szCs w:val="16"/>
              </w:rPr>
            </w:pPr>
            <w:r w:rsidRPr="00521C01">
              <w:rPr>
                <w:rFonts w:ascii="Calibri" w:hAnsi="Calibri" w:cs="Calibri"/>
                <w:color w:val="000000"/>
              </w:rPr>
              <w:t>Add all columns relevant to the filters in the Annual Planning tables (site, work type, priority, object type, object id, org)</w:t>
            </w:r>
          </w:p>
        </w:tc>
      </w:tr>
      <w:tr w:rsidR="006713A5" w:rsidRPr="00521C01" w14:paraId="1DB08EB6" w14:textId="252F2F80" w:rsidTr="006713A5">
        <w:tc>
          <w:tcPr>
            <w:tcW w:w="0" w:type="auto"/>
          </w:tcPr>
          <w:p w14:paraId="071BCD52" w14:textId="121B7C0C" w:rsidR="006713A5" w:rsidRPr="00521C01" w:rsidRDefault="006713A5" w:rsidP="005C0B03">
            <w:pPr>
              <w:spacing w:after="120"/>
              <w:rPr>
                <w:rFonts w:ascii="Maersk Text" w:hAnsi="Maersk Text" w:cs="Calibri"/>
                <w:sz w:val="20"/>
                <w:szCs w:val="20"/>
              </w:rPr>
            </w:pPr>
            <w:r w:rsidRPr="00521C01">
              <w:rPr>
                <w:rFonts w:ascii="Maersk Text" w:hAnsi="Maersk Text" w:cs="Calibri"/>
                <w:sz w:val="20"/>
                <w:szCs w:val="20"/>
              </w:rPr>
              <w:t>V</w:t>
            </w:r>
            <w:r w:rsidR="00AF0757" w:rsidRPr="00521C01">
              <w:rPr>
                <w:rFonts w:ascii="Maersk Text" w:hAnsi="Maersk Text" w:cs="Calibri"/>
                <w:sz w:val="20"/>
                <w:szCs w:val="20"/>
              </w:rPr>
              <w:t>2</w:t>
            </w:r>
          </w:p>
        </w:tc>
        <w:tc>
          <w:tcPr>
            <w:tcW w:w="0" w:type="auto"/>
          </w:tcPr>
          <w:p w14:paraId="4BA8650A" w14:textId="400C6725" w:rsidR="006713A5" w:rsidRPr="00521C01" w:rsidRDefault="006713A5" w:rsidP="005C0B03">
            <w:pPr>
              <w:spacing w:after="120"/>
              <w:rPr>
                <w:rFonts w:ascii="Maersk Text" w:hAnsi="Maersk Text" w:cs="Calibri"/>
                <w:sz w:val="20"/>
                <w:szCs w:val="20"/>
              </w:rPr>
            </w:pPr>
            <w:r w:rsidRPr="00521C01">
              <w:rPr>
                <w:rFonts w:ascii="Maersk Text" w:hAnsi="Maersk Text" w:cs="Calibri"/>
                <w:sz w:val="20"/>
                <w:szCs w:val="20"/>
              </w:rPr>
              <w:t>Enhance Visibility</w:t>
            </w:r>
          </w:p>
        </w:tc>
        <w:tc>
          <w:tcPr>
            <w:tcW w:w="0" w:type="auto"/>
          </w:tcPr>
          <w:p w14:paraId="16391EB5" w14:textId="3BC1BE0B" w:rsidR="006713A5" w:rsidRPr="00521C01" w:rsidRDefault="006713A5" w:rsidP="005C0B03">
            <w:pPr>
              <w:spacing w:after="120"/>
              <w:rPr>
                <w:rFonts w:ascii="Maersk Text" w:hAnsi="Maersk Text" w:cs="Calibri"/>
                <w:sz w:val="20"/>
                <w:szCs w:val="20"/>
              </w:rPr>
            </w:pPr>
            <w:r w:rsidRPr="00521C01">
              <w:rPr>
                <w:rFonts w:ascii="Maersk Text" w:hAnsi="Maersk Text" w:cs="Calibri"/>
                <w:sz w:val="20"/>
                <w:szCs w:val="20"/>
              </w:rPr>
              <w:t>E1US</w:t>
            </w:r>
            <w:r w:rsidR="00DA39AF">
              <w:rPr>
                <w:rFonts w:ascii="Maersk Text" w:hAnsi="Maersk Text" w:cs="Calibri"/>
                <w:sz w:val="20"/>
                <w:szCs w:val="20"/>
              </w:rPr>
              <w:t>6</w:t>
            </w:r>
          </w:p>
        </w:tc>
        <w:tc>
          <w:tcPr>
            <w:tcW w:w="7327" w:type="dxa"/>
          </w:tcPr>
          <w:p w14:paraId="285BB2B6" w14:textId="2529C050" w:rsidR="006713A5" w:rsidRPr="00521C01" w:rsidRDefault="006713A5" w:rsidP="005C0B03">
            <w:pPr>
              <w:spacing w:after="120"/>
              <w:ind w:left="205"/>
              <w:rPr>
                <w:rFonts w:ascii="Maersk Text" w:hAnsi="Maersk Text" w:cs="Calibri"/>
                <w:sz w:val="16"/>
                <w:szCs w:val="16"/>
              </w:rPr>
            </w:pPr>
            <w:r w:rsidRPr="00521C01">
              <w:rPr>
                <w:rFonts w:ascii="Calibri" w:hAnsi="Calibri" w:cs="Calibri"/>
                <w:color w:val="000000"/>
              </w:rPr>
              <w:t xml:space="preserve">Add a table that </w:t>
            </w:r>
            <w:r w:rsidR="00BC7A7E" w:rsidRPr="00521C01">
              <w:rPr>
                <w:rFonts w:ascii="Calibri" w:hAnsi="Calibri" w:cs="Calibri"/>
                <w:color w:val="000000"/>
              </w:rPr>
              <w:t>summarizes</w:t>
            </w:r>
            <w:r w:rsidRPr="00521C01">
              <w:rPr>
                <w:rFonts w:ascii="Calibri" w:hAnsi="Calibri" w:cs="Calibri"/>
                <w:color w:val="000000"/>
              </w:rPr>
              <w:t xml:space="preserve"> the quantity of W</w:t>
            </w:r>
            <w:r w:rsidR="00AE45E8" w:rsidRPr="00521C01">
              <w:rPr>
                <w:rFonts w:ascii="Calibri" w:hAnsi="Calibri" w:cs="Calibri"/>
                <w:color w:val="000000"/>
              </w:rPr>
              <w:t>T</w:t>
            </w:r>
            <w:r w:rsidRPr="00521C01">
              <w:rPr>
                <w:rFonts w:ascii="Calibri" w:hAnsi="Calibri" w:cs="Calibri"/>
                <w:color w:val="000000"/>
              </w:rPr>
              <w:t xml:space="preserve"> expected by month per Asset ID/Action Id</w:t>
            </w:r>
          </w:p>
        </w:tc>
      </w:tr>
      <w:tr w:rsidR="006713A5" w:rsidRPr="00521C01" w14:paraId="127DE2E5" w14:textId="56C330F2" w:rsidTr="006713A5">
        <w:tc>
          <w:tcPr>
            <w:tcW w:w="0" w:type="auto"/>
          </w:tcPr>
          <w:p w14:paraId="36E3E6E9" w14:textId="1EBE67A5" w:rsidR="006713A5" w:rsidRPr="00521C01" w:rsidRDefault="006713A5" w:rsidP="005C0B03">
            <w:pPr>
              <w:spacing w:after="120"/>
              <w:rPr>
                <w:rFonts w:ascii="Maersk Text" w:hAnsi="Maersk Text" w:cs="Calibri"/>
                <w:sz w:val="20"/>
                <w:szCs w:val="20"/>
              </w:rPr>
            </w:pPr>
            <w:r w:rsidRPr="00521C01">
              <w:rPr>
                <w:rFonts w:ascii="Maersk Text" w:hAnsi="Maersk Text" w:cs="Calibri"/>
                <w:sz w:val="20"/>
                <w:szCs w:val="20"/>
              </w:rPr>
              <w:t>V</w:t>
            </w:r>
            <w:r w:rsidR="00AF0757" w:rsidRPr="00521C01">
              <w:rPr>
                <w:rFonts w:ascii="Maersk Text" w:hAnsi="Maersk Text" w:cs="Calibri"/>
                <w:sz w:val="20"/>
                <w:szCs w:val="20"/>
              </w:rPr>
              <w:t>2</w:t>
            </w:r>
          </w:p>
        </w:tc>
        <w:tc>
          <w:tcPr>
            <w:tcW w:w="0" w:type="auto"/>
          </w:tcPr>
          <w:p w14:paraId="0D36CECD" w14:textId="3B842671" w:rsidR="006713A5" w:rsidRPr="00521C01" w:rsidRDefault="006713A5" w:rsidP="005C0B03">
            <w:pPr>
              <w:spacing w:after="120"/>
              <w:rPr>
                <w:rFonts w:ascii="Maersk Text" w:hAnsi="Maersk Text" w:cs="Calibri"/>
                <w:sz w:val="20"/>
                <w:szCs w:val="20"/>
              </w:rPr>
            </w:pPr>
            <w:r w:rsidRPr="00521C01">
              <w:rPr>
                <w:rFonts w:ascii="Maersk Text" w:hAnsi="Maersk Text" w:cs="Calibri"/>
                <w:sz w:val="20"/>
                <w:szCs w:val="20"/>
              </w:rPr>
              <w:t>Enhance Visibility</w:t>
            </w:r>
          </w:p>
        </w:tc>
        <w:tc>
          <w:tcPr>
            <w:tcW w:w="0" w:type="auto"/>
          </w:tcPr>
          <w:p w14:paraId="0AA83969" w14:textId="4C9B1552" w:rsidR="006713A5" w:rsidRPr="00521C01" w:rsidRDefault="006713A5" w:rsidP="005C0B03">
            <w:pPr>
              <w:spacing w:after="120"/>
              <w:rPr>
                <w:rFonts w:ascii="Maersk Text" w:hAnsi="Maersk Text" w:cs="Calibri"/>
                <w:sz w:val="20"/>
                <w:szCs w:val="20"/>
              </w:rPr>
            </w:pPr>
            <w:r w:rsidRPr="00521C01">
              <w:rPr>
                <w:rFonts w:ascii="Maersk Text" w:hAnsi="Maersk Text" w:cs="Calibri"/>
                <w:sz w:val="20"/>
                <w:szCs w:val="20"/>
              </w:rPr>
              <w:t>E1US</w:t>
            </w:r>
            <w:r w:rsidR="00DA39AF">
              <w:rPr>
                <w:rFonts w:ascii="Maersk Text" w:hAnsi="Maersk Text" w:cs="Calibri"/>
                <w:sz w:val="20"/>
                <w:szCs w:val="20"/>
              </w:rPr>
              <w:t>7</w:t>
            </w:r>
          </w:p>
        </w:tc>
        <w:tc>
          <w:tcPr>
            <w:tcW w:w="7327" w:type="dxa"/>
          </w:tcPr>
          <w:p w14:paraId="44929422" w14:textId="3186A30E" w:rsidR="006713A5" w:rsidRPr="00521C01" w:rsidRDefault="006713A5" w:rsidP="005C0B03">
            <w:pPr>
              <w:pStyle w:val="ListParagraph"/>
              <w:numPr>
                <w:ilvl w:val="0"/>
                <w:numId w:val="20"/>
              </w:numPr>
              <w:spacing w:after="120"/>
              <w:ind w:left="135" w:hanging="142"/>
              <w:rPr>
                <w:rFonts w:ascii="Maersk Text" w:hAnsi="Maersk Text" w:cs="Calibri"/>
                <w:sz w:val="16"/>
                <w:szCs w:val="16"/>
              </w:rPr>
            </w:pPr>
            <w:r w:rsidRPr="00521C01">
              <w:rPr>
                <w:rFonts w:ascii="Calibri" w:hAnsi="Calibri" w:cs="Calibri"/>
                <w:color w:val="000000"/>
              </w:rPr>
              <w:t xml:space="preserve">Add a new Resources table, </w:t>
            </w:r>
            <w:r w:rsidR="00BC7A7E" w:rsidRPr="00521C01">
              <w:rPr>
                <w:rFonts w:ascii="Calibri" w:hAnsi="Calibri" w:cs="Calibri"/>
                <w:color w:val="000000"/>
              </w:rPr>
              <w:t>like</w:t>
            </w:r>
            <w:r w:rsidRPr="00521C01">
              <w:rPr>
                <w:rFonts w:ascii="Calibri" w:hAnsi="Calibri" w:cs="Calibri"/>
                <w:color w:val="000000"/>
              </w:rPr>
              <w:t xml:space="preserve"> the one we already have comparing Planned Man Hours vs Available Man Hours, however, considering if any day of the week is selected, then the day is mapped to the corresponding </w:t>
            </w:r>
            <w:r w:rsidR="00BC7A7E" w:rsidRPr="00521C01">
              <w:rPr>
                <w:rFonts w:ascii="Calibri" w:hAnsi="Calibri" w:cs="Calibri"/>
                <w:color w:val="000000"/>
              </w:rPr>
              <w:t>week, granularity</w:t>
            </w:r>
            <w:r w:rsidRPr="00521C01">
              <w:rPr>
                <w:rFonts w:ascii="Calibri" w:hAnsi="Calibri" w:cs="Calibri"/>
                <w:color w:val="000000"/>
              </w:rPr>
              <w:t xml:space="preserve"> keeping the grouping on the week level</w:t>
            </w:r>
          </w:p>
        </w:tc>
      </w:tr>
      <w:tr w:rsidR="006713A5" w:rsidRPr="00521C01" w14:paraId="5AF4D37F" w14:textId="74CD0228" w:rsidTr="006713A5">
        <w:tc>
          <w:tcPr>
            <w:tcW w:w="0" w:type="auto"/>
          </w:tcPr>
          <w:p w14:paraId="590D8DDB" w14:textId="1399B0C1"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V2</w:t>
            </w:r>
          </w:p>
        </w:tc>
        <w:tc>
          <w:tcPr>
            <w:tcW w:w="0" w:type="auto"/>
          </w:tcPr>
          <w:p w14:paraId="144BC64B" w14:textId="716D7AD0"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Cost</w:t>
            </w:r>
          </w:p>
        </w:tc>
        <w:tc>
          <w:tcPr>
            <w:tcW w:w="0" w:type="auto"/>
          </w:tcPr>
          <w:p w14:paraId="3A02E10C" w14:textId="7C3ED75B"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E1US</w:t>
            </w:r>
            <w:r w:rsidR="00DA39AF">
              <w:rPr>
                <w:rFonts w:ascii="Maersk Text" w:hAnsi="Maersk Text" w:cs="Calibri"/>
                <w:sz w:val="20"/>
                <w:szCs w:val="20"/>
              </w:rPr>
              <w:t>8</w:t>
            </w:r>
          </w:p>
        </w:tc>
        <w:tc>
          <w:tcPr>
            <w:tcW w:w="7327" w:type="dxa"/>
          </w:tcPr>
          <w:p w14:paraId="1B804CDF" w14:textId="0F30432F" w:rsidR="006713A5" w:rsidRPr="00521C01" w:rsidRDefault="006713A5" w:rsidP="006713A5">
            <w:pPr>
              <w:pStyle w:val="ListParagraph"/>
              <w:numPr>
                <w:ilvl w:val="0"/>
                <w:numId w:val="20"/>
              </w:numPr>
              <w:spacing w:after="120" w:line="259" w:lineRule="auto"/>
              <w:ind w:left="143" w:hanging="152"/>
              <w:rPr>
                <w:rFonts w:ascii="Maersk Text" w:hAnsi="Maersk Text" w:cs="Calibri"/>
                <w:sz w:val="16"/>
                <w:szCs w:val="16"/>
              </w:rPr>
            </w:pPr>
            <w:r w:rsidRPr="00521C01">
              <w:rPr>
                <w:rFonts w:ascii="Calibri" w:hAnsi="Calibri" w:cs="Calibri"/>
              </w:rPr>
              <w:t>Add a Cost tab.</w:t>
            </w:r>
          </w:p>
        </w:tc>
      </w:tr>
      <w:tr w:rsidR="006713A5" w:rsidRPr="00521C01" w14:paraId="15082B87" w14:textId="77777777" w:rsidTr="006713A5">
        <w:tc>
          <w:tcPr>
            <w:tcW w:w="0" w:type="auto"/>
          </w:tcPr>
          <w:p w14:paraId="676F01FF" w14:textId="53714EC4"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V2</w:t>
            </w:r>
          </w:p>
        </w:tc>
        <w:tc>
          <w:tcPr>
            <w:tcW w:w="0" w:type="auto"/>
          </w:tcPr>
          <w:p w14:paraId="35A9B4F7" w14:textId="6D2F0185"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Cost</w:t>
            </w:r>
          </w:p>
        </w:tc>
        <w:tc>
          <w:tcPr>
            <w:tcW w:w="0" w:type="auto"/>
          </w:tcPr>
          <w:p w14:paraId="4A90458A" w14:textId="49385EFF"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E1US</w:t>
            </w:r>
            <w:r w:rsidR="00DA39AF">
              <w:rPr>
                <w:rFonts w:ascii="Maersk Text" w:hAnsi="Maersk Text" w:cs="Calibri"/>
                <w:sz w:val="20"/>
                <w:szCs w:val="20"/>
              </w:rPr>
              <w:t>9</w:t>
            </w:r>
          </w:p>
        </w:tc>
        <w:tc>
          <w:tcPr>
            <w:tcW w:w="7327" w:type="dxa"/>
          </w:tcPr>
          <w:p w14:paraId="1BC8A8DC" w14:textId="498E25A9" w:rsidR="006713A5" w:rsidRPr="00521C01" w:rsidRDefault="006713A5" w:rsidP="006713A5">
            <w:pPr>
              <w:pStyle w:val="ListParagraph"/>
              <w:numPr>
                <w:ilvl w:val="0"/>
                <w:numId w:val="20"/>
              </w:numPr>
              <w:spacing w:after="120"/>
              <w:ind w:left="143" w:hanging="152"/>
              <w:rPr>
                <w:rFonts w:ascii="Maersk Text" w:hAnsi="Maersk Text" w:cs="Calibri"/>
                <w:sz w:val="16"/>
                <w:szCs w:val="16"/>
              </w:rPr>
            </w:pPr>
            <w:r w:rsidRPr="00521C01">
              <w:rPr>
                <w:rFonts w:ascii="Calibri" w:hAnsi="Calibri" w:cs="Calibri"/>
              </w:rPr>
              <w:t>Cost tab - First table with the totalization of work order / work task cost according to the filters selected, broken down per resources, materials and requisitions and totalized</w:t>
            </w:r>
          </w:p>
        </w:tc>
      </w:tr>
      <w:tr w:rsidR="006713A5" w:rsidRPr="00521C01" w14:paraId="4F5EC170" w14:textId="77777777" w:rsidTr="006713A5">
        <w:tc>
          <w:tcPr>
            <w:tcW w:w="0" w:type="auto"/>
          </w:tcPr>
          <w:p w14:paraId="4130BDB2" w14:textId="1AE0253D"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V2</w:t>
            </w:r>
          </w:p>
        </w:tc>
        <w:tc>
          <w:tcPr>
            <w:tcW w:w="0" w:type="auto"/>
          </w:tcPr>
          <w:p w14:paraId="7F037E39" w14:textId="2E122210"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Cost</w:t>
            </w:r>
          </w:p>
        </w:tc>
        <w:tc>
          <w:tcPr>
            <w:tcW w:w="0" w:type="auto"/>
          </w:tcPr>
          <w:p w14:paraId="440E5508" w14:textId="4F4BE5A1"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E1US1</w:t>
            </w:r>
            <w:r w:rsidR="00DA39AF">
              <w:rPr>
                <w:rFonts w:ascii="Maersk Text" w:hAnsi="Maersk Text" w:cs="Calibri"/>
                <w:sz w:val="20"/>
                <w:szCs w:val="20"/>
              </w:rPr>
              <w:t>0</w:t>
            </w:r>
          </w:p>
        </w:tc>
        <w:tc>
          <w:tcPr>
            <w:tcW w:w="7327" w:type="dxa"/>
          </w:tcPr>
          <w:p w14:paraId="74E0E55A" w14:textId="6D479816" w:rsidR="006713A5" w:rsidRPr="00521C01" w:rsidRDefault="006713A5" w:rsidP="006713A5">
            <w:pPr>
              <w:pStyle w:val="ListParagraph"/>
              <w:numPr>
                <w:ilvl w:val="0"/>
                <w:numId w:val="20"/>
              </w:numPr>
              <w:spacing w:after="120"/>
              <w:ind w:left="143" w:hanging="152"/>
              <w:rPr>
                <w:rFonts w:ascii="Maersk Text" w:hAnsi="Maersk Text" w:cs="Calibri"/>
                <w:sz w:val="16"/>
                <w:szCs w:val="16"/>
              </w:rPr>
            </w:pPr>
            <w:r w:rsidRPr="00521C01">
              <w:rPr>
                <w:rFonts w:ascii="Calibri" w:hAnsi="Calibri" w:cs="Calibri"/>
              </w:rPr>
              <w:t>Cost tab - Second table showing cost % per work type per cost type (manhours, materials, services...)</w:t>
            </w:r>
          </w:p>
        </w:tc>
      </w:tr>
      <w:tr w:rsidR="006713A5" w:rsidRPr="00521C01" w14:paraId="4CCAF73D" w14:textId="77777777" w:rsidTr="006713A5">
        <w:tc>
          <w:tcPr>
            <w:tcW w:w="0" w:type="auto"/>
          </w:tcPr>
          <w:p w14:paraId="2394021A" w14:textId="6309C754"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V2</w:t>
            </w:r>
          </w:p>
        </w:tc>
        <w:tc>
          <w:tcPr>
            <w:tcW w:w="0" w:type="auto"/>
          </w:tcPr>
          <w:p w14:paraId="370C0937" w14:textId="304B1BE5"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Cost</w:t>
            </w:r>
          </w:p>
        </w:tc>
        <w:tc>
          <w:tcPr>
            <w:tcW w:w="0" w:type="auto"/>
          </w:tcPr>
          <w:p w14:paraId="63CA5D32" w14:textId="2A4218AB"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E1US1</w:t>
            </w:r>
            <w:r w:rsidR="00DA39AF">
              <w:rPr>
                <w:rFonts w:ascii="Maersk Text" w:hAnsi="Maersk Text" w:cs="Calibri"/>
                <w:sz w:val="20"/>
                <w:szCs w:val="20"/>
              </w:rPr>
              <w:t>1</w:t>
            </w:r>
          </w:p>
        </w:tc>
        <w:tc>
          <w:tcPr>
            <w:tcW w:w="7327" w:type="dxa"/>
          </w:tcPr>
          <w:p w14:paraId="65662C51" w14:textId="648A5717" w:rsidR="006713A5" w:rsidRPr="00521C01" w:rsidRDefault="006713A5" w:rsidP="006713A5">
            <w:pPr>
              <w:pStyle w:val="ListParagraph"/>
              <w:numPr>
                <w:ilvl w:val="0"/>
                <w:numId w:val="20"/>
              </w:numPr>
              <w:spacing w:after="120"/>
              <w:ind w:left="143" w:hanging="152"/>
              <w:rPr>
                <w:rFonts w:ascii="Maersk Text" w:hAnsi="Maersk Text" w:cs="Calibri"/>
                <w:sz w:val="16"/>
                <w:szCs w:val="16"/>
              </w:rPr>
            </w:pPr>
            <w:r w:rsidRPr="00521C01">
              <w:rPr>
                <w:rFonts w:ascii="Calibri" w:hAnsi="Calibri" w:cs="Calibri"/>
              </w:rPr>
              <w:t xml:space="preserve">Cost of backlog </w:t>
            </w:r>
            <w:r w:rsidR="00AE45E8" w:rsidRPr="00521C01">
              <w:rPr>
                <w:rFonts w:ascii="Calibri" w:hAnsi="Calibri" w:cs="Calibri"/>
              </w:rPr>
              <w:t>(Task Overdue)</w:t>
            </w:r>
          </w:p>
        </w:tc>
      </w:tr>
      <w:tr w:rsidR="006713A5" w:rsidRPr="00521C01" w14:paraId="73A67B2D" w14:textId="77777777" w:rsidTr="006713A5">
        <w:tc>
          <w:tcPr>
            <w:tcW w:w="0" w:type="auto"/>
          </w:tcPr>
          <w:p w14:paraId="1C74C564" w14:textId="32087043"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V2</w:t>
            </w:r>
          </w:p>
        </w:tc>
        <w:tc>
          <w:tcPr>
            <w:tcW w:w="0" w:type="auto"/>
          </w:tcPr>
          <w:p w14:paraId="480BA222" w14:textId="17EC1968" w:rsidR="006713A5" w:rsidRPr="00521C01" w:rsidRDefault="00F40164" w:rsidP="006713A5">
            <w:pPr>
              <w:spacing w:after="120"/>
              <w:rPr>
                <w:rFonts w:ascii="Maersk Text" w:hAnsi="Maersk Text" w:cs="Calibri"/>
                <w:sz w:val="20"/>
                <w:szCs w:val="20"/>
              </w:rPr>
            </w:pPr>
            <w:r w:rsidRPr="00521C01">
              <w:rPr>
                <w:rFonts w:ascii="Maersk Text" w:hAnsi="Maersk Text" w:cs="Calibri"/>
                <w:sz w:val="20"/>
                <w:szCs w:val="20"/>
              </w:rPr>
              <w:t>Preventive Maintenance</w:t>
            </w:r>
          </w:p>
        </w:tc>
        <w:tc>
          <w:tcPr>
            <w:tcW w:w="0" w:type="auto"/>
          </w:tcPr>
          <w:p w14:paraId="0157BE42" w14:textId="0AAB367F"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E1US1</w:t>
            </w:r>
            <w:r w:rsidR="00DA39AF">
              <w:rPr>
                <w:rFonts w:ascii="Maersk Text" w:hAnsi="Maersk Text" w:cs="Calibri"/>
                <w:sz w:val="20"/>
                <w:szCs w:val="20"/>
              </w:rPr>
              <w:t>2</w:t>
            </w:r>
          </w:p>
        </w:tc>
        <w:tc>
          <w:tcPr>
            <w:tcW w:w="7327" w:type="dxa"/>
          </w:tcPr>
          <w:p w14:paraId="1E2A9D88" w14:textId="1DBDC6A6" w:rsidR="006713A5" w:rsidRPr="00521C01" w:rsidRDefault="00AE45E8" w:rsidP="006713A5">
            <w:pPr>
              <w:pStyle w:val="ListParagraph"/>
              <w:numPr>
                <w:ilvl w:val="0"/>
                <w:numId w:val="20"/>
              </w:numPr>
              <w:spacing w:after="120"/>
              <w:ind w:left="143" w:hanging="152"/>
              <w:rPr>
                <w:rFonts w:ascii="Maersk Text" w:hAnsi="Maersk Text" w:cs="Calibri"/>
                <w:sz w:val="16"/>
                <w:szCs w:val="16"/>
              </w:rPr>
            </w:pPr>
            <w:r w:rsidRPr="00521C01">
              <w:rPr>
                <w:rFonts w:ascii="Calibri" w:hAnsi="Calibri" w:cs="Calibri"/>
              </w:rPr>
              <w:t>Add a tab that includes a table with the average RH per Object ID to generate the forecast</w:t>
            </w:r>
          </w:p>
        </w:tc>
      </w:tr>
      <w:tr w:rsidR="006713A5" w:rsidRPr="00521C01" w14:paraId="5FFCC7F4" w14:textId="77777777" w:rsidTr="006713A5">
        <w:tc>
          <w:tcPr>
            <w:tcW w:w="0" w:type="auto"/>
          </w:tcPr>
          <w:p w14:paraId="6461FFFE" w14:textId="2AE64104"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V2</w:t>
            </w:r>
          </w:p>
        </w:tc>
        <w:tc>
          <w:tcPr>
            <w:tcW w:w="0" w:type="auto"/>
          </w:tcPr>
          <w:p w14:paraId="734DFCF2" w14:textId="3EFBEE2D"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Preventive Maintenance</w:t>
            </w:r>
          </w:p>
        </w:tc>
        <w:tc>
          <w:tcPr>
            <w:tcW w:w="0" w:type="auto"/>
          </w:tcPr>
          <w:p w14:paraId="11EDBA77" w14:textId="3FD7C9C1"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E1US1</w:t>
            </w:r>
            <w:r w:rsidR="00DA39AF">
              <w:rPr>
                <w:rFonts w:ascii="Maersk Text" w:hAnsi="Maersk Text" w:cs="Calibri"/>
                <w:sz w:val="20"/>
                <w:szCs w:val="20"/>
              </w:rPr>
              <w:t>3</w:t>
            </w:r>
          </w:p>
        </w:tc>
        <w:tc>
          <w:tcPr>
            <w:tcW w:w="7327" w:type="dxa"/>
          </w:tcPr>
          <w:p w14:paraId="68172618" w14:textId="04524FE2" w:rsidR="006713A5" w:rsidRPr="00521C01" w:rsidRDefault="006713A5" w:rsidP="006713A5">
            <w:pPr>
              <w:pStyle w:val="ListParagraph"/>
              <w:numPr>
                <w:ilvl w:val="0"/>
                <w:numId w:val="20"/>
              </w:numPr>
              <w:spacing w:after="120"/>
              <w:ind w:left="143" w:hanging="152"/>
              <w:rPr>
                <w:rFonts w:ascii="Maersk Text" w:hAnsi="Maersk Text" w:cs="Calibri"/>
                <w:sz w:val="16"/>
                <w:szCs w:val="16"/>
              </w:rPr>
            </w:pPr>
            <w:r w:rsidRPr="00521C01">
              <w:rPr>
                <w:rFonts w:ascii="Calibri" w:hAnsi="Calibri" w:cs="Calibri"/>
              </w:rPr>
              <w:t xml:space="preserve">Add the job description in BI planning </w:t>
            </w:r>
            <w:r w:rsidR="00BC7A7E" w:rsidRPr="00521C01">
              <w:rPr>
                <w:rFonts w:ascii="Calibri" w:hAnsi="Calibri" w:cs="Calibri"/>
              </w:rPr>
              <w:t>Tool Gantt</w:t>
            </w:r>
            <w:r w:rsidRPr="00521C01">
              <w:rPr>
                <w:rFonts w:ascii="Calibri" w:hAnsi="Calibri" w:cs="Calibri"/>
              </w:rPr>
              <w:t xml:space="preserve"> chart  </w:t>
            </w:r>
          </w:p>
        </w:tc>
      </w:tr>
      <w:tr w:rsidR="006713A5" w:rsidRPr="00521C01" w14:paraId="5F83734F" w14:textId="77777777" w:rsidTr="006713A5">
        <w:tc>
          <w:tcPr>
            <w:tcW w:w="0" w:type="auto"/>
          </w:tcPr>
          <w:p w14:paraId="49113654" w14:textId="179F7845"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V2</w:t>
            </w:r>
          </w:p>
        </w:tc>
        <w:tc>
          <w:tcPr>
            <w:tcW w:w="0" w:type="auto"/>
          </w:tcPr>
          <w:p w14:paraId="0C2AE27C" w14:textId="01685A39"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Enhance Visibility</w:t>
            </w:r>
          </w:p>
        </w:tc>
        <w:tc>
          <w:tcPr>
            <w:tcW w:w="0" w:type="auto"/>
          </w:tcPr>
          <w:p w14:paraId="643F54CF" w14:textId="44018841"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E1US1</w:t>
            </w:r>
            <w:r w:rsidR="00DA39AF">
              <w:rPr>
                <w:rFonts w:ascii="Maersk Text" w:hAnsi="Maersk Text" w:cs="Calibri"/>
                <w:sz w:val="20"/>
                <w:szCs w:val="20"/>
              </w:rPr>
              <w:t>4</w:t>
            </w:r>
          </w:p>
        </w:tc>
        <w:tc>
          <w:tcPr>
            <w:tcW w:w="7327" w:type="dxa"/>
          </w:tcPr>
          <w:p w14:paraId="6CA57804" w14:textId="1FFE98EE" w:rsidR="006713A5" w:rsidRPr="00521C01" w:rsidRDefault="006713A5" w:rsidP="006713A5">
            <w:pPr>
              <w:pStyle w:val="ListParagraph"/>
              <w:numPr>
                <w:ilvl w:val="0"/>
                <w:numId w:val="20"/>
              </w:numPr>
              <w:spacing w:after="120"/>
              <w:ind w:left="143" w:hanging="152"/>
              <w:rPr>
                <w:rFonts w:ascii="Maersk Text" w:hAnsi="Maersk Text" w:cs="Calibri"/>
                <w:sz w:val="16"/>
                <w:szCs w:val="16"/>
              </w:rPr>
            </w:pPr>
            <w:r w:rsidRPr="00521C01">
              <w:rPr>
                <w:rFonts w:ascii="Calibri" w:hAnsi="Calibri" w:cs="Calibri"/>
              </w:rPr>
              <w:t>to maximize the use of the 8</w:t>
            </w:r>
            <w:r w:rsidR="00BC7A7E" w:rsidRPr="00521C01">
              <w:rPr>
                <w:rFonts w:ascii="Calibri" w:hAnsi="Calibri" w:cs="Calibri"/>
              </w:rPr>
              <w:t>WLA: request</w:t>
            </w:r>
            <w:r w:rsidRPr="00521C01">
              <w:rPr>
                <w:rFonts w:ascii="Calibri" w:hAnsi="Calibri" w:cs="Calibri"/>
              </w:rPr>
              <w:t xml:space="preserve"> to add </w:t>
            </w:r>
            <w:r w:rsidR="00BC7A7E" w:rsidRPr="00521C01">
              <w:rPr>
                <w:rFonts w:ascii="Calibri" w:hAnsi="Calibri" w:cs="Calibri"/>
              </w:rPr>
              <w:t>an</w:t>
            </w:r>
            <w:r w:rsidRPr="00521C01">
              <w:rPr>
                <w:rFonts w:ascii="Calibri" w:hAnsi="Calibri" w:cs="Calibri"/>
              </w:rPr>
              <w:t xml:space="preserve"> option to extract the Gantt </w:t>
            </w:r>
            <w:r w:rsidR="00BC7A7E" w:rsidRPr="00521C01">
              <w:rPr>
                <w:rFonts w:ascii="Calibri" w:hAnsi="Calibri" w:cs="Calibri"/>
              </w:rPr>
              <w:t>chart</w:t>
            </w:r>
            <w:r w:rsidRPr="00521C01">
              <w:rPr>
                <w:rFonts w:ascii="Calibri" w:hAnsi="Calibri" w:cs="Calibri"/>
              </w:rPr>
              <w:t xml:space="preserve"> data per </w:t>
            </w:r>
            <w:r w:rsidRPr="00521C01">
              <w:rPr>
                <w:rStyle w:val="font131"/>
                <w:color w:val="auto"/>
              </w:rPr>
              <w:t>W</w:t>
            </w:r>
            <w:r w:rsidR="00AE45E8" w:rsidRPr="00521C01">
              <w:rPr>
                <w:rStyle w:val="font131"/>
                <w:color w:val="auto"/>
              </w:rPr>
              <w:t>T</w:t>
            </w:r>
            <w:r w:rsidRPr="00521C01">
              <w:rPr>
                <w:rStyle w:val="font131"/>
                <w:color w:val="auto"/>
              </w:rPr>
              <w:t>/PM</w:t>
            </w:r>
            <w:r w:rsidRPr="00521C01">
              <w:rPr>
                <w:rStyle w:val="font111"/>
                <w:color w:val="auto"/>
              </w:rPr>
              <w:t xml:space="preserve"> Line </w:t>
            </w:r>
            <w:r w:rsidR="00BC7A7E" w:rsidRPr="00521C01">
              <w:rPr>
                <w:rStyle w:val="font111"/>
                <w:color w:val="auto"/>
              </w:rPr>
              <w:t>level (</w:t>
            </w:r>
            <w:r w:rsidRPr="00521C01">
              <w:rPr>
                <w:rStyle w:val="font111"/>
                <w:color w:val="auto"/>
              </w:rPr>
              <w:t>with only min information to be shared with OPS: OID/Job desc/W</w:t>
            </w:r>
            <w:r w:rsidR="00AE45E8" w:rsidRPr="00521C01">
              <w:rPr>
                <w:rStyle w:val="font111"/>
                <w:color w:val="auto"/>
              </w:rPr>
              <w:t>T</w:t>
            </w:r>
            <w:r w:rsidRPr="00521C01">
              <w:rPr>
                <w:rStyle w:val="font111"/>
                <w:color w:val="auto"/>
              </w:rPr>
              <w:t xml:space="preserve"> Or PM N/Due date/</w:t>
            </w:r>
            <w:r w:rsidR="00BC7A7E" w:rsidRPr="00521C01">
              <w:rPr>
                <w:rStyle w:val="font111"/>
                <w:color w:val="auto"/>
              </w:rPr>
              <w:t>execution</w:t>
            </w:r>
            <w:r w:rsidRPr="00521C01">
              <w:rPr>
                <w:rStyle w:val="font111"/>
                <w:color w:val="auto"/>
              </w:rPr>
              <w:t xml:space="preserve"> time)</w:t>
            </w:r>
          </w:p>
        </w:tc>
      </w:tr>
      <w:tr w:rsidR="006713A5" w:rsidRPr="00521C01" w14:paraId="6BDF7DB7" w14:textId="77777777" w:rsidTr="006713A5">
        <w:tc>
          <w:tcPr>
            <w:tcW w:w="0" w:type="auto"/>
          </w:tcPr>
          <w:p w14:paraId="7B35C323" w14:textId="2E08BD53"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V2</w:t>
            </w:r>
          </w:p>
        </w:tc>
        <w:tc>
          <w:tcPr>
            <w:tcW w:w="0" w:type="auto"/>
          </w:tcPr>
          <w:p w14:paraId="282D60E9" w14:textId="1818852E"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Preventive Maintenance</w:t>
            </w:r>
          </w:p>
        </w:tc>
        <w:tc>
          <w:tcPr>
            <w:tcW w:w="0" w:type="auto"/>
          </w:tcPr>
          <w:p w14:paraId="6FEB9FC3" w14:textId="172B5203"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E1US1</w:t>
            </w:r>
            <w:r w:rsidR="00DA39AF">
              <w:rPr>
                <w:rFonts w:ascii="Maersk Text" w:hAnsi="Maersk Text" w:cs="Calibri"/>
                <w:sz w:val="20"/>
                <w:szCs w:val="20"/>
              </w:rPr>
              <w:t>5</w:t>
            </w:r>
          </w:p>
        </w:tc>
        <w:tc>
          <w:tcPr>
            <w:tcW w:w="7327" w:type="dxa"/>
          </w:tcPr>
          <w:p w14:paraId="3D5CF9DF" w14:textId="127B6989" w:rsidR="006713A5" w:rsidRPr="00521C01" w:rsidRDefault="006713A5" w:rsidP="006713A5">
            <w:pPr>
              <w:pStyle w:val="ListParagraph"/>
              <w:numPr>
                <w:ilvl w:val="0"/>
                <w:numId w:val="20"/>
              </w:numPr>
              <w:spacing w:after="120"/>
              <w:ind w:left="143" w:hanging="152"/>
              <w:rPr>
                <w:rFonts w:ascii="Maersk Text" w:hAnsi="Maersk Text" w:cs="Calibri"/>
                <w:sz w:val="16"/>
                <w:szCs w:val="16"/>
              </w:rPr>
            </w:pPr>
            <w:r w:rsidRPr="00521C01">
              <w:rPr>
                <w:rFonts w:ascii="Calibri" w:hAnsi="Calibri" w:cs="Calibri"/>
              </w:rPr>
              <w:t>Present a table of non-PM Work Rates (work orders / period) &amp; estimated average unplanned downtime (repair window). Differentiate BDs from CMs</w:t>
            </w:r>
          </w:p>
        </w:tc>
      </w:tr>
      <w:tr w:rsidR="006713A5" w:rsidRPr="00521C01" w14:paraId="36234697" w14:textId="77777777" w:rsidTr="006713A5">
        <w:tc>
          <w:tcPr>
            <w:tcW w:w="0" w:type="auto"/>
          </w:tcPr>
          <w:p w14:paraId="6AF90581" w14:textId="3ED6714C"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V2</w:t>
            </w:r>
          </w:p>
        </w:tc>
        <w:tc>
          <w:tcPr>
            <w:tcW w:w="0" w:type="auto"/>
          </w:tcPr>
          <w:p w14:paraId="36E4C708" w14:textId="2B3F9812"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Enhance Visibility</w:t>
            </w:r>
          </w:p>
        </w:tc>
        <w:tc>
          <w:tcPr>
            <w:tcW w:w="0" w:type="auto"/>
          </w:tcPr>
          <w:p w14:paraId="01B461A4" w14:textId="39A97651" w:rsidR="006713A5" w:rsidRPr="00521C01" w:rsidRDefault="006713A5" w:rsidP="006713A5">
            <w:pPr>
              <w:spacing w:after="120"/>
              <w:rPr>
                <w:rFonts w:ascii="Maersk Text" w:hAnsi="Maersk Text" w:cs="Calibri"/>
                <w:sz w:val="20"/>
                <w:szCs w:val="20"/>
              </w:rPr>
            </w:pPr>
            <w:r w:rsidRPr="00521C01">
              <w:rPr>
                <w:rFonts w:ascii="Maersk Text" w:hAnsi="Maersk Text" w:cs="Calibri"/>
                <w:sz w:val="20"/>
                <w:szCs w:val="20"/>
              </w:rPr>
              <w:t>E1US</w:t>
            </w:r>
            <w:r w:rsidR="00F40164" w:rsidRPr="00521C01">
              <w:rPr>
                <w:rFonts w:ascii="Maersk Text" w:hAnsi="Maersk Text" w:cs="Calibri"/>
                <w:sz w:val="20"/>
                <w:szCs w:val="20"/>
              </w:rPr>
              <w:t>1</w:t>
            </w:r>
            <w:r w:rsidR="00DA39AF">
              <w:rPr>
                <w:rFonts w:ascii="Maersk Text" w:hAnsi="Maersk Text" w:cs="Calibri"/>
                <w:sz w:val="20"/>
                <w:szCs w:val="20"/>
              </w:rPr>
              <w:t>6</w:t>
            </w:r>
          </w:p>
        </w:tc>
        <w:tc>
          <w:tcPr>
            <w:tcW w:w="7327" w:type="dxa"/>
          </w:tcPr>
          <w:p w14:paraId="001291FF" w14:textId="238C7035" w:rsidR="006713A5" w:rsidRPr="00521C01" w:rsidRDefault="006713A5" w:rsidP="006713A5">
            <w:pPr>
              <w:pStyle w:val="ListParagraph"/>
              <w:numPr>
                <w:ilvl w:val="0"/>
                <w:numId w:val="20"/>
              </w:numPr>
              <w:spacing w:after="120"/>
              <w:ind w:left="143" w:hanging="152"/>
              <w:rPr>
                <w:rFonts w:ascii="Maersk Text" w:hAnsi="Maersk Text" w:cs="Calibri"/>
                <w:sz w:val="16"/>
                <w:szCs w:val="16"/>
              </w:rPr>
            </w:pPr>
            <w:r w:rsidRPr="00521C01">
              <w:rPr>
                <w:rFonts w:ascii="Calibri" w:hAnsi="Calibri" w:cs="Calibri"/>
              </w:rPr>
              <w:t>Include view of forecasted total required man hours of PM + nonPM assuming 100% PM Completion, adding non-PM workload from historical records. Compare with new scenario of PM Optimized / Rationalized</w:t>
            </w:r>
          </w:p>
        </w:tc>
      </w:tr>
    </w:tbl>
    <w:p w14:paraId="5DB7B169" w14:textId="77777777" w:rsidR="00770EE5" w:rsidRDefault="00770EE5" w:rsidP="00AC2034">
      <w:pPr>
        <w:pStyle w:val="Heading1"/>
        <w:spacing w:line="240" w:lineRule="auto"/>
      </w:pPr>
      <w:bookmarkStart w:id="9" w:name="_Toc181111642"/>
    </w:p>
    <w:p w14:paraId="777F5B7D" w14:textId="77777777" w:rsidR="00770EE5" w:rsidRDefault="00770EE5">
      <w:pPr>
        <w:rPr>
          <w:rFonts w:ascii="Maersk Headline" w:eastAsiaTheme="majorEastAsia" w:hAnsi="Maersk Headline" w:cstheme="majorBidi"/>
          <w:b/>
          <w:color w:val="64B2D4" w:themeColor="accent1"/>
          <w:sz w:val="28"/>
          <w:szCs w:val="32"/>
        </w:rPr>
      </w:pPr>
      <w:r>
        <w:br w:type="page"/>
      </w:r>
    </w:p>
    <w:p w14:paraId="09781B9E" w14:textId="6B1DF650" w:rsidR="00665EC2" w:rsidRPr="00521C01" w:rsidRDefault="00EB2794" w:rsidP="00AC2034">
      <w:pPr>
        <w:pStyle w:val="Heading1"/>
        <w:spacing w:line="240" w:lineRule="auto"/>
      </w:pPr>
      <w:r w:rsidRPr="00521C01">
        <w:lastRenderedPageBreak/>
        <w:t>Project Plan</w:t>
      </w:r>
      <w:r w:rsidR="00665EC2" w:rsidRPr="00521C01">
        <w:t>:</w:t>
      </w:r>
      <w:bookmarkEnd w:id="9"/>
    </w:p>
    <w:p w14:paraId="5FC83F15" w14:textId="77777777" w:rsidR="00665EC2" w:rsidRPr="00521C01" w:rsidRDefault="00000000" w:rsidP="00AC2034">
      <w:pPr>
        <w:pStyle w:val="NoSpacing"/>
        <w:rPr>
          <w:rFonts w:ascii="Calibri" w:hAnsi="Calibri" w:cs="Calibri"/>
          <w:lang w:val="en-GB"/>
        </w:rPr>
      </w:pPr>
      <w:r>
        <w:rPr>
          <w:rFonts w:ascii="Calibri" w:hAnsi="Calibri" w:cs="Calibri"/>
          <w:lang w:val="en-GB"/>
        </w:rPr>
        <w:pict w14:anchorId="354E86AE">
          <v:rect id="_x0000_i1034" style="width:540pt;height:1pt" o:hralign="center" o:hrstd="t" o:hrnoshade="t" o:hr="t" fillcolor="black [3213]" stroked="f"/>
        </w:pict>
      </w:r>
    </w:p>
    <w:p w14:paraId="1132B852" w14:textId="1266D9CB" w:rsidR="00FA4490" w:rsidRPr="00521C01" w:rsidRDefault="00521C01" w:rsidP="00AC2034">
      <w:pPr>
        <w:spacing w:after="120" w:line="240" w:lineRule="auto"/>
        <w:ind w:left="360"/>
        <w:rPr>
          <w:rFonts w:ascii="Maersk Text" w:hAnsi="Maersk Text" w:cs="Calibri"/>
          <w:b/>
          <w:bCs/>
          <w:sz w:val="20"/>
          <w:szCs w:val="20"/>
          <w:u w:val="single"/>
        </w:rPr>
      </w:pPr>
      <w:r>
        <w:rPr>
          <w:rFonts w:ascii="Maersk Text" w:hAnsi="Maersk Text" w:cs="Calibri"/>
          <w:b/>
          <w:bCs/>
          <w:sz w:val="20"/>
          <w:szCs w:val="20"/>
          <w:u w:val="single"/>
        </w:rPr>
        <w:t>To be determined</w:t>
      </w:r>
    </w:p>
    <w:p w14:paraId="5019233D" w14:textId="76362196" w:rsidR="00DA1F8C" w:rsidRPr="00521C01" w:rsidRDefault="00DA1F8C" w:rsidP="00DA1F8C">
      <w:pPr>
        <w:pStyle w:val="Heading1"/>
        <w:spacing w:line="240" w:lineRule="auto"/>
      </w:pPr>
      <w:bookmarkStart w:id="10" w:name="_Toc181111643"/>
      <w:r w:rsidRPr="00521C01">
        <w:t>MVP Acceptance Criteria:</w:t>
      </w:r>
      <w:bookmarkEnd w:id="10"/>
    </w:p>
    <w:p w14:paraId="6F69A958" w14:textId="77777777" w:rsidR="00DA1F8C" w:rsidRPr="00521C01" w:rsidRDefault="00000000" w:rsidP="00DA1F8C">
      <w:pPr>
        <w:pStyle w:val="NoSpacing"/>
        <w:rPr>
          <w:rFonts w:ascii="Calibri" w:hAnsi="Calibri" w:cs="Calibri"/>
          <w:lang w:val="en-GB"/>
        </w:rPr>
      </w:pPr>
      <w:r>
        <w:rPr>
          <w:rFonts w:ascii="Calibri" w:hAnsi="Calibri" w:cs="Calibri"/>
          <w:lang w:val="en-GB"/>
        </w:rPr>
        <w:pict w14:anchorId="11A70936">
          <v:rect id="_x0000_i1035" style="width:540pt;height:1pt" o:hralign="center" o:hrstd="t" o:hrnoshade="t" o:hr="t" fillcolor="black [3213]" stroked="f"/>
        </w:pict>
      </w:r>
    </w:p>
    <w:p w14:paraId="6A7DF845" w14:textId="394D3C04" w:rsidR="00D66B91" w:rsidRPr="00521C01" w:rsidRDefault="00D66B91" w:rsidP="005C0B03">
      <w:pPr>
        <w:spacing w:after="120" w:line="240" w:lineRule="auto"/>
        <w:rPr>
          <w:rFonts w:ascii="Maersk Text" w:hAnsi="Maersk Text" w:cs="Calibri"/>
          <w:b/>
          <w:bCs/>
          <w:sz w:val="20"/>
          <w:szCs w:val="20"/>
          <w:u w:val="single"/>
        </w:rPr>
      </w:pPr>
    </w:p>
    <w:p w14:paraId="4BF32953" w14:textId="77777777" w:rsidR="00DA1F8C" w:rsidRPr="00CE2784" w:rsidRDefault="00DA1F8C" w:rsidP="005C0B03">
      <w:pPr>
        <w:spacing w:after="120" w:line="240" w:lineRule="auto"/>
        <w:rPr>
          <w:rFonts w:ascii="Maersk Text" w:hAnsi="Maersk Text" w:cs="Calibri"/>
          <w:b/>
          <w:bCs/>
          <w:sz w:val="20"/>
          <w:szCs w:val="20"/>
          <w:u w:val="single"/>
        </w:rPr>
      </w:pPr>
    </w:p>
    <w:sectPr w:rsidR="00DA1F8C" w:rsidRPr="00CE2784" w:rsidSect="00445B22">
      <w:headerReference w:type="default" r:id="rId11"/>
      <w:footerReference w:type="default" r:id="rId12"/>
      <w:pgSz w:w="12240" w:h="15840"/>
      <w:pgMar w:top="720" w:right="864" w:bottom="720" w:left="864"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CBE9B" w14:textId="77777777" w:rsidR="00FD4800" w:rsidRPr="00521C01" w:rsidRDefault="00FD4800" w:rsidP="001861C0">
      <w:pPr>
        <w:spacing w:after="0" w:line="240" w:lineRule="auto"/>
      </w:pPr>
      <w:r w:rsidRPr="00521C01">
        <w:separator/>
      </w:r>
    </w:p>
  </w:endnote>
  <w:endnote w:type="continuationSeparator" w:id="0">
    <w:p w14:paraId="4A51D32A" w14:textId="77777777" w:rsidR="00FD4800" w:rsidRPr="00521C01" w:rsidRDefault="00FD4800" w:rsidP="001861C0">
      <w:pPr>
        <w:spacing w:after="0" w:line="240" w:lineRule="auto"/>
      </w:pPr>
      <w:r w:rsidRPr="00521C01">
        <w:continuationSeparator/>
      </w:r>
    </w:p>
  </w:endnote>
  <w:endnote w:type="continuationNotice" w:id="1">
    <w:p w14:paraId="79D8FD9F" w14:textId="77777777" w:rsidR="00FD4800" w:rsidRPr="00521C01" w:rsidRDefault="00FD48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ersk Text">
    <w:altName w:val="Calibri"/>
    <w:panose1 w:val="00000500000000000000"/>
    <w:charset w:val="00"/>
    <w:family w:val="auto"/>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ersk Headline">
    <w:panose1 w:val="00000500000000000000"/>
    <w:charset w:val="00"/>
    <w:family w:val="auto"/>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C3F35" w14:textId="25A0106C" w:rsidR="0017210D" w:rsidRPr="00521C01" w:rsidRDefault="001861C0">
    <w:pPr>
      <w:pStyle w:val="Footer"/>
      <w:jc w:val="right"/>
    </w:pPr>
    <w:r w:rsidRPr="00521C01">
      <w:rPr>
        <w:noProof/>
      </w:rPr>
      <mc:AlternateContent>
        <mc:Choice Requires="wps">
          <w:drawing>
            <wp:anchor distT="0" distB="0" distL="114300" distR="114300" simplePos="0" relativeHeight="251658240" behindDoc="0" locked="0" layoutInCell="0" allowOverlap="1" wp14:anchorId="08A2D628" wp14:editId="24618CFD">
              <wp:simplePos x="0" y="0"/>
              <wp:positionH relativeFrom="page">
                <wp:posOffset>0</wp:posOffset>
              </wp:positionH>
              <wp:positionV relativeFrom="page">
                <wp:posOffset>9594215</wp:posOffset>
              </wp:positionV>
              <wp:extent cx="7772400" cy="273050"/>
              <wp:effectExtent l="0" t="0" r="0" b="12700"/>
              <wp:wrapNone/>
              <wp:docPr id="1" name="MSIPCM74a946abb91b6763df8d96eb" descr="{&quot;HashCode&quot;:8713258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FD5CD2" w14:textId="749702D0" w:rsidR="001861C0" w:rsidRPr="00521C01" w:rsidRDefault="001861C0" w:rsidP="001861C0">
                          <w:pPr>
                            <w:spacing w:after="0"/>
                            <w:rPr>
                              <w:rFonts w:ascii="Calibri" w:hAnsi="Calibri" w:cs="Calibri"/>
                              <w:color w:val="000000"/>
                              <w:sz w:val="20"/>
                            </w:rPr>
                          </w:pPr>
                          <w:r w:rsidRPr="00521C01">
                            <w:rPr>
                              <w:rFonts w:ascii="Calibri" w:hAnsi="Calibri" w:cs="Calibri"/>
                              <w:color w:val="000000"/>
                              <w:sz w:val="20"/>
                            </w:rPr>
                            <w:t>Classification: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8A2D628" id="_x0000_t202" coordsize="21600,21600" o:spt="202" path="m,l,21600r21600,l21600,xe">
              <v:stroke joinstyle="miter"/>
              <v:path gradientshapeok="t" o:connecttype="rect"/>
            </v:shapetype>
            <v:shape id="MSIPCM74a946abb91b6763df8d96eb" o:spid="_x0000_s1027" type="#_x0000_t202" alt="{&quot;HashCode&quot;:87132588,&quot;Height&quot;:792.0,&quot;Width&quot;:612.0,&quot;Placement&quot;:&quot;Footer&quot;,&quot;Index&quot;:&quot;Primary&quot;,&quot;Section&quot;:1,&quot;Top&quot;:0.0,&quot;Left&quot;:0.0}" style="position:absolute;left:0;text-align:left;margin-left:0;margin-top:755.45pt;width:612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" o:allowincell="f" filled="f" stroked="f" strokeweight=".5pt">
              <v:textbox inset="20pt,0,,0">
                <w:txbxContent>
                  <w:p w14:paraId="23FD5CD2" w14:textId="749702D0" w:rsidR="001861C0" w:rsidRPr="00521C01" w:rsidRDefault="001861C0" w:rsidP="001861C0">
                    <w:pPr>
                      <w:spacing w:after="0"/>
                      <w:rPr>
                        <w:rFonts w:ascii="Calibri" w:hAnsi="Calibri" w:cs="Calibri"/>
                        <w:color w:val="000000"/>
                        <w:sz w:val="20"/>
                      </w:rPr>
                    </w:pPr>
                    <w:r w:rsidRPr="00521C01">
                      <w:rPr>
                        <w:rFonts w:ascii="Calibri" w:hAnsi="Calibri" w:cs="Calibri"/>
                        <w:color w:val="000000"/>
                        <w:sz w:val="20"/>
                      </w:rPr>
                      <w:t>Classification: Internal</w:t>
                    </w:r>
                  </w:p>
                </w:txbxContent>
              </v:textbox>
              <w10:wrap anchorx="page" anchory="page"/>
            </v:shape>
          </w:pict>
        </mc:Fallback>
      </mc:AlternateContent>
    </w:r>
    <w:sdt>
      <w:sdtPr>
        <w:id w:val="-1640574288"/>
        <w:docPartObj>
          <w:docPartGallery w:val="Page Numbers (Bottom of Page)"/>
          <w:docPartUnique/>
        </w:docPartObj>
      </w:sdtPr>
      <w:sdtContent>
        <w:r w:rsidR="00F30B2E" w:rsidRPr="00521C01">
          <w:fldChar w:fldCharType="begin"/>
        </w:r>
        <w:r w:rsidR="00F30B2E" w:rsidRPr="00521C01">
          <w:instrText xml:space="preserve"> PAGE   \* MERGEFORMAT </w:instrText>
        </w:r>
        <w:r w:rsidR="00F30B2E" w:rsidRPr="00521C01">
          <w:fldChar w:fldCharType="separate"/>
        </w:r>
        <w:r w:rsidR="00F30B2E" w:rsidRPr="00521C01">
          <w:t>2</w:t>
        </w:r>
        <w:r w:rsidR="00F30B2E" w:rsidRPr="00521C01">
          <w:fldChar w:fldCharType="end"/>
        </w:r>
      </w:sdtContent>
    </w:sdt>
  </w:p>
  <w:p w14:paraId="6081D9D9" w14:textId="77777777" w:rsidR="0017210D" w:rsidRPr="00521C01" w:rsidRDefault="00172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03C996" w14:textId="77777777" w:rsidR="00FD4800" w:rsidRPr="00521C01" w:rsidRDefault="00FD4800" w:rsidP="001861C0">
      <w:pPr>
        <w:spacing w:after="0" w:line="240" w:lineRule="auto"/>
      </w:pPr>
      <w:r w:rsidRPr="00521C01">
        <w:separator/>
      </w:r>
    </w:p>
  </w:footnote>
  <w:footnote w:type="continuationSeparator" w:id="0">
    <w:p w14:paraId="5E19EF19" w14:textId="77777777" w:rsidR="00FD4800" w:rsidRPr="00521C01" w:rsidRDefault="00FD4800" w:rsidP="001861C0">
      <w:pPr>
        <w:spacing w:after="0" w:line="240" w:lineRule="auto"/>
      </w:pPr>
      <w:r w:rsidRPr="00521C01">
        <w:continuationSeparator/>
      </w:r>
    </w:p>
  </w:footnote>
  <w:footnote w:type="continuationNotice" w:id="1">
    <w:p w14:paraId="446DF6AB" w14:textId="77777777" w:rsidR="00FD4800" w:rsidRPr="00521C01" w:rsidRDefault="00FD48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F6D56" w14:textId="78628850" w:rsidR="00FD41CC" w:rsidRPr="00521C01" w:rsidRDefault="00B8052F" w:rsidP="00512162">
    <w:pPr>
      <w:spacing w:after="120" w:line="240" w:lineRule="auto"/>
      <w:rPr>
        <w:rFonts w:ascii="Maersk Headline" w:hAnsi="Maersk Headline"/>
      </w:rPr>
    </w:pPr>
    <w:r w:rsidRPr="00521C01">
      <w:rPr>
        <w:rFonts w:ascii="Maersk Headline" w:hAnsi="Maersk Headline" w:cs="Calibri"/>
        <w:noProof/>
      </w:rPr>
      <mc:AlternateContent>
        <mc:Choice Requires="wps">
          <w:drawing>
            <wp:anchor distT="45720" distB="45720" distL="114300" distR="114300" simplePos="0" relativeHeight="251658242" behindDoc="0" locked="0" layoutInCell="1" allowOverlap="1" wp14:anchorId="545BEB47" wp14:editId="2164D5CD">
              <wp:simplePos x="0" y="0"/>
              <wp:positionH relativeFrom="page">
                <wp:posOffset>180109</wp:posOffset>
              </wp:positionH>
              <wp:positionV relativeFrom="paragraph">
                <wp:posOffset>-251633</wp:posOffset>
              </wp:positionV>
              <wp:extent cx="3684270" cy="2794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4270" cy="279400"/>
                      </a:xfrm>
                      <a:prstGeom prst="rect">
                        <a:avLst/>
                      </a:prstGeom>
                      <a:noFill/>
                      <a:ln w="9525">
                        <a:noFill/>
                        <a:miter lim="800000"/>
                        <a:headEnd/>
                        <a:tailEnd/>
                      </a:ln>
                    </wps:spPr>
                    <wps:txbx>
                      <w:txbxContent>
                        <w:p w14:paraId="629EE2A7" w14:textId="4C1F4EE5" w:rsidR="00360070" w:rsidRPr="00521C01" w:rsidRDefault="00360070">
                          <w:pPr>
                            <w:rPr>
                              <w:rFonts w:ascii="Maersk Text" w:hAnsi="Maersk Text"/>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5BEB47" id="_x0000_t202" coordsize="21600,21600" o:spt="202" path="m,l,21600r21600,l21600,xe">
              <v:stroke joinstyle="miter"/>
              <v:path gradientshapeok="t" o:connecttype="rect"/>
            </v:shapetype>
            <v:shape id="Text Box 2" o:spid="_x0000_s1026" type="#_x0000_t202" style="position:absolute;margin-left:14.2pt;margin-top:-19.8pt;width:290.1pt;height:22pt;z-index:25165824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" filled="f" stroked="f">
              <v:textbox>
                <w:txbxContent>
                  <w:p w14:paraId="629EE2A7" w14:textId="4C1F4EE5" w:rsidR="00360070" w:rsidRPr="00521C01" w:rsidRDefault="00360070">
                    <w:pPr>
                      <w:rPr>
                        <w:rFonts w:ascii="Maersk Text" w:hAnsi="Maersk Text"/>
                        <w:sz w:val="14"/>
                        <w:szCs w:val="14"/>
                      </w:rPr>
                    </w:pPr>
                  </w:p>
                </w:txbxContent>
              </v:textbox>
              <w10:wrap type="square" anchorx="page"/>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KUyECn8mkG1Q+i" int2:id="DL74Dnxi">
      <int2:state int2:value="Rejected" int2:type="AugLoop_Text_Critique"/>
    </int2:textHash>
    <int2:textHash int2:hashCode="5zrxAz3kEDxdEs" int2:id="aKCk68P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E383F"/>
    <w:multiLevelType w:val="hybridMultilevel"/>
    <w:tmpl w:val="DFDA475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B271205"/>
    <w:multiLevelType w:val="hybridMultilevel"/>
    <w:tmpl w:val="346433D2"/>
    <w:lvl w:ilvl="0" w:tplc="04090011">
      <w:start w:val="1"/>
      <w:numFmt w:val="decimal"/>
      <w:lvlText w:val="%1)"/>
      <w:lvlJc w:val="left"/>
      <w:pPr>
        <w:ind w:left="720" w:hanging="360"/>
      </w:pPr>
      <w:rPr>
        <w:rFonts w:hint="default"/>
      </w:rPr>
    </w:lvl>
    <w:lvl w:ilvl="1" w:tplc="5BBE0F1C">
      <w:numFmt w:val="bullet"/>
      <w:lvlText w:val="-"/>
      <w:lvlJc w:val="left"/>
      <w:pPr>
        <w:ind w:left="1440" w:hanging="360"/>
      </w:pPr>
      <w:rPr>
        <w:rFonts w:ascii="Maersk Text" w:eastAsiaTheme="minorHAnsi" w:hAnsi="Maersk Text"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72EDC"/>
    <w:multiLevelType w:val="multilevel"/>
    <w:tmpl w:val="C8D87C7A"/>
    <w:lvl w:ilvl="0">
      <w:start w:val="3"/>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E2A1669"/>
    <w:multiLevelType w:val="hybridMultilevel"/>
    <w:tmpl w:val="CB7C10A0"/>
    <w:lvl w:ilvl="0" w:tplc="1FBE45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C070D"/>
    <w:multiLevelType w:val="hybridMultilevel"/>
    <w:tmpl w:val="42F87D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453FAE"/>
    <w:multiLevelType w:val="hybridMultilevel"/>
    <w:tmpl w:val="86921FB4"/>
    <w:lvl w:ilvl="0" w:tplc="0C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247507A"/>
    <w:multiLevelType w:val="multilevel"/>
    <w:tmpl w:val="20942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72A49"/>
    <w:multiLevelType w:val="hybridMultilevel"/>
    <w:tmpl w:val="D6C003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69F18DE"/>
    <w:multiLevelType w:val="hybridMultilevel"/>
    <w:tmpl w:val="71B6B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A6DC7"/>
    <w:multiLevelType w:val="multilevel"/>
    <w:tmpl w:val="5220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E4E10"/>
    <w:multiLevelType w:val="multilevel"/>
    <w:tmpl w:val="1B422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BB75B3"/>
    <w:multiLevelType w:val="multilevel"/>
    <w:tmpl w:val="2C42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B2208"/>
    <w:multiLevelType w:val="multilevel"/>
    <w:tmpl w:val="73D4F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7030DA"/>
    <w:multiLevelType w:val="hybridMultilevel"/>
    <w:tmpl w:val="9A88C2BE"/>
    <w:lvl w:ilvl="0" w:tplc="AB72C3D8">
      <w:start w:val="1"/>
      <w:numFmt w:val="bullet"/>
      <w:lvlText w:val=""/>
      <w:lvlJc w:val="left"/>
      <w:pPr>
        <w:ind w:left="1080" w:hanging="360"/>
      </w:pPr>
      <w:rPr>
        <w:rFonts w:ascii="Symbol" w:hAnsi="Symbol" w:hint="default"/>
      </w:rPr>
    </w:lvl>
    <w:lvl w:ilvl="1" w:tplc="E0969C98">
      <w:start w:val="1"/>
      <w:numFmt w:val="bullet"/>
      <w:lvlText w:val="o"/>
      <w:lvlJc w:val="left"/>
      <w:pPr>
        <w:ind w:left="1800" w:hanging="360"/>
      </w:pPr>
      <w:rPr>
        <w:rFonts w:ascii="Courier New" w:hAnsi="Courier New" w:hint="default"/>
      </w:rPr>
    </w:lvl>
    <w:lvl w:ilvl="2" w:tplc="1CD21814">
      <w:start w:val="1"/>
      <w:numFmt w:val="bullet"/>
      <w:lvlText w:val=""/>
      <w:lvlJc w:val="left"/>
      <w:pPr>
        <w:ind w:left="2520" w:hanging="360"/>
      </w:pPr>
      <w:rPr>
        <w:rFonts w:ascii="Wingdings" w:hAnsi="Wingdings" w:hint="default"/>
      </w:rPr>
    </w:lvl>
    <w:lvl w:ilvl="3" w:tplc="1C32F18C">
      <w:start w:val="1"/>
      <w:numFmt w:val="bullet"/>
      <w:lvlText w:val=""/>
      <w:lvlJc w:val="left"/>
      <w:pPr>
        <w:ind w:left="3240" w:hanging="360"/>
      </w:pPr>
      <w:rPr>
        <w:rFonts w:ascii="Symbol" w:hAnsi="Symbol" w:hint="default"/>
      </w:rPr>
    </w:lvl>
    <w:lvl w:ilvl="4" w:tplc="4C826A72">
      <w:start w:val="1"/>
      <w:numFmt w:val="bullet"/>
      <w:lvlText w:val="o"/>
      <w:lvlJc w:val="left"/>
      <w:pPr>
        <w:ind w:left="3960" w:hanging="360"/>
      </w:pPr>
      <w:rPr>
        <w:rFonts w:ascii="Courier New" w:hAnsi="Courier New" w:hint="default"/>
      </w:rPr>
    </w:lvl>
    <w:lvl w:ilvl="5" w:tplc="EFD8DEF0">
      <w:start w:val="1"/>
      <w:numFmt w:val="bullet"/>
      <w:lvlText w:val=""/>
      <w:lvlJc w:val="left"/>
      <w:pPr>
        <w:ind w:left="4680" w:hanging="360"/>
      </w:pPr>
      <w:rPr>
        <w:rFonts w:ascii="Wingdings" w:hAnsi="Wingdings" w:hint="default"/>
      </w:rPr>
    </w:lvl>
    <w:lvl w:ilvl="6" w:tplc="223E0902">
      <w:start w:val="1"/>
      <w:numFmt w:val="bullet"/>
      <w:lvlText w:val=""/>
      <w:lvlJc w:val="left"/>
      <w:pPr>
        <w:ind w:left="5400" w:hanging="360"/>
      </w:pPr>
      <w:rPr>
        <w:rFonts w:ascii="Symbol" w:hAnsi="Symbol" w:hint="default"/>
      </w:rPr>
    </w:lvl>
    <w:lvl w:ilvl="7" w:tplc="E75C310C">
      <w:start w:val="1"/>
      <w:numFmt w:val="bullet"/>
      <w:lvlText w:val="o"/>
      <w:lvlJc w:val="left"/>
      <w:pPr>
        <w:ind w:left="6120" w:hanging="360"/>
      </w:pPr>
      <w:rPr>
        <w:rFonts w:ascii="Courier New" w:hAnsi="Courier New" w:hint="default"/>
      </w:rPr>
    </w:lvl>
    <w:lvl w:ilvl="8" w:tplc="0BA064EC">
      <w:start w:val="1"/>
      <w:numFmt w:val="bullet"/>
      <w:lvlText w:val=""/>
      <w:lvlJc w:val="left"/>
      <w:pPr>
        <w:ind w:left="6840" w:hanging="360"/>
      </w:pPr>
      <w:rPr>
        <w:rFonts w:ascii="Wingdings" w:hAnsi="Wingdings" w:hint="default"/>
      </w:rPr>
    </w:lvl>
  </w:abstractNum>
  <w:abstractNum w:abstractNumId="14" w15:restartNumberingAfterBreak="0">
    <w:nsid w:val="27AD4AED"/>
    <w:multiLevelType w:val="hybridMultilevel"/>
    <w:tmpl w:val="4E3E2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C06AC7"/>
    <w:multiLevelType w:val="hybridMultilevel"/>
    <w:tmpl w:val="AD8E8BD4"/>
    <w:lvl w:ilvl="0" w:tplc="119E509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E91234"/>
    <w:multiLevelType w:val="hybridMultilevel"/>
    <w:tmpl w:val="A9E6730C"/>
    <w:lvl w:ilvl="0" w:tplc="38FC92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BF1217"/>
    <w:multiLevelType w:val="hybridMultilevel"/>
    <w:tmpl w:val="3E2EF2B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3299476C"/>
    <w:multiLevelType w:val="multilevel"/>
    <w:tmpl w:val="879E2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6B0EFE"/>
    <w:multiLevelType w:val="hybridMultilevel"/>
    <w:tmpl w:val="A58EEA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402357"/>
    <w:multiLevelType w:val="hybridMultilevel"/>
    <w:tmpl w:val="70FC1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443677"/>
    <w:multiLevelType w:val="multilevel"/>
    <w:tmpl w:val="4F9C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9D7B46"/>
    <w:multiLevelType w:val="hybridMultilevel"/>
    <w:tmpl w:val="24D41CF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3C89C66"/>
    <w:multiLevelType w:val="hybridMultilevel"/>
    <w:tmpl w:val="2AAEDBDC"/>
    <w:lvl w:ilvl="0" w:tplc="0BA4088E">
      <w:start w:val="1"/>
      <w:numFmt w:val="bullet"/>
      <w:lvlText w:val=""/>
      <w:lvlJc w:val="left"/>
      <w:pPr>
        <w:ind w:left="1080" w:hanging="360"/>
      </w:pPr>
      <w:rPr>
        <w:rFonts w:ascii="Symbol" w:hAnsi="Symbol" w:hint="default"/>
      </w:rPr>
    </w:lvl>
    <w:lvl w:ilvl="1" w:tplc="6E2C1EF0">
      <w:start w:val="1"/>
      <w:numFmt w:val="bullet"/>
      <w:lvlText w:val="o"/>
      <w:lvlJc w:val="left"/>
      <w:pPr>
        <w:ind w:left="1800" w:hanging="360"/>
      </w:pPr>
      <w:rPr>
        <w:rFonts w:ascii="Courier New" w:hAnsi="Courier New" w:hint="default"/>
      </w:rPr>
    </w:lvl>
    <w:lvl w:ilvl="2" w:tplc="277AE77E">
      <w:start w:val="1"/>
      <w:numFmt w:val="bullet"/>
      <w:lvlText w:val=""/>
      <w:lvlJc w:val="left"/>
      <w:pPr>
        <w:ind w:left="2520" w:hanging="360"/>
      </w:pPr>
      <w:rPr>
        <w:rFonts w:ascii="Wingdings" w:hAnsi="Wingdings" w:hint="default"/>
      </w:rPr>
    </w:lvl>
    <w:lvl w:ilvl="3" w:tplc="58C4BF00">
      <w:start w:val="1"/>
      <w:numFmt w:val="bullet"/>
      <w:lvlText w:val=""/>
      <w:lvlJc w:val="left"/>
      <w:pPr>
        <w:ind w:left="3240" w:hanging="360"/>
      </w:pPr>
      <w:rPr>
        <w:rFonts w:ascii="Symbol" w:hAnsi="Symbol" w:hint="default"/>
      </w:rPr>
    </w:lvl>
    <w:lvl w:ilvl="4" w:tplc="0E52B616">
      <w:start w:val="1"/>
      <w:numFmt w:val="bullet"/>
      <w:lvlText w:val="o"/>
      <w:lvlJc w:val="left"/>
      <w:pPr>
        <w:ind w:left="3960" w:hanging="360"/>
      </w:pPr>
      <w:rPr>
        <w:rFonts w:ascii="Courier New" w:hAnsi="Courier New" w:hint="default"/>
      </w:rPr>
    </w:lvl>
    <w:lvl w:ilvl="5" w:tplc="FA9A68C4">
      <w:start w:val="1"/>
      <w:numFmt w:val="bullet"/>
      <w:lvlText w:val=""/>
      <w:lvlJc w:val="left"/>
      <w:pPr>
        <w:ind w:left="4680" w:hanging="360"/>
      </w:pPr>
      <w:rPr>
        <w:rFonts w:ascii="Wingdings" w:hAnsi="Wingdings" w:hint="default"/>
      </w:rPr>
    </w:lvl>
    <w:lvl w:ilvl="6" w:tplc="B22A9912">
      <w:start w:val="1"/>
      <w:numFmt w:val="bullet"/>
      <w:lvlText w:val=""/>
      <w:lvlJc w:val="left"/>
      <w:pPr>
        <w:ind w:left="5400" w:hanging="360"/>
      </w:pPr>
      <w:rPr>
        <w:rFonts w:ascii="Symbol" w:hAnsi="Symbol" w:hint="default"/>
      </w:rPr>
    </w:lvl>
    <w:lvl w:ilvl="7" w:tplc="C16E206E">
      <w:start w:val="1"/>
      <w:numFmt w:val="bullet"/>
      <w:lvlText w:val="o"/>
      <w:lvlJc w:val="left"/>
      <w:pPr>
        <w:ind w:left="6120" w:hanging="360"/>
      </w:pPr>
      <w:rPr>
        <w:rFonts w:ascii="Courier New" w:hAnsi="Courier New" w:hint="default"/>
      </w:rPr>
    </w:lvl>
    <w:lvl w:ilvl="8" w:tplc="7DDE4480">
      <w:start w:val="1"/>
      <w:numFmt w:val="bullet"/>
      <w:lvlText w:val=""/>
      <w:lvlJc w:val="left"/>
      <w:pPr>
        <w:ind w:left="6840" w:hanging="360"/>
      </w:pPr>
      <w:rPr>
        <w:rFonts w:ascii="Wingdings" w:hAnsi="Wingdings" w:hint="default"/>
      </w:rPr>
    </w:lvl>
  </w:abstractNum>
  <w:abstractNum w:abstractNumId="24" w15:restartNumberingAfterBreak="0">
    <w:nsid w:val="49340677"/>
    <w:multiLevelType w:val="multilevel"/>
    <w:tmpl w:val="785A7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D60744"/>
    <w:multiLevelType w:val="hybridMultilevel"/>
    <w:tmpl w:val="52C8491E"/>
    <w:lvl w:ilvl="0" w:tplc="B05405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3F3571"/>
    <w:multiLevelType w:val="hybridMultilevel"/>
    <w:tmpl w:val="D89C64E8"/>
    <w:lvl w:ilvl="0" w:tplc="760E83C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802712"/>
    <w:multiLevelType w:val="hybridMultilevel"/>
    <w:tmpl w:val="87FC7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463A6B"/>
    <w:multiLevelType w:val="hybridMultilevel"/>
    <w:tmpl w:val="838C2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F4EAA"/>
    <w:multiLevelType w:val="hybridMultilevel"/>
    <w:tmpl w:val="2C8A1C88"/>
    <w:lvl w:ilvl="0" w:tplc="7B8622CC">
      <w:numFmt w:val="bullet"/>
      <w:lvlText w:val="-"/>
      <w:lvlJc w:val="left"/>
      <w:pPr>
        <w:ind w:left="711" w:hanging="360"/>
      </w:pPr>
      <w:rPr>
        <w:rFonts w:ascii="Maersk Text" w:eastAsiaTheme="minorHAnsi" w:hAnsi="Maersk Text" w:cs="Calibri" w:hint="default"/>
        <w:sz w:val="16"/>
      </w:rPr>
    </w:lvl>
    <w:lvl w:ilvl="1" w:tplc="0C0A0003" w:tentative="1">
      <w:start w:val="1"/>
      <w:numFmt w:val="bullet"/>
      <w:lvlText w:val="o"/>
      <w:lvlJc w:val="left"/>
      <w:pPr>
        <w:ind w:left="1431" w:hanging="360"/>
      </w:pPr>
      <w:rPr>
        <w:rFonts w:ascii="Courier New" w:hAnsi="Courier New" w:cs="Courier New" w:hint="default"/>
      </w:rPr>
    </w:lvl>
    <w:lvl w:ilvl="2" w:tplc="0C0A0005" w:tentative="1">
      <w:start w:val="1"/>
      <w:numFmt w:val="bullet"/>
      <w:lvlText w:val=""/>
      <w:lvlJc w:val="left"/>
      <w:pPr>
        <w:ind w:left="2151" w:hanging="360"/>
      </w:pPr>
      <w:rPr>
        <w:rFonts w:ascii="Wingdings" w:hAnsi="Wingdings" w:hint="default"/>
      </w:rPr>
    </w:lvl>
    <w:lvl w:ilvl="3" w:tplc="0C0A0001" w:tentative="1">
      <w:start w:val="1"/>
      <w:numFmt w:val="bullet"/>
      <w:lvlText w:val=""/>
      <w:lvlJc w:val="left"/>
      <w:pPr>
        <w:ind w:left="2871" w:hanging="360"/>
      </w:pPr>
      <w:rPr>
        <w:rFonts w:ascii="Symbol" w:hAnsi="Symbol" w:hint="default"/>
      </w:rPr>
    </w:lvl>
    <w:lvl w:ilvl="4" w:tplc="0C0A0003" w:tentative="1">
      <w:start w:val="1"/>
      <w:numFmt w:val="bullet"/>
      <w:lvlText w:val="o"/>
      <w:lvlJc w:val="left"/>
      <w:pPr>
        <w:ind w:left="3591" w:hanging="360"/>
      </w:pPr>
      <w:rPr>
        <w:rFonts w:ascii="Courier New" w:hAnsi="Courier New" w:cs="Courier New" w:hint="default"/>
      </w:rPr>
    </w:lvl>
    <w:lvl w:ilvl="5" w:tplc="0C0A0005" w:tentative="1">
      <w:start w:val="1"/>
      <w:numFmt w:val="bullet"/>
      <w:lvlText w:val=""/>
      <w:lvlJc w:val="left"/>
      <w:pPr>
        <w:ind w:left="4311" w:hanging="360"/>
      </w:pPr>
      <w:rPr>
        <w:rFonts w:ascii="Wingdings" w:hAnsi="Wingdings" w:hint="default"/>
      </w:rPr>
    </w:lvl>
    <w:lvl w:ilvl="6" w:tplc="0C0A0001" w:tentative="1">
      <w:start w:val="1"/>
      <w:numFmt w:val="bullet"/>
      <w:lvlText w:val=""/>
      <w:lvlJc w:val="left"/>
      <w:pPr>
        <w:ind w:left="5031" w:hanging="360"/>
      </w:pPr>
      <w:rPr>
        <w:rFonts w:ascii="Symbol" w:hAnsi="Symbol" w:hint="default"/>
      </w:rPr>
    </w:lvl>
    <w:lvl w:ilvl="7" w:tplc="0C0A0003" w:tentative="1">
      <w:start w:val="1"/>
      <w:numFmt w:val="bullet"/>
      <w:lvlText w:val="o"/>
      <w:lvlJc w:val="left"/>
      <w:pPr>
        <w:ind w:left="5751" w:hanging="360"/>
      </w:pPr>
      <w:rPr>
        <w:rFonts w:ascii="Courier New" w:hAnsi="Courier New" w:cs="Courier New" w:hint="default"/>
      </w:rPr>
    </w:lvl>
    <w:lvl w:ilvl="8" w:tplc="0C0A0005" w:tentative="1">
      <w:start w:val="1"/>
      <w:numFmt w:val="bullet"/>
      <w:lvlText w:val=""/>
      <w:lvlJc w:val="left"/>
      <w:pPr>
        <w:ind w:left="6471" w:hanging="360"/>
      </w:pPr>
      <w:rPr>
        <w:rFonts w:ascii="Wingdings" w:hAnsi="Wingdings" w:hint="default"/>
      </w:rPr>
    </w:lvl>
  </w:abstractNum>
  <w:abstractNum w:abstractNumId="30" w15:restartNumberingAfterBreak="0">
    <w:nsid w:val="588D6A24"/>
    <w:multiLevelType w:val="multilevel"/>
    <w:tmpl w:val="4F9E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5103BA"/>
    <w:multiLevelType w:val="hybridMultilevel"/>
    <w:tmpl w:val="A0E60D3C"/>
    <w:lvl w:ilvl="0" w:tplc="0C0A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5B6D20C0"/>
    <w:multiLevelType w:val="multilevel"/>
    <w:tmpl w:val="30905E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F63285"/>
    <w:multiLevelType w:val="hybridMultilevel"/>
    <w:tmpl w:val="D048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A96A65"/>
    <w:multiLevelType w:val="hybridMultilevel"/>
    <w:tmpl w:val="54B036F4"/>
    <w:lvl w:ilvl="0" w:tplc="7B8622CC">
      <w:numFmt w:val="bullet"/>
      <w:lvlText w:val="-"/>
      <w:lvlJc w:val="left"/>
      <w:pPr>
        <w:ind w:left="720" w:hanging="360"/>
      </w:pPr>
      <w:rPr>
        <w:rFonts w:ascii="Maersk Text" w:eastAsiaTheme="minorHAnsi" w:hAnsi="Maersk Text" w:cs="Calibri"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E6641FF"/>
    <w:multiLevelType w:val="hybridMultilevel"/>
    <w:tmpl w:val="4712F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B64F9E"/>
    <w:multiLevelType w:val="multilevel"/>
    <w:tmpl w:val="35FC7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416D0B"/>
    <w:multiLevelType w:val="hybridMultilevel"/>
    <w:tmpl w:val="341EACBA"/>
    <w:lvl w:ilvl="0" w:tplc="E1003B38">
      <w:start w:val="1"/>
      <w:numFmt w:val="decimal"/>
      <w:lvlText w:val="%1."/>
      <w:lvlJc w:val="left"/>
      <w:pPr>
        <w:ind w:left="1020" w:hanging="360"/>
      </w:pPr>
    </w:lvl>
    <w:lvl w:ilvl="1" w:tplc="5E86C04A">
      <w:start w:val="1"/>
      <w:numFmt w:val="decimal"/>
      <w:lvlText w:val="%2."/>
      <w:lvlJc w:val="left"/>
      <w:pPr>
        <w:ind w:left="1020" w:hanging="360"/>
      </w:pPr>
    </w:lvl>
    <w:lvl w:ilvl="2" w:tplc="6BBEE67C">
      <w:start w:val="1"/>
      <w:numFmt w:val="decimal"/>
      <w:lvlText w:val="%3."/>
      <w:lvlJc w:val="left"/>
      <w:pPr>
        <w:ind w:left="1020" w:hanging="360"/>
      </w:pPr>
    </w:lvl>
    <w:lvl w:ilvl="3" w:tplc="BB2E6BAA">
      <w:start w:val="1"/>
      <w:numFmt w:val="decimal"/>
      <w:lvlText w:val="%4."/>
      <w:lvlJc w:val="left"/>
      <w:pPr>
        <w:ind w:left="1020" w:hanging="360"/>
      </w:pPr>
    </w:lvl>
    <w:lvl w:ilvl="4" w:tplc="BEA07EDE">
      <w:start w:val="1"/>
      <w:numFmt w:val="decimal"/>
      <w:lvlText w:val="%5."/>
      <w:lvlJc w:val="left"/>
      <w:pPr>
        <w:ind w:left="1020" w:hanging="360"/>
      </w:pPr>
    </w:lvl>
    <w:lvl w:ilvl="5" w:tplc="A9B889C6">
      <w:start w:val="1"/>
      <w:numFmt w:val="decimal"/>
      <w:lvlText w:val="%6."/>
      <w:lvlJc w:val="left"/>
      <w:pPr>
        <w:ind w:left="1020" w:hanging="360"/>
      </w:pPr>
    </w:lvl>
    <w:lvl w:ilvl="6" w:tplc="EFD44AE0">
      <w:start w:val="1"/>
      <w:numFmt w:val="decimal"/>
      <w:lvlText w:val="%7."/>
      <w:lvlJc w:val="left"/>
      <w:pPr>
        <w:ind w:left="1020" w:hanging="360"/>
      </w:pPr>
    </w:lvl>
    <w:lvl w:ilvl="7" w:tplc="D80A7280">
      <w:start w:val="1"/>
      <w:numFmt w:val="decimal"/>
      <w:lvlText w:val="%8."/>
      <w:lvlJc w:val="left"/>
      <w:pPr>
        <w:ind w:left="1020" w:hanging="360"/>
      </w:pPr>
    </w:lvl>
    <w:lvl w:ilvl="8" w:tplc="38C2E4C6">
      <w:start w:val="1"/>
      <w:numFmt w:val="decimal"/>
      <w:lvlText w:val="%9."/>
      <w:lvlJc w:val="left"/>
      <w:pPr>
        <w:ind w:left="1020" w:hanging="360"/>
      </w:pPr>
    </w:lvl>
  </w:abstractNum>
  <w:abstractNum w:abstractNumId="38" w15:restartNumberingAfterBreak="0">
    <w:nsid w:val="6B892F33"/>
    <w:multiLevelType w:val="hybridMultilevel"/>
    <w:tmpl w:val="E3105F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D551FF6"/>
    <w:multiLevelType w:val="hybridMultilevel"/>
    <w:tmpl w:val="D49E2EF8"/>
    <w:lvl w:ilvl="0" w:tplc="BE4AC5F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FE70A4"/>
    <w:multiLevelType w:val="multilevel"/>
    <w:tmpl w:val="2BCA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2C010E"/>
    <w:multiLevelType w:val="multilevel"/>
    <w:tmpl w:val="641E7000"/>
    <w:lvl w:ilvl="0">
      <w:start w:val="2"/>
      <w:numFmt w:val="decimal"/>
      <w:lvlText w:val="%1."/>
      <w:lvlJc w:val="left"/>
      <w:pPr>
        <w:tabs>
          <w:tab w:val="num" w:pos="-1440"/>
        </w:tabs>
        <w:ind w:left="-144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0"/>
        </w:tabs>
        <w:ind w:left="0" w:hanging="360"/>
      </w:pPr>
    </w:lvl>
    <w:lvl w:ilvl="3" w:tentative="1">
      <w:start w:val="1"/>
      <w:numFmt w:val="decimal"/>
      <w:lvlText w:val="%4."/>
      <w:lvlJc w:val="left"/>
      <w:pPr>
        <w:tabs>
          <w:tab w:val="num" w:pos="720"/>
        </w:tabs>
        <w:ind w:left="720" w:hanging="360"/>
      </w:pPr>
    </w:lvl>
    <w:lvl w:ilvl="4" w:tentative="1">
      <w:start w:val="1"/>
      <w:numFmt w:val="decimal"/>
      <w:lvlText w:val="%5."/>
      <w:lvlJc w:val="left"/>
      <w:pPr>
        <w:tabs>
          <w:tab w:val="num" w:pos="1440"/>
        </w:tabs>
        <w:ind w:left="1440" w:hanging="360"/>
      </w:pPr>
    </w:lvl>
    <w:lvl w:ilvl="5" w:tentative="1">
      <w:start w:val="1"/>
      <w:numFmt w:val="decimal"/>
      <w:lvlText w:val="%6."/>
      <w:lvlJc w:val="left"/>
      <w:pPr>
        <w:tabs>
          <w:tab w:val="num" w:pos="2160"/>
        </w:tabs>
        <w:ind w:left="2160" w:hanging="360"/>
      </w:pPr>
    </w:lvl>
    <w:lvl w:ilvl="6" w:tentative="1">
      <w:start w:val="1"/>
      <w:numFmt w:val="decimal"/>
      <w:lvlText w:val="%7."/>
      <w:lvlJc w:val="left"/>
      <w:pPr>
        <w:tabs>
          <w:tab w:val="num" w:pos="2880"/>
        </w:tabs>
        <w:ind w:left="2880" w:hanging="360"/>
      </w:pPr>
    </w:lvl>
    <w:lvl w:ilvl="7" w:tentative="1">
      <w:start w:val="1"/>
      <w:numFmt w:val="decimal"/>
      <w:lvlText w:val="%8."/>
      <w:lvlJc w:val="left"/>
      <w:pPr>
        <w:tabs>
          <w:tab w:val="num" w:pos="3600"/>
        </w:tabs>
        <w:ind w:left="3600" w:hanging="360"/>
      </w:pPr>
    </w:lvl>
    <w:lvl w:ilvl="8" w:tentative="1">
      <w:start w:val="1"/>
      <w:numFmt w:val="decimal"/>
      <w:lvlText w:val="%9."/>
      <w:lvlJc w:val="left"/>
      <w:pPr>
        <w:tabs>
          <w:tab w:val="num" w:pos="4320"/>
        </w:tabs>
        <w:ind w:left="4320" w:hanging="360"/>
      </w:pPr>
    </w:lvl>
  </w:abstractNum>
  <w:num w:numId="1" w16cid:durableId="236325849">
    <w:abstractNumId w:val="23"/>
  </w:num>
  <w:num w:numId="2" w16cid:durableId="1115127540">
    <w:abstractNumId w:val="13"/>
  </w:num>
  <w:num w:numId="3" w16cid:durableId="1384409627">
    <w:abstractNumId w:val="15"/>
  </w:num>
  <w:num w:numId="4" w16cid:durableId="1356228321">
    <w:abstractNumId w:val="39"/>
  </w:num>
  <w:num w:numId="5" w16cid:durableId="1956058181">
    <w:abstractNumId w:val="14"/>
  </w:num>
  <w:num w:numId="6" w16cid:durableId="1407455264">
    <w:abstractNumId w:val="20"/>
  </w:num>
  <w:num w:numId="7" w16cid:durableId="46028959">
    <w:abstractNumId w:val="33"/>
  </w:num>
  <w:num w:numId="8" w16cid:durableId="849879060">
    <w:abstractNumId w:val="25"/>
  </w:num>
  <w:num w:numId="9" w16cid:durableId="575556311">
    <w:abstractNumId w:val="26"/>
  </w:num>
  <w:num w:numId="10" w16cid:durableId="1215196677">
    <w:abstractNumId w:val="16"/>
  </w:num>
  <w:num w:numId="11" w16cid:durableId="647636489">
    <w:abstractNumId w:val="3"/>
  </w:num>
  <w:num w:numId="12" w16cid:durableId="1187988094">
    <w:abstractNumId w:val="28"/>
  </w:num>
  <w:num w:numId="13" w16cid:durableId="813833456">
    <w:abstractNumId w:val="8"/>
  </w:num>
  <w:num w:numId="14" w16cid:durableId="370228831">
    <w:abstractNumId w:val="27"/>
  </w:num>
  <w:num w:numId="15" w16cid:durableId="1940717820">
    <w:abstractNumId w:val="1"/>
  </w:num>
  <w:num w:numId="16" w16cid:durableId="960572535">
    <w:abstractNumId w:val="35"/>
  </w:num>
  <w:num w:numId="17" w16cid:durableId="1693679433">
    <w:abstractNumId w:val="4"/>
  </w:num>
  <w:num w:numId="18" w16cid:durableId="1541622533">
    <w:abstractNumId w:val="22"/>
  </w:num>
  <w:num w:numId="19" w16cid:durableId="55713548">
    <w:abstractNumId w:val="19"/>
  </w:num>
  <w:num w:numId="20" w16cid:durableId="1719548456">
    <w:abstractNumId w:val="34"/>
  </w:num>
  <w:num w:numId="21" w16cid:durableId="2147164223">
    <w:abstractNumId w:val="29"/>
  </w:num>
  <w:num w:numId="22" w16cid:durableId="767887433">
    <w:abstractNumId w:val="0"/>
  </w:num>
  <w:num w:numId="23" w16cid:durableId="696464067">
    <w:abstractNumId w:val="17"/>
  </w:num>
  <w:num w:numId="24" w16cid:durableId="764880736">
    <w:abstractNumId w:val="31"/>
  </w:num>
  <w:num w:numId="25" w16cid:durableId="958756159">
    <w:abstractNumId w:val="5"/>
  </w:num>
  <w:num w:numId="26" w16cid:durableId="186723591">
    <w:abstractNumId w:val="37"/>
  </w:num>
  <w:num w:numId="27" w16cid:durableId="698553511">
    <w:abstractNumId w:val="38"/>
  </w:num>
  <w:num w:numId="28" w16cid:durableId="826437137">
    <w:abstractNumId w:val="10"/>
  </w:num>
  <w:num w:numId="29" w16cid:durableId="1055347548">
    <w:abstractNumId w:val="21"/>
  </w:num>
  <w:num w:numId="30" w16cid:durableId="139079484">
    <w:abstractNumId w:val="24"/>
  </w:num>
  <w:num w:numId="31" w16cid:durableId="1177885613">
    <w:abstractNumId w:val="36"/>
  </w:num>
  <w:num w:numId="32" w16cid:durableId="1666350151">
    <w:abstractNumId w:val="32"/>
  </w:num>
  <w:num w:numId="33" w16cid:durableId="495339044">
    <w:abstractNumId w:val="41"/>
  </w:num>
  <w:num w:numId="34" w16cid:durableId="1712073194">
    <w:abstractNumId w:val="2"/>
  </w:num>
  <w:num w:numId="35" w16cid:durableId="2030328888">
    <w:abstractNumId w:val="6"/>
  </w:num>
  <w:num w:numId="36" w16cid:durableId="276645689">
    <w:abstractNumId w:val="12"/>
  </w:num>
  <w:num w:numId="37" w16cid:durableId="1492020533">
    <w:abstractNumId w:val="9"/>
  </w:num>
  <w:num w:numId="38" w16cid:durableId="851651437">
    <w:abstractNumId w:val="30"/>
  </w:num>
  <w:num w:numId="39" w16cid:durableId="1981881910">
    <w:abstractNumId w:val="11"/>
  </w:num>
  <w:num w:numId="40" w16cid:durableId="1862745218">
    <w:abstractNumId w:val="18"/>
  </w:num>
  <w:num w:numId="41" w16cid:durableId="696083667">
    <w:abstractNumId w:val="40"/>
  </w:num>
  <w:num w:numId="42" w16cid:durableId="20282179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C0"/>
    <w:rsid w:val="00000822"/>
    <w:rsid w:val="00001BDE"/>
    <w:rsid w:val="0000329C"/>
    <w:rsid w:val="00003510"/>
    <w:rsid w:val="000040DD"/>
    <w:rsid w:val="0000698D"/>
    <w:rsid w:val="0001190F"/>
    <w:rsid w:val="000131E6"/>
    <w:rsid w:val="0001353D"/>
    <w:rsid w:val="00013C11"/>
    <w:rsid w:val="00014144"/>
    <w:rsid w:val="00014473"/>
    <w:rsid w:val="000163E0"/>
    <w:rsid w:val="00016A98"/>
    <w:rsid w:val="00016F56"/>
    <w:rsid w:val="00016FA0"/>
    <w:rsid w:val="00022B70"/>
    <w:rsid w:val="00023E77"/>
    <w:rsid w:val="00024712"/>
    <w:rsid w:val="000268CC"/>
    <w:rsid w:val="00026963"/>
    <w:rsid w:val="000319B6"/>
    <w:rsid w:val="0003294C"/>
    <w:rsid w:val="00032B17"/>
    <w:rsid w:val="00032FB3"/>
    <w:rsid w:val="00036A1F"/>
    <w:rsid w:val="00040E4A"/>
    <w:rsid w:val="000419AD"/>
    <w:rsid w:val="0004263C"/>
    <w:rsid w:val="00042C75"/>
    <w:rsid w:val="00044550"/>
    <w:rsid w:val="00046EC4"/>
    <w:rsid w:val="00047D93"/>
    <w:rsid w:val="00050654"/>
    <w:rsid w:val="000520EE"/>
    <w:rsid w:val="00052A52"/>
    <w:rsid w:val="00052EE6"/>
    <w:rsid w:val="00053A6A"/>
    <w:rsid w:val="00053BB8"/>
    <w:rsid w:val="00053C6D"/>
    <w:rsid w:val="00053D5D"/>
    <w:rsid w:val="00054B22"/>
    <w:rsid w:val="00056310"/>
    <w:rsid w:val="000617A3"/>
    <w:rsid w:val="00061992"/>
    <w:rsid w:val="0006223F"/>
    <w:rsid w:val="000645B2"/>
    <w:rsid w:val="000646F2"/>
    <w:rsid w:val="00064884"/>
    <w:rsid w:val="0006550B"/>
    <w:rsid w:val="0006579A"/>
    <w:rsid w:val="00071462"/>
    <w:rsid w:val="00071D84"/>
    <w:rsid w:val="000729E6"/>
    <w:rsid w:val="00073480"/>
    <w:rsid w:val="00073AF1"/>
    <w:rsid w:val="00074DD1"/>
    <w:rsid w:val="0007653D"/>
    <w:rsid w:val="00081251"/>
    <w:rsid w:val="00082753"/>
    <w:rsid w:val="00082E8A"/>
    <w:rsid w:val="0008322C"/>
    <w:rsid w:val="00084875"/>
    <w:rsid w:val="00086DCA"/>
    <w:rsid w:val="00091FB3"/>
    <w:rsid w:val="00092DB2"/>
    <w:rsid w:val="00093901"/>
    <w:rsid w:val="00094E00"/>
    <w:rsid w:val="000A01D6"/>
    <w:rsid w:val="000A09B2"/>
    <w:rsid w:val="000A37AF"/>
    <w:rsid w:val="000A4533"/>
    <w:rsid w:val="000A49AA"/>
    <w:rsid w:val="000A6110"/>
    <w:rsid w:val="000A73CE"/>
    <w:rsid w:val="000A7DE8"/>
    <w:rsid w:val="000B0903"/>
    <w:rsid w:val="000B0975"/>
    <w:rsid w:val="000B0C8D"/>
    <w:rsid w:val="000B1F41"/>
    <w:rsid w:val="000B2473"/>
    <w:rsid w:val="000B271C"/>
    <w:rsid w:val="000B5000"/>
    <w:rsid w:val="000B6906"/>
    <w:rsid w:val="000B7465"/>
    <w:rsid w:val="000B7D19"/>
    <w:rsid w:val="000C0174"/>
    <w:rsid w:val="000C106E"/>
    <w:rsid w:val="000C1570"/>
    <w:rsid w:val="000C29BF"/>
    <w:rsid w:val="000C321D"/>
    <w:rsid w:val="000C673F"/>
    <w:rsid w:val="000D0782"/>
    <w:rsid w:val="000D1CFE"/>
    <w:rsid w:val="000D4B85"/>
    <w:rsid w:val="000D5BD9"/>
    <w:rsid w:val="000D6B9F"/>
    <w:rsid w:val="000E0932"/>
    <w:rsid w:val="000E09DF"/>
    <w:rsid w:val="000E13B1"/>
    <w:rsid w:val="000E1ECA"/>
    <w:rsid w:val="000E20AE"/>
    <w:rsid w:val="000E2D16"/>
    <w:rsid w:val="000E2F2B"/>
    <w:rsid w:val="000E4243"/>
    <w:rsid w:val="000E4DCC"/>
    <w:rsid w:val="000F2E40"/>
    <w:rsid w:val="000F373B"/>
    <w:rsid w:val="000F3D29"/>
    <w:rsid w:val="000F3E9A"/>
    <w:rsid w:val="000F6077"/>
    <w:rsid w:val="000F642F"/>
    <w:rsid w:val="000F7051"/>
    <w:rsid w:val="000F76A2"/>
    <w:rsid w:val="0010005E"/>
    <w:rsid w:val="00101247"/>
    <w:rsid w:val="001013BF"/>
    <w:rsid w:val="001030CC"/>
    <w:rsid w:val="00104EB3"/>
    <w:rsid w:val="00105BE9"/>
    <w:rsid w:val="001076F6"/>
    <w:rsid w:val="00111FF9"/>
    <w:rsid w:val="00115401"/>
    <w:rsid w:val="001158EA"/>
    <w:rsid w:val="00116388"/>
    <w:rsid w:val="001163B3"/>
    <w:rsid w:val="00117EC4"/>
    <w:rsid w:val="00120431"/>
    <w:rsid w:val="001215BD"/>
    <w:rsid w:val="00121A49"/>
    <w:rsid w:val="00122EF7"/>
    <w:rsid w:val="00123633"/>
    <w:rsid w:val="00123DB8"/>
    <w:rsid w:val="00124D14"/>
    <w:rsid w:val="00125E93"/>
    <w:rsid w:val="00130254"/>
    <w:rsid w:val="00131287"/>
    <w:rsid w:val="00131E69"/>
    <w:rsid w:val="00132230"/>
    <w:rsid w:val="00135119"/>
    <w:rsid w:val="001358E1"/>
    <w:rsid w:val="00135E5D"/>
    <w:rsid w:val="0013648E"/>
    <w:rsid w:val="00136677"/>
    <w:rsid w:val="00136AE3"/>
    <w:rsid w:val="001373AC"/>
    <w:rsid w:val="0013751F"/>
    <w:rsid w:val="001377B5"/>
    <w:rsid w:val="00141810"/>
    <w:rsid w:val="001419F2"/>
    <w:rsid w:val="00142A48"/>
    <w:rsid w:val="00144FDB"/>
    <w:rsid w:val="00146527"/>
    <w:rsid w:val="001511B4"/>
    <w:rsid w:val="00151901"/>
    <w:rsid w:val="00153C9B"/>
    <w:rsid w:val="00154EF2"/>
    <w:rsid w:val="001554B4"/>
    <w:rsid w:val="00155913"/>
    <w:rsid w:val="00155EF7"/>
    <w:rsid w:val="001576B6"/>
    <w:rsid w:val="00157FDE"/>
    <w:rsid w:val="00161011"/>
    <w:rsid w:val="00161411"/>
    <w:rsid w:val="001617EC"/>
    <w:rsid w:val="00161F72"/>
    <w:rsid w:val="001641D9"/>
    <w:rsid w:val="00164324"/>
    <w:rsid w:val="0016474C"/>
    <w:rsid w:val="00166220"/>
    <w:rsid w:val="00166511"/>
    <w:rsid w:val="00166E7D"/>
    <w:rsid w:val="0017196C"/>
    <w:rsid w:val="0017210D"/>
    <w:rsid w:val="001721D8"/>
    <w:rsid w:val="00173487"/>
    <w:rsid w:val="001764D9"/>
    <w:rsid w:val="00176806"/>
    <w:rsid w:val="001769EC"/>
    <w:rsid w:val="00180654"/>
    <w:rsid w:val="0018280D"/>
    <w:rsid w:val="00183877"/>
    <w:rsid w:val="00183AB2"/>
    <w:rsid w:val="0018473E"/>
    <w:rsid w:val="001853E4"/>
    <w:rsid w:val="001861C0"/>
    <w:rsid w:val="001863A2"/>
    <w:rsid w:val="00186641"/>
    <w:rsid w:val="00186D74"/>
    <w:rsid w:val="001903B6"/>
    <w:rsid w:val="00190C72"/>
    <w:rsid w:val="001931C2"/>
    <w:rsid w:val="00193B31"/>
    <w:rsid w:val="001948B2"/>
    <w:rsid w:val="00195855"/>
    <w:rsid w:val="00196D78"/>
    <w:rsid w:val="00197C8F"/>
    <w:rsid w:val="001A162A"/>
    <w:rsid w:val="001A3803"/>
    <w:rsid w:val="001A3CD9"/>
    <w:rsid w:val="001A3E02"/>
    <w:rsid w:val="001A40F8"/>
    <w:rsid w:val="001A4138"/>
    <w:rsid w:val="001A7DA2"/>
    <w:rsid w:val="001A7FFD"/>
    <w:rsid w:val="001B0332"/>
    <w:rsid w:val="001B0BAC"/>
    <w:rsid w:val="001B275A"/>
    <w:rsid w:val="001B2DAF"/>
    <w:rsid w:val="001B3141"/>
    <w:rsid w:val="001B3192"/>
    <w:rsid w:val="001B52DE"/>
    <w:rsid w:val="001B6C7C"/>
    <w:rsid w:val="001C093A"/>
    <w:rsid w:val="001C0B25"/>
    <w:rsid w:val="001C1BA1"/>
    <w:rsid w:val="001C2507"/>
    <w:rsid w:val="001C414A"/>
    <w:rsid w:val="001C41A6"/>
    <w:rsid w:val="001C42C3"/>
    <w:rsid w:val="001C4B0F"/>
    <w:rsid w:val="001C6605"/>
    <w:rsid w:val="001C7D0D"/>
    <w:rsid w:val="001D2602"/>
    <w:rsid w:val="001D2C22"/>
    <w:rsid w:val="001D2CEE"/>
    <w:rsid w:val="001D2D9D"/>
    <w:rsid w:val="001D4500"/>
    <w:rsid w:val="001D4822"/>
    <w:rsid w:val="001D616C"/>
    <w:rsid w:val="001D79DB"/>
    <w:rsid w:val="001E0B22"/>
    <w:rsid w:val="001E18DC"/>
    <w:rsid w:val="001E194A"/>
    <w:rsid w:val="001E2482"/>
    <w:rsid w:val="001E293F"/>
    <w:rsid w:val="001E6130"/>
    <w:rsid w:val="001E6708"/>
    <w:rsid w:val="001E78FA"/>
    <w:rsid w:val="001F0558"/>
    <w:rsid w:val="001F1370"/>
    <w:rsid w:val="001F1C53"/>
    <w:rsid w:val="001F1CAF"/>
    <w:rsid w:val="001F2446"/>
    <w:rsid w:val="001F275D"/>
    <w:rsid w:val="001F409D"/>
    <w:rsid w:val="001F512E"/>
    <w:rsid w:val="001F6170"/>
    <w:rsid w:val="001F6694"/>
    <w:rsid w:val="001F6BA4"/>
    <w:rsid w:val="0020040E"/>
    <w:rsid w:val="002014F5"/>
    <w:rsid w:val="0020173C"/>
    <w:rsid w:val="002018E6"/>
    <w:rsid w:val="00202F74"/>
    <w:rsid w:val="00202FF1"/>
    <w:rsid w:val="0020322F"/>
    <w:rsid w:val="002050F4"/>
    <w:rsid w:val="00205CF8"/>
    <w:rsid w:val="00207CB0"/>
    <w:rsid w:val="00210428"/>
    <w:rsid w:val="00210D04"/>
    <w:rsid w:val="00210F98"/>
    <w:rsid w:val="00210FED"/>
    <w:rsid w:val="00211452"/>
    <w:rsid w:val="00211DAD"/>
    <w:rsid w:val="00212BC0"/>
    <w:rsid w:val="0021359E"/>
    <w:rsid w:val="00217245"/>
    <w:rsid w:val="00217640"/>
    <w:rsid w:val="00217CF5"/>
    <w:rsid w:val="002232AE"/>
    <w:rsid w:val="002235FA"/>
    <w:rsid w:val="00223B5B"/>
    <w:rsid w:val="00225786"/>
    <w:rsid w:val="002268C5"/>
    <w:rsid w:val="002306A8"/>
    <w:rsid w:val="00230A3A"/>
    <w:rsid w:val="0023199D"/>
    <w:rsid w:val="00234A96"/>
    <w:rsid w:val="00236C4A"/>
    <w:rsid w:val="00240C37"/>
    <w:rsid w:val="00243F3E"/>
    <w:rsid w:val="00245943"/>
    <w:rsid w:val="00251595"/>
    <w:rsid w:val="00251C69"/>
    <w:rsid w:val="00252A89"/>
    <w:rsid w:val="002534DE"/>
    <w:rsid w:val="00255D6C"/>
    <w:rsid w:val="00256137"/>
    <w:rsid w:val="00257B57"/>
    <w:rsid w:val="00260965"/>
    <w:rsid w:val="00260AA4"/>
    <w:rsid w:val="00261001"/>
    <w:rsid w:val="00261933"/>
    <w:rsid w:val="00261FBE"/>
    <w:rsid w:val="00263CE2"/>
    <w:rsid w:val="0026408B"/>
    <w:rsid w:val="00267DD8"/>
    <w:rsid w:val="00270135"/>
    <w:rsid w:val="00271F13"/>
    <w:rsid w:val="00272DBA"/>
    <w:rsid w:val="0027326E"/>
    <w:rsid w:val="00273513"/>
    <w:rsid w:val="00273BB2"/>
    <w:rsid w:val="0027442A"/>
    <w:rsid w:val="0027451F"/>
    <w:rsid w:val="002761CB"/>
    <w:rsid w:val="00276B5E"/>
    <w:rsid w:val="00276BED"/>
    <w:rsid w:val="00277CCB"/>
    <w:rsid w:val="00281D4F"/>
    <w:rsid w:val="00282451"/>
    <w:rsid w:val="00282A9F"/>
    <w:rsid w:val="002830BA"/>
    <w:rsid w:val="0028365C"/>
    <w:rsid w:val="00283D22"/>
    <w:rsid w:val="00284AC0"/>
    <w:rsid w:val="00286F37"/>
    <w:rsid w:val="00286F80"/>
    <w:rsid w:val="00287D54"/>
    <w:rsid w:val="002908BA"/>
    <w:rsid w:val="002921F7"/>
    <w:rsid w:val="002923AB"/>
    <w:rsid w:val="002925B1"/>
    <w:rsid w:val="00292803"/>
    <w:rsid w:val="00292CFB"/>
    <w:rsid w:val="002946C2"/>
    <w:rsid w:val="00295BA0"/>
    <w:rsid w:val="00296F5C"/>
    <w:rsid w:val="002974B2"/>
    <w:rsid w:val="002A0306"/>
    <w:rsid w:val="002A0511"/>
    <w:rsid w:val="002A09A5"/>
    <w:rsid w:val="002A2247"/>
    <w:rsid w:val="002A2EE4"/>
    <w:rsid w:val="002A4BD7"/>
    <w:rsid w:val="002A4DBC"/>
    <w:rsid w:val="002A5808"/>
    <w:rsid w:val="002A74BD"/>
    <w:rsid w:val="002B064D"/>
    <w:rsid w:val="002B09E3"/>
    <w:rsid w:val="002B175F"/>
    <w:rsid w:val="002B1FA1"/>
    <w:rsid w:val="002B6F66"/>
    <w:rsid w:val="002C0F21"/>
    <w:rsid w:val="002C1F9A"/>
    <w:rsid w:val="002C3B6C"/>
    <w:rsid w:val="002C434B"/>
    <w:rsid w:val="002C67C4"/>
    <w:rsid w:val="002C697E"/>
    <w:rsid w:val="002C6E4C"/>
    <w:rsid w:val="002D0689"/>
    <w:rsid w:val="002D104E"/>
    <w:rsid w:val="002D159F"/>
    <w:rsid w:val="002D1703"/>
    <w:rsid w:val="002D191D"/>
    <w:rsid w:val="002D1F4B"/>
    <w:rsid w:val="002D2393"/>
    <w:rsid w:val="002D2504"/>
    <w:rsid w:val="002D4068"/>
    <w:rsid w:val="002D5272"/>
    <w:rsid w:val="002D70FE"/>
    <w:rsid w:val="002E0515"/>
    <w:rsid w:val="002E0E9D"/>
    <w:rsid w:val="002E1630"/>
    <w:rsid w:val="002E3802"/>
    <w:rsid w:val="002E497E"/>
    <w:rsid w:val="002E55AF"/>
    <w:rsid w:val="002E662A"/>
    <w:rsid w:val="002F124D"/>
    <w:rsid w:val="002F4D39"/>
    <w:rsid w:val="002F4DBE"/>
    <w:rsid w:val="002F54E5"/>
    <w:rsid w:val="002F61F2"/>
    <w:rsid w:val="003029A6"/>
    <w:rsid w:val="00302D00"/>
    <w:rsid w:val="003048B4"/>
    <w:rsid w:val="00307726"/>
    <w:rsid w:val="00310776"/>
    <w:rsid w:val="00310D42"/>
    <w:rsid w:val="00315C29"/>
    <w:rsid w:val="00316679"/>
    <w:rsid w:val="0031680C"/>
    <w:rsid w:val="00317DEF"/>
    <w:rsid w:val="00320FF3"/>
    <w:rsid w:val="003218C3"/>
    <w:rsid w:val="00321C0E"/>
    <w:rsid w:val="00321D62"/>
    <w:rsid w:val="003229D2"/>
    <w:rsid w:val="00324334"/>
    <w:rsid w:val="003251CF"/>
    <w:rsid w:val="00327040"/>
    <w:rsid w:val="003273CA"/>
    <w:rsid w:val="00327BF1"/>
    <w:rsid w:val="00330AF0"/>
    <w:rsid w:val="00332112"/>
    <w:rsid w:val="00332BF1"/>
    <w:rsid w:val="00334648"/>
    <w:rsid w:val="00334F7F"/>
    <w:rsid w:val="003352C3"/>
    <w:rsid w:val="0033637F"/>
    <w:rsid w:val="0033713B"/>
    <w:rsid w:val="003407D2"/>
    <w:rsid w:val="0034205F"/>
    <w:rsid w:val="00342D7D"/>
    <w:rsid w:val="00343269"/>
    <w:rsid w:val="00344004"/>
    <w:rsid w:val="00345BDC"/>
    <w:rsid w:val="00345D14"/>
    <w:rsid w:val="00346AD8"/>
    <w:rsid w:val="00350031"/>
    <w:rsid w:val="0035176E"/>
    <w:rsid w:val="00351C0D"/>
    <w:rsid w:val="00351F05"/>
    <w:rsid w:val="0035213B"/>
    <w:rsid w:val="00353FF1"/>
    <w:rsid w:val="0035509E"/>
    <w:rsid w:val="00357393"/>
    <w:rsid w:val="00360070"/>
    <w:rsid w:val="00363118"/>
    <w:rsid w:val="00363FBF"/>
    <w:rsid w:val="0036434C"/>
    <w:rsid w:val="0036504D"/>
    <w:rsid w:val="0036550A"/>
    <w:rsid w:val="003669F1"/>
    <w:rsid w:val="00366E59"/>
    <w:rsid w:val="003707C4"/>
    <w:rsid w:val="0037192D"/>
    <w:rsid w:val="00371F8C"/>
    <w:rsid w:val="003745E8"/>
    <w:rsid w:val="00374B60"/>
    <w:rsid w:val="00374FE6"/>
    <w:rsid w:val="00375645"/>
    <w:rsid w:val="0037572B"/>
    <w:rsid w:val="003802CE"/>
    <w:rsid w:val="003807BE"/>
    <w:rsid w:val="00380A05"/>
    <w:rsid w:val="00380C19"/>
    <w:rsid w:val="003810E9"/>
    <w:rsid w:val="003827C7"/>
    <w:rsid w:val="003827CD"/>
    <w:rsid w:val="00384B1D"/>
    <w:rsid w:val="0038680B"/>
    <w:rsid w:val="00387E02"/>
    <w:rsid w:val="003904EB"/>
    <w:rsid w:val="00390B4D"/>
    <w:rsid w:val="00391B25"/>
    <w:rsid w:val="00391EE6"/>
    <w:rsid w:val="00391FBC"/>
    <w:rsid w:val="003920E3"/>
    <w:rsid w:val="0039506C"/>
    <w:rsid w:val="003953AC"/>
    <w:rsid w:val="00395D85"/>
    <w:rsid w:val="003962FC"/>
    <w:rsid w:val="00396B1E"/>
    <w:rsid w:val="00397F80"/>
    <w:rsid w:val="003A0264"/>
    <w:rsid w:val="003A1535"/>
    <w:rsid w:val="003A1A6E"/>
    <w:rsid w:val="003A1E05"/>
    <w:rsid w:val="003A5344"/>
    <w:rsid w:val="003A667A"/>
    <w:rsid w:val="003A798C"/>
    <w:rsid w:val="003B0BA2"/>
    <w:rsid w:val="003B1E70"/>
    <w:rsid w:val="003B1F20"/>
    <w:rsid w:val="003B3155"/>
    <w:rsid w:val="003B6E67"/>
    <w:rsid w:val="003B6E9F"/>
    <w:rsid w:val="003B75E9"/>
    <w:rsid w:val="003B77E5"/>
    <w:rsid w:val="003C0FEA"/>
    <w:rsid w:val="003C2045"/>
    <w:rsid w:val="003C284F"/>
    <w:rsid w:val="003C40A3"/>
    <w:rsid w:val="003C471E"/>
    <w:rsid w:val="003C6B2D"/>
    <w:rsid w:val="003D0D80"/>
    <w:rsid w:val="003D1556"/>
    <w:rsid w:val="003D234E"/>
    <w:rsid w:val="003D26D5"/>
    <w:rsid w:val="003D2AF7"/>
    <w:rsid w:val="003D2E5F"/>
    <w:rsid w:val="003D3018"/>
    <w:rsid w:val="003D38F9"/>
    <w:rsid w:val="003D4BE1"/>
    <w:rsid w:val="003D6315"/>
    <w:rsid w:val="003D6515"/>
    <w:rsid w:val="003D77EE"/>
    <w:rsid w:val="003D7A4C"/>
    <w:rsid w:val="003E0227"/>
    <w:rsid w:val="003E109A"/>
    <w:rsid w:val="003E10DF"/>
    <w:rsid w:val="003E1C64"/>
    <w:rsid w:val="003E2D1D"/>
    <w:rsid w:val="003E5813"/>
    <w:rsid w:val="003E7062"/>
    <w:rsid w:val="003E7B80"/>
    <w:rsid w:val="003E7DFF"/>
    <w:rsid w:val="003F3B88"/>
    <w:rsid w:val="003F41D3"/>
    <w:rsid w:val="00400741"/>
    <w:rsid w:val="00400FAE"/>
    <w:rsid w:val="00401040"/>
    <w:rsid w:val="004012DA"/>
    <w:rsid w:val="0040303F"/>
    <w:rsid w:val="004032C9"/>
    <w:rsid w:val="00405A00"/>
    <w:rsid w:val="00407C8A"/>
    <w:rsid w:val="00410DF6"/>
    <w:rsid w:val="00411C0C"/>
    <w:rsid w:val="00412603"/>
    <w:rsid w:val="004178E5"/>
    <w:rsid w:val="00417912"/>
    <w:rsid w:val="00417B4C"/>
    <w:rsid w:val="00422731"/>
    <w:rsid w:val="00422DE1"/>
    <w:rsid w:val="00423E0A"/>
    <w:rsid w:val="004241FF"/>
    <w:rsid w:val="00424B61"/>
    <w:rsid w:val="00426A56"/>
    <w:rsid w:val="004272E8"/>
    <w:rsid w:val="004277AE"/>
    <w:rsid w:val="00427DEA"/>
    <w:rsid w:val="00431BB2"/>
    <w:rsid w:val="00431D71"/>
    <w:rsid w:val="004321C9"/>
    <w:rsid w:val="00434758"/>
    <w:rsid w:val="00434B06"/>
    <w:rsid w:val="00436B28"/>
    <w:rsid w:val="0043796B"/>
    <w:rsid w:val="00441752"/>
    <w:rsid w:val="0044332D"/>
    <w:rsid w:val="00444D34"/>
    <w:rsid w:val="00445B22"/>
    <w:rsid w:val="004463AD"/>
    <w:rsid w:val="00450113"/>
    <w:rsid w:val="00450156"/>
    <w:rsid w:val="0045082D"/>
    <w:rsid w:val="00450CF8"/>
    <w:rsid w:val="0045101A"/>
    <w:rsid w:val="00451F92"/>
    <w:rsid w:val="00452D09"/>
    <w:rsid w:val="00452D20"/>
    <w:rsid w:val="004539DC"/>
    <w:rsid w:val="00456544"/>
    <w:rsid w:val="00456738"/>
    <w:rsid w:val="004579A3"/>
    <w:rsid w:val="00460482"/>
    <w:rsid w:val="00461521"/>
    <w:rsid w:val="00463D29"/>
    <w:rsid w:val="0046456B"/>
    <w:rsid w:val="0046499E"/>
    <w:rsid w:val="00465D2A"/>
    <w:rsid w:val="00466A64"/>
    <w:rsid w:val="00467AC6"/>
    <w:rsid w:val="00471460"/>
    <w:rsid w:val="00471524"/>
    <w:rsid w:val="004746B0"/>
    <w:rsid w:val="00474D13"/>
    <w:rsid w:val="00475D8E"/>
    <w:rsid w:val="0047617B"/>
    <w:rsid w:val="00476ACF"/>
    <w:rsid w:val="00477EB8"/>
    <w:rsid w:val="004821FA"/>
    <w:rsid w:val="00482644"/>
    <w:rsid w:val="0048559C"/>
    <w:rsid w:val="004857E9"/>
    <w:rsid w:val="0048596A"/>
    <w:rsid w:val="00485C43"/>
    <w:rsid w:val="004916C0"/>
    <w:rsid w:val="0049214D"/>
    <w:rsid w:val="004927E0"/>
    <w:rsid w:val="00492E4A"/>
    <w:rsid w:val="004958B9"/>
    <w:rsid w:val="00495A80"/>
    <w:rsid w:val="0049620B"/>
    <w:rsid w:val="004970ED"/>
    <w:rsid w:val="00497DC4"/>
    <w:rsid w:val="004A0ADF"/>
    <w:rsid w:val="004A0DEE"/>
    <w:rsid w:val="004A11DF"/>
    <w:rsid w:val="004A18CF"/>
    <w:rsid w:val="004A1BC1"/>
    <w:rsid w:val="004A1E27"/>
    <w:rsid w:val="004A37F7"/>
    <w:rsid w:val="004A5CAE"/>
    <w:rsid w:val="004A6DAF"/>
    <w:rsid w:val="004A71D5"/>
    <w:rsid w:val="004A79E8"/>
    <w:rsid w:val="004A7FAF"/>
    <w:rsid w:val="004B0963"/>
    <w:rsid w:val="004B0C5B"/>
    <w:rsid w:val="004B0D86"/>
    <w:rsid w:val="004B20A7"/>
    <w:rsid w:val="004B21A0"/>
    <w:rsid w:val="004B2EBD"/>
    <w:rsid w:val="004B63A6"/>
    <w:rsid w:val="004B7FF1"/>
    <w:rsid w:val="004C0F73"/>
    <w:rsid w:val="004C18D2"/>
    <w:rsid w:val="004C24C1"/>
    <w:rsid w:val="004C265B"/>
    <w:rsid w:val="004C4759"/>
    <w:rsid w:val="004C4A2E"/>
    <w:rsid w:val="004C5F70"/>
    <w:rsid w:val="004C6E6F"/>
    <w:rsid w:val="004C7E81"/>
    <w:rsid w:val="004D04C3"/>
    <w:rsid w:val="004D159A"/>
    <w:rsid w:val="004D190E"/>
    <w:rsid w:val="004D1B40"/>
    <w:rsid w:val="004D286E"/>
    <w:rsid w:val="004D28B9"/>
    <w:rsid w:val="004D469F"/>
    <w:rsid w:val="004D55E2"/>
    <w:rsid w:val="004D6A8E"/>
    <w:rsid w:val="004D781F"/>
    <w:rsid w:val="004E0922"/>
    <w:rsid w:val="004E2DBA"/>
    <w:rsid w:val="004E3DCC"/>
    <w:rsid w:val="004E4655"/>
    <w:rsid w:val="004E5DC2"/>
    <w:rsid w:val="004E7C5B"/>
    <w:rsid w:val="004E7DD4"/>
    <w:rsid w:val="004F04FF"/>
    <w:rsid w:val="004F1EFE"/>
    <w:rsid w:val="004F2B0F"/>
    <w:rsid w:val="004F32D9"/>
    <w:rsid w:val="004F354A"/>
    <w:rsid w:val="004F4A4D"/>
    <w:rsid w:val="004F50E3"/>
    <w:rsid w:val="0050024A"/>
    <w:rsid w:val="00501FA8"/>
    <w:rsid w:val="00502671"/>
    <w:rsid w:val="005028A7"/>
    <w:rsid w:val="00504F99"/>
    <w:rsid w:val="00505950"/>
    <w:rsid w:val="00507555"/>
    <w:rsid w:val="00507D17"/>
    <w:rsid w:val="0051000B"/>
    <w:rsid w:val="0051042A"/>
    <w:rsid w:val="00511457"/>
    <w:rsid w:val="0051214F"/>
    <w:rsid w:val="00512162"/>
    <w:rsid w:val="00515114"/>
    <w:rsid w:val="00516EA7"/>
    <w:rsid w:val="00521C01"/>
    <w:rsid w:val="00523850"/>
    <w:rsid w:val="00524C9B"/>
    <w:rsid w:val="0052645C"/>
    <w:rsid w:val="00526F5E"/>
    <w:rsid w:val="0053145D"/>
    <w:rsid w:val="00531ADD"/>
    <w:rsid w:val="00535870"/>
    <w:rsid w:val="00537B90"/>
    <w:rsid w:val="00540F03"/>
    <w:rsid w:val="00542130"/>
    <w:rsid w:val="00543B19"/>
    <w:rsid w:val="00543E5C"/>
    <w:rsid w:val="00545584"/>
    <w:rsid w:val="0054784C"/>
    <w:rsid w:val="00547D76"/>
    <w:rsid w:val="005500C3"/>
    <w:rsid w:val="00550DC5"/>
    <w:rsid w:val="00554335"/>
    <w:rsid w:val="005544BD"/>
    <w:rsid w:val="005556AA"/>
    <w:rsid w:val="00556366"/>
    <w:rsid w:val="00560AB8"/>
    <w:rsid w:val="00560FC0"/>
    <w:rsid w:val="005625E3"/>
    <w:rsid w:val="00562FEF"/>
    <w:rsid w:val="00564AEF"/>
    <w:rsid w:val="005653E3"/>
    <w:rsid w:val="005657A1"/>
    <w:rsid w:val="0056596F"/>
    <w:rsid w:val="00566308"/>
    <w:rsid w:val="00567271"/>
    <w:rsid w:val="00567669"/>
    <w:rsid w:val="00567F92"/>
    <w:rsid w:val="00570C53"/>
    <w:rsid w:val="0057155E"/>
    <w:rsid w:val="00572FE2"/>
    <w:rsid w:val="00573457"/>
    <w:rsid w:val="00573685"/>
    <w:rsid w:val="005748D0"/>
    <w:rsid w:val="00576369"/>
    <w:rsid w:val="005763C1"/>
    <w:rsid w:val="00576541"/>
    <w:rsid w:val="00576933"/>
    <w:rsid w:val="005771CE"/>
    <w:rsid w:val="00577295"/>
    <w:rsid w:val="00577AE8"/>
    <w:rsid w:val="0058150E"/>
    <w:rsid w:val="00585317"/>
    <w:rsid w:val="005854C5"/>
    <w:rsid w:val="00585CE8"/>
    <w:rsid w:val="0059478E"/>
    <w:rsid w:val="00594DA8"/>
    <w:rsid w:val="00595081"/>
    <w:rsid w:val="00595A95"/>
    <w:rsid w:val="005A3B57"/>
    <w:rsid w:val="005A6DBC"/>
    <w:rsid w:val="005B1042"/>
    <w:rsid w:val="005B1A7E"/>
    <w:rsid w:val="005B4A72"/>
    <w:rsid w:val="005B51A7"/>
    <w:rsid w:val="005C01DF"/>
    <w:rsid w:val="005C0A3C"/>
    <w:rsid w:val="005C0B03"/>
    <w:rsid w:val="005C2617"/>
    <w:rsid w:val="005C2D30"/>
    <w:rsid w:val="005C3D77"/>
    <w:rsid w:val="005C3D99"/>
    <w:rsid w:val="005C4B09"/>
    <w:rsid w:val="005C5347"/>
    <w:rsid w:val="005C5EEC"/>
    <w:rsid w:val="005C7FB3"/>
    <w:rsid w:val="005D25E7"/>
    <w:rsid w:val="005D4020"/>
    <w:rsid w:val="005D472B"/>
    <w:rsid w:val="005D69CA"/>
    <w:rsid w:val="005E05F0"/>
    <w:rsid w:val="005E1489"/>
    <w:rsid w:val="005E22B5"/>
    <w:rsid w:val="005E2C29"/>
    <w:rsid w:val="005E5B28"/>
    <w:rsid w:val="005E64AB"/>
    <w:rsid w:val="005F01CD"/>
    <w:rsid w:val="005F1EBE"/>
    <w:rsid w:val="005F2D6C"/>
    <w:rsid w:val="005F385C"/>
    <w:rsid w:val="005F5F8C"/>
    <w:rsid w:val="005F6650"/>
    <w:rsid w:val="005F66E1"/>
    <w:rsid w:val="005F6837"/>
    <w:rsid w:val="005F6A8F"/>
    <w:rsid w:val="0060065E"/>
    <w:rsid w:val="006015B6"/>
    <w:rsid w:val="0060220D"/>
    <w:rsid w:val="006026F8"/>
    <w:rsid w:val="006052FE"/>
    <w:rsid w:val="00605B8D"/>
    <w:rsid w:val="006073DD"/>
    <w:rsid w:val="00607559"/>
    <w:rsid w:val="006103A2"/>
    <w:rsid w:val="00610E5E"/>
    <w:rsid w:val="00612448"/>
    <w:rsid w:val="00613182"/>
    <w:rsid w:val="0061331B"/>
    <w:rsid w:val="00613386"/>
    <w:rsid w:val="0061373E"/>
    <w:rsid w:val="00614691"/>
    <w:rsid w:val="00614A06"/>
    <w:rsid w:val="00614D23"/>
    <w:rsid w:val="006153C4"/>
    <w:rsid w:val="00615516"/>
    <w:rsid w:val="00615B86"/>
    <w:rsid w:val="00616974"/>
    <w:rsid w:val="006177F6"/>
    <w:rsid w:val="00620BC7"/>
    <w:rsid w:val="00620EDD"/>
    <w:rsid w:val="0062242C"/>
    <w:rsid w:val="006224CC"/>
    <w:rsid w:val="00622A1C"/>
    <w:rsid w:val="00622EA8"/>
    <w:rsid w:val="006230C6"/>
    <w:rsid w:val="00623134"/>
    <w:rsid w:val="00623B2E"/>
    <w:rsid w:val="00623B84"/>
    <w:rsid w:val="006243A4"/>
    <w:rsid w:val="006250C0"/>
    <w:rsid w:val="00625D57"/>
    <w:rsid w:val="00630D98"/>
    <w:rsid w:val="00631E4C"/>
    <w:rsid w:val="00634395"/>
    <w:rsid w:val="00635249"/>
    <w:rsid w:val="00635517"/>
    <w:rsid w:val="006364D7"/>
    <w:rsid w:val="0063750D"/>
    <w:rsid w:val="00637510"/>
    <w:rsid w:val="00643FC1"/>
    <w:rsid w:val="00644DDD"/>
    <w:rsid w:val="00645F69"/>
    <w:rsid w:val="00646B02"/>
    <w:rsid w:val="00646C4E"/>
    <w:rsid w:val="00646D72"/>
    <w:rsid w:val="006475AD"/>
    <w:rsid w:val="00650B20"/>
    <w:rsid w:val="006514BB"/>
    <w:rsid w:val="00651F87"/>
    <w:rsid w:val="00652126"/>
    <w:rsid w:val="0065277A"/>
    <w:rsid w:val="00653607"/>
    <w:rsid w:val="0065407B"/>
    <w:rsid w:val="00654701"/>
    <w:rsid w:val="00657234"/>
    <w:rsid w:val="0066091E"/>
    <w:rsid w:val="00660B1E"/>
    <w:rsid w:val="00660BBF"/>
    <w:rsid w:val="006610D8"/>
    <w:rsid w:val="00662CC2"/>
    <w:rsid w:val="00664B8D"/>
    <w:rsid w:val="006652EF"/>
    <w:rsid w:val="006653D6"/>
    <w:rsid w:val="00665EC2"/>
    <w:rsid w:val="006677E9"/>
    <w:rsid w:val="00670609"/>
    <w:rsid w:val="0067069B"/>
    <w:rsid w:val="006713A5"/>
    <w:rsid w:val="00671EE9"/>
    <w:rsid w:val="00673193"/>
    <w:rsid w:val="0067445E"/>
    <w:rsid w:val="00676917"/>
    <w:rsid w:val="00676999"/>
    <w:rsid w:val="00676D99"/>
    <w:rsid w:val="00677E6A"/>
    <w:rsid w:val="00680237"/>
    <w:rsid w:val="00680AA4"/>
    <w:rsid w:val="006811BE"/>
    <w:rsid w:val="0068279C"/>
    <w:rsid w:val="00683EA6"/>
    <w:rsid w:val="006849D4"/>
    <w:rsid w:val="00685397"/>
    <w:rsid w:val="0068743C"/>
    <w:rsid w:val="00687C4E"/>
    <w:rsid w:val="006918CD"/>
    <w:rsid w:val="00691C64"/>
    <w:rsid w:val="00691E5E"/>
    <w:rsid w:val="0069326E"/>
    <w:rsid w:val="00694DDC"/>
    <w:rsid w:val="00695431"/>
    <w:rsid w:val="006960AD"/>
    <w:rsid w:val="00696F8E"/>
    <w:rsid w:val="00697D3B"/>
    <w:rsid w:val="006A0A57"/>
    <w:rsid w:val="006A4B97"/>
    <w:rsid w:val="006A4F7D"/>
    <w:rsid w:val="006A5166"/>
    <w:rsid w:val="006A5D63"/>
    <w:rsid w:val="006A6A38"/>
    <w:rsid w:val="006A7708"/>
    <w:rsid w:val="006B1CD7"/>
    <w:rsid w:val="006B2CA4"/>
    <w:rsid w:val="006B3108"/>
    <w:rsid w:val="006B528A"/>
    <w:rsid w:val="006B6433"/>
    <w:rsid w:val="006C0380"/>
    <w:rsid w:val="006C078B"/>
    <w:rsid w:val="006C1B35"/>
    <w:rsid w:val="006C20CA"/>
    <w:rsid w:val="006C296A"/>
    <w:rsid w:val="006C3CBE"/>
    <w:rsid w:val="006C3F2A"/>
    <w:rsid w:val="006C4177"/>
    <w:rsid w:val="006C4F5B"/>
    <w:rsid w:val="006C5AD9"/>
    <w:rsid w:val="006C5B41"/>
    <w:rsid w:val="006C67AE"/>
    <w:rsid w:val="006D0B47"/>
    <w:rsid w:val="006D0FD7"/>
    <w:rsid w:val="006D2399"/>
    <w:rsid w:val="006D3B08"/>
    <w:rsid w:val="006D3F35"/>
    <w:rsid w:val="006D4C8B"/>
    <w:rsid w:val="006D4D2E"/>
    <w:rsid w:val="006D773F"/>
    <w:rsid w:val="006E033F"/>
    <w:rsid w:val="006E309D"/>
    <w:rsid w:val="006E487A"/>
    <w:rsid w:val="006E58F0"/>
    <w:rsid w:val="006F1FD3"/>
    <w:rsid w:val="006F22AF"/>
    <w:rsid w:val="006F27D9"/>
    <w:rsid w:val="006F280C"/>
    <w:rsid w:val="006F3AB7"/>
    <w:rsid w:val="006F4E8A"/>
    <w:rsid w:val="006F6B9C"/>
    <w:rsid w:val="006F7669"/>
    <w:rsid w:val="00701D44"/>
    <w:rsid w:val="00703B2E"/>
    <w:rsid w:val="00704A88"/>
    <w:rsid w:val="00705160"/>
    <w:rsid w:val="00706FB4"/>
    <w:rsid w:val="00707046"/>
    <w:rsid w:val="00710501"/>
    <w:rsid w:val="00711010"/>
    <w:rsid w:val="00711D04"/>
    <w:rsid w:val="007140B8"/>
    <w:rsid w:val="0071462C"/>
    <w:rsid w:val="007149D9"/>
    <w:rsid w:val="00714B81"/>
    <w:rsid w:val="0071673F"/>
    <w:rsid w:val="007169A0"/>
    <w:rsid w:val="0072054D"/>
    <w:rsid w:val="00721138"/>
    <w:rsid w:val="00721412"/>
    <w:rsid w:val="00722168"/>
    <w:rsid w:val="00722E0D"/>
    <w:rsid w:val="007237D7"/>
    <w:rsid w:val="00723ED9"/>
    <w:rsid w:val="00726CA6"/>
    <w:rsid w:val="007300EF"/>
    <w:rsid w:val="00730676"/>
    <w:rsid w:val="00730BB2"/>
    <w:rsid w:val="00730FAC"/>
    <w:rsid w:val="007318B6"/>
    <w:rsid w:val="0073370B"/>
    <w:rsid w:val="00736B14"/>
    <w:rsid w:val="00736C5E"/>
    <w:rsid w:val="007442CF"/>
    <w:rsid w:val="00745DDF"/>
    <w:rsid w:val="0074642E"/>
    <w:rsid w:val="00746D48"/>
    <w:rsid w:val="007503E8"/>
    <w:rsid w:val="00750959"/>
    <w:rsid w:val="00750D77"/>
    <w:rsid w:val="0075170D"/>
    <w:rsid w:val="0075191A"/>
    <w:rsid w:val="00751D33"/>
    <w:rsid w:val="00752957"/>
    <w:rsid w:val="00753CBD"/>
    <w:rsid w:val="00755157"/>
    <w:rsid w:val="007554C5"/>
    <w:rsid w:val="0075738D"/>
    <w:rsid w:val="00760C08"/>
    <w:rsid w:val="00761299"/>
    <w:rsid w:val="00762007"/>
    <w:rsid w:val="00764229"/>
    <w:rsid w:val="00767681"/>
    <w:rsid w:val="00767C3B"/>
    <w:rsid w:val="00770DF8"/>
    <w:rsid w:val="00770EE5"/>
    <w:rsid w:val="00772525"/>
    <w:rsid w:val="00773EAB"/>
    <w:rsid w:val="00774647"/>
    <w:rsid w:val="007755A7"/>
    <w:rsid w:val="007765E9"/>
    <w:rsid w:val="0077675E"/>
    <w:rsid w:val="00776D82"/>
    <w:rsid w:val="0077705C"/>
    <w:rsid w:val="007775AC"/>
    <w:rsid w:val="0078039F"/>
    <w:rsid w:val="00780EA7"/>
    <w:rsid w:val="00780FF7"/>
    <w:rsid w:val="00783735"/>
    <w:rsid w:val="00784C43"/>
    <w:rsid w:val="00785080"/>
    <w:rsid w:val="00786184"/>
    <w:rsid w:val="00787553"/>
    <w:rsid w:val="00790905"/>
    <w:rsid w:val="00790C07"/>
    <w:rsid w:val="007936F0"/>
    <w:rsid w:val="00793C0E"/>
    <w:rsid w:val="00795E84"/>
    <w:rsid w:val="00796F49"/>
    <w:rsid w:val="007977AB"/>
    <w:rsid w:val="007A03E3"/>
    <w:rsid w:val="007A0864"/>
    <w:rsid w:val="007A1445"/>
    <w:rsid w:val="007A15D9"/>
    <w:rsid w:val="007A2AD6"/>
    <w:rsid w:val="007A3B5D"/>
    <w:rsid w:val="007A6528"/>
    <w:rsid w:val="007A73BC"/>
    <w:rsid w:val="007B0EA3"/>
    <w:rsid w:val="007B5137"/>
    <w:rsid w:val="007B58E5"/>
    <w:rsid w:val="007B5C33"/>
    <w:rsid w:val="007B6979"/>
    <w:rsid w:val="007B697A"/>
    <w:rsid w:val="007C0067"/>
    <w:rsid w:val="007C25A0"/>
    <w:rsid w:val="007C29CA"/>
    <w:rsid w:val="007C349F"/>
    <w:rsid w:val="007C3A68"/>
    <w:rsid w:val="007C4629"/>
    <w:rsid w:val="007C4D88"/>
    <w:rsid w:val="007C5AD5"/>
    <w:rsid w:val="007C792A"/>
    <w:rsid w:val="007D03F8"/>
    <w:rsid w:val="007D0996"/>
    <w:rsid w:val="007D1B81"/>
    <w:rsid w:val="007D2538"/>
    <w:rsid w:val="007D4B20"/>
    <w:rsid w:val="007D4E04"/>
    <w:rsid w:val="007D55F6"/>
    <w:rsid w:val="007D5E63"/>
    <w:rsid w:val="007E228F"/>
    <w:rsid w:val="007E28D0"/>
    <w:rsid w:val="007E2AA8"/>
    <w:rsid w:val="007E3F9B"/>
    <w:rsid w:val="007E530A"/>
    <w:rsid w:val="007E6557"/>
    <w:rsid w:val="007F00DA"/>
    <w:rsid w:val="007F1099"/>
    <w:rsid w:val="007F17F6"/>
    <w:rsid w:val="007F374E"/>
    <w:rsid w:val="007F48A4"/>
    <w:rsid w:val="007F4BC5"/>
    <w:rsid w:val="007F7238"/>
    <w:rsid w:val="007F7404"/>
    <w:rsid w:val="007F7542"/>
    <w:rsid w:val="00802401"/>
    <w:rsid w:val="008028A9"/>
    <w:rsid w:val="00804822"/>
    <w:rsid w:val="00804B46"/>
    <w:rsid w:val="008054A3"/>
    <w:rsid w:val="00810A1D"/>
    <w:rsid w:val="0081160B"/>
    <w:rsid w:val="00811648"/>
    <w:rsid w:val="008133C8"/>
    <w:rsid w:val="008166D1"/>
    <w:rsid w:val="00816813"/>
    <w:rsid w:val="008176E5"/>
    <w:rsid w:val="008234DB"/>
    <w:rsid w:val="00824350"/>
    <w:rsid w:val="008247A2"/>
    <w:rsid w:val="00825324"/>
    <w:rsid w:val="008268C7"/>
    <w:rsid w:val="00826BE2"/>
    <w:rsid w:val="008310DD"/>
    <w:rsid w:val="00832702"/>
    <w:rsid w:val="00833721"/>
    <w:rsid w:val="00837562"/>
    <w:rsid w:val="00842183"/>
    <w:rsid w:val="008449F6"/>
    <w:rsid w:val="00845C1E"/>
    <w:rsid w:val="0084624A"/>
    <w:rsid w:val="008476C4"/>
    <w:rsid w:val="008523CA"/>
    <w:rsid w:val="008557DF"/>
    <w:rsid w:val="008575BB"/>
    <w:rsid w:val="0086056E"/>
    <w:rsid w:val="0086100C"/>
    <w:rsid w:val="00861A1F"/>
    <w:rsid w:val="00862713"/>
    <w:rsid w:val="008639A4"/>
    <w:rsid w:val="00865DEC"/>
    <w:rsid w:val="008660BC"/>
    <w:rsid w:val="008725A8"/>
    <w:rsid w:val="00873D41"/>
    <w:rsid w:val="0087400D"/>
    <w:rsid w:val="00874B7D"/>
    <w:rsid w:val="00875F11"/>
    <w:rsid w:val="00876183"/>
    <w:rsid w:val="008770B2"/>
    <w:rsid w:val="008809EE"/>
    <w:rsid w:val="00880C2C"/>
    <w:rsid w:val="00883F1E"/>
    <w:rsid w:val="008856B3"/>
    <w:rsid w:val="00885A73"/>
    <w:rsid w:val="008876AF"/>
    <w:rsid w:val="008905B5"/>
    <w:rsid w:val="00890AB5"/>
    <w:rsid w:val="00892B88"/>
    <w:rsid w:val="00892EBA"/>
    <w:rsid w:val="00893036"/>
    <w:rsid w:val="00893131"/>
    <w:rsid w:val="0089393E"/>
    <w:rsid w:val="00893EDB"/>
    <w:rsid w:val="00894461"/>
    <w:rsid w:val="008944FD"/>
    <w:rsid w:val="00894E92"/>
    <w:rsid w:val="008953BB"/>
    <w:rsid w:val="008975F1"/>
    <w:rsid w:val="008A16F9"/>
    <w:rsid w:val="008A1AAE"/>
    <w:rsid w:val="008A1B8D"/>
    <w:rsid w:val="008A2B11"/>
    <w:rsid w:val="008A2FD6"/>
    <w:rsid w:val="008A3A93"/>
    <w:rsid w:val="008A4360"/>
    <w:rsid w:val="008A5279"/>
    <w:rsid w:val="008A570A"/>
    <w:rsid w:val="008A5BDD"/>
    <w:rsid w:val="008A7D35"/>
    <w:rsid w:val="008B08D9"/>
    <w:rsid w:val="008B17F8"/>
    <w:rsid w:val="008B3846"/>
    <w:rsid w:val="008B60A8"/>
    <w:rsid w:val="008B695B"/>
    <w:rsid w:val="008B6C1F"/>
    <w:rsid w:val="008C01F3"/>
    <w:rsid w:val="008C09D0"/>
    <w:rsid w:val="008C1FDE"/>
    <w:rsid w:val="008C218C"/>
    <w:rsid w:val="008C5060"/>
    <w:rsid w:val="008D0D93"/>
    <w:rsid w:val="008D1778"/>
    <w:rsid w:val="008D2E65"/>
    <w:rsid w:val="008D3AC1"/>
    <w:rsid w:val="008D3FA4"/>
    <w:rsid w:val="008D452E"/>
    <w:rsid w:val="008D5344"/>
    <w:rsid w:val="008D5DE6"/>
    <w:rsid w:val="008D5F39"/>
    <w:rsid w:val="008D65D2"/>
    <w:rsid w:val="008D7416"/>
    <w:rsid w:val="008E04EC"/>
    <w:rsid w:val="008E0648"/>
    <w:rsid w:val="008E0EBA"/>
    <w:rsid w:val="008E1335"/>
    <w:rsid w:val="008E2DF0"/>
    <w:rsid w:val="008E322F"/>
    <w:rsid w:val="008E3C95"/>
    <w:rsid w:val="008E47F0"/>
    <w:rsid w:val="008E4E55"/>
    <w:rsid w:val="008E5A38"/>
    <w:rsid w:val="008E6508"/>
    <w:rsid w:val="008E6E88"/>
    <w:rsid w:val="008F0CCB"/>
    <w:rsid w:val="008F2831"/>
    <w:rsid w:val="008F2CE5"/>
    <w:rsid w:val="008F34DD"/>
    <w:rsid w:val="008F3EAF"/>
    <w:rsid w:val="008F517B"/>
    <w:rsid w:val="008F62A5"/>
    <w:rsid w:val="00900386"/>
    <w:rsid w:val="009007CD"/>
    <w:rsid w:val="00904B09"/>
    <w:rsid w:val="00905016"/>
    <w:rsid w:val="009052D9"/>
    <w:rsid w:val="00905F99"/>
    <w:rsid w:val="009063BD"/>
    <w:rsid w:val="009079DC"/>
    <w:rsid w:val="0091362E"/>
    <w:rsid w:val="00914463"/>
    <w:rsid w:val="009156DA"/>
    <w:rsid w:val="00915FD6"/>
    <w:rsid w:val="00916AA7"/>
    <w:rsid w:val="009176FA"/>
    <w:rsid w:val="009178B0"/>
    <w:rsid w:val="009179B0"/>
    <w:rsid w:val="00917E56"/>
    <w:rsid w:val="00920790"/>
    <w:rsid w:val="00922195"/>
    <w:rsid w:val="00922790"/>
    <w:rsid w:val="0092331E"/>
    <w:rsid w:val="00923CE3"/>
    <w:rsid w:val="009312EF"/>
    <w:rsid w:val="009327A4"/>
    <w:rsid w:val="0093319C"/>
    <w:rsid w:val="0094033A"/>
    <w:rsid w:val="009405B1"/>
    <w:rsid w:val="009406DE"/>
    <w:rsid w:val="00940B77"/>
    <w:rsid w:val="00941623"/>
    <w:rsid w:val="0094186C"/>
    <w:rsid w:val="009422FA"/>
    <w:rsid w:val="009437A9"/>
    <w:rsid w:val="00945248"/>
    <w:rsid w:val="00945AD6"/>
    <w:rsid w:val="00946939"/>
    <w:rsid w:val="0095118E"/>
    <w:rsid w:val="00952267"/>
    <w:rsid w:val="00953938"/>
    <w:rsid w:val="00953FD3"/>
    <w:rsid w:val="00954CA4"/>
    <w:rsid w:val="0095666B"/>
    <w:rsid w:val="00960127"/>
    <w:rsid w:val="00965CA5"/>
    <w:rsid w:val="00966C58"/>
    <w:rsid w:val="00967605"/>
    <w:rsid w:val="009718E0"/>
    <w:rsid w:val="0097291F"/>
    <w:rsid w:val="00973623"/>
    <w:rsid w:val="00975579"/>
    <w:rsid w:val="00976E26"/>
    <w:rsid w:val="009778B3"/>
    <w:rsid w:val="009803B5"/>
    <w:rsid w:val="009813CF"/>
    <w:rsid w:val="00984DF4"/>
    <w:rsid w:val="0098521A"/>
    <w:rsid w:val="009853FC"/>
    <w:rsid w:val="009859D2"/>
    <w:rsid w:val="009866D6"/>
    <w:rsid w:val="0098673A"/>
    <w:rsid w:val="00986E4F"/>
    <w:rsid w:val="00991F0E"/>
    <w:rsid w:val="00996115"/>
    <w:rsid w:val="009963CA"/>
    <w:rsid w:val="00996653"/>
    <w:rsid w:val="009A191B"/>
    <w:rsid w:val="009A4C9F"/>
    <w:rsid w:val="009A552A"/>
    <w:rsid w:val="009B246A"/>
    <w:rsid w:val="009B30BD"/>
    <w:rsid w:val="009B354D"/>
    <w:rsid w:val="009B51D0"/>
    <w:rsid w:val="009B5717"/>
    <w:rsid w:val="009B5736"/>
    <w:rsid w:val="009B60F6"/>
    <w:rsid w:val="009B6D63"/>
    <w:rsid w:val="009C1356"/>
    <w:rsid w:val="009C1985"/>
    <w:rsid w:val="009C1BF1"/>
    <w:rsid w:val="009C1CA9"/>
    <w:rsid w:val="009C4F94"/>
    <w:rsid w:val="009C56BF"/>
    <w:rsid w:val="009C6418"/>
    <w:rsid w:val="009C688E"/>
    <w:rsid w:val="009C71FA"/>
    <w:rsid w:val="009D0CD0"/>
    <w:rsid w:val="009D17F4"/>
    <w:rsid w:val="009D28BA"/>
    <w:rsid w:val="009D4484"/>
    <w:rsid w:val="009D4832"/>
    <w:rsid w:val="009D6062"/>
    <w:rsid w:val="009E0DCD"/>
    <w:rsid w:val="009E1804"/>
    <w:rsid w:val="009E1F35"/>
    <w:rsid w:val="009E2DD9"/>
    <w:rsid w:val="009E3DBD"/>
    <w:rsid w:val="009F3DC7"/>
    <w:rsid w:val="009F49BE"/>
    <w:rsid w:val="009F5246"/>
    <w:rsid w:val="009F7C5A"/>
    <w:rsid w:val="00A005FA"/>
    <w:rsid w:val="00A021FD"/>
    <w:rsid w:val="00A02D66"/>
    <w:rsid w:val="00A03AD2"/>
    <w:rsid w:val="00A10237"/>
    <w:rsid w:val="00A108C9"/>
    <w:rsid w:val="00A116FA"/>
    <w:rsid w:val="00A11997"/>
    <w:rsid w:val="00A123F7"/>
    <w:rsid w:val="00A146A8"/>
    <w:rsid w:val="00A1481F"/>
    <w:rsid w:val="00A14FB8"/>
    <w:rsid w:val="00A15C63"/>
    <w:rsid w:val="00A16319"/>
    <w:rsid w:val="00A203E7"/>
    <w:rsid w:val="00A20D7F"/>
    <w:rsid w:val="00A2121C"/>
    <w:rsid w:val="00A23448"/>
    <w:rsid w:val="00A23E1D"/>
    <w:rsid w:val="00A2431B"/>
    <w:rsid w:val="00A24442"/>
    <w:rsid w:val="00A25BF8"/>
    <w:rsid w:val="00A25CBC"/>
    <w:rsid w:val="00A27092"/>
    <w:rsid w:val="00A27E61"/>
    <w:rsid w:val="00A31953"/>
    <w:rsid w:val="00A3384B"/>
    <w:rsid w:val="00A35E08"/>
    <w:rsid w:val="00A35E16"/>
    <w:rsid w:val="00A36E7C"/>
    <w:rsid w:val="00A41410"/>
    <w:rsid w:val="00A419B7"/>
    <w:rsid w:val="00A41DDC"/>
    <w:rsid w:val="00A42F5A"/>
    <w:rsid w:val="00A438D9"/>
    <w:rsid w:val="00A44B3D"/>
    <w:rsid w:val="00A44D3D"/>
    <w:rsid w:val="00A44D5A"/>
    <w:rsid w:val="00A50496"/>
    <w:rsid w:val="00A51C42"/>
    <w:rsid w:val="00A52147"/>
    <w:rsid w:val="00A53DB6"/>
    <w:rsid w:val="00A54E2B"/>
    <w:rsid w:val="00A554BD"/>
    <w:rsid w:val="00A57051"/>
    <w:rsid w:val="00A571FA"/>
    <w:rsid w:val="00A5769F"/>
    <w:rsid w:val="00A62391"/>
    <w:rsid w:val="00A62C88"/>
    <w:rsid w:val="00A64C29"/>
    <w:rsid w:val="00A6502E"/>
    <w:rsid w:val="00A65B14"/>
    <w:rsid w:val="00A66305"/>
    <w:rsid w:val="00A678A0"/>
    <w:rsid w:val="00A7016D"/>
    <w:rsid w:val="00A711FE"/>
    <w:rsid w:val="00A713AD"/>
    <w:rsid w:val="00A716BE"/>
    <w:rsid w:val="00A72A14"/>
    <w:rsid w:val="00A751C0"/>
    <w:rsid w:val="00A77A1D"/>
    <w:rsid w:val="00A80245"/>
    <w:rsid w:val="00A80A9E"/>
    <w:rsid w:val="00A815D6"/>
    <w:rsid w:val="00A8164E"/>
    <w:rsid w:val="00A821E5"/>
    <w:rsid w:val="00A82973"/>
    <w:rsid w:val="00A875D1"/>
    <w:rsid w:val="00A8793F"/>
    <w:rsid w:val="00A909B0"/>
    <w:rsid w:val="00A94EF9"/>
    <w:rsid w:val="00A95B19"/>
    <w:rsid w:val="00A95C5B"/>
    <w:rsid w:val="00A97907"/>
    <w:rsid w:val="00A97C4B"/>
    <w:rsid w:val="00AA1992"/>
    <w:rsid w:val="00AA22A4"/>
    <w:rsid w:val="00AA27B3"/>
    <w:rsid w:val="00AA6888"/>
    <w:rsid w:val="00AB2A30"/>
    <w:rsid w:val="00AB3ED6"/>
    <w:rsid w:val="00AB4540"/>
    <w:rsid w:val="00AB4D2B"/>
    <w:rsid w:val="00AB5AFF"/>
    <w:rsid w:val="00AB6A35"/>
    <w:rsid w:val="00AB7F17"/>
    <w:rsid w:val="00AB7FD9"/>
    <w:rsid w:val="00AC0CBB"/>
    <w:rsid w:val="00AC0D3C"/>
    <w:rsid w:val="00AC11DC"/>
    <w:rsid w:val="00AC2034"/>
    <w:rsid w:val="00AC2644"/>
    <w:rsid w:val="00AC32DD"/>
    <w:rsid w:val="00AC3777"/>
    <w:rsid w:val="00AC39B8"/>
    <w:rsid w:val="00AC4232"/>
    <w:rsid w:val="00AC42DC"/>
    <w:rsid w:val="00AC4397"/>
    <w:rsid w:val="00AC4E8F"/>
    <w:rsid w:val="00AC5475"/>
    <w:rsid w:val="00AC6A43"/>
    <w:rsid w:val="00AC754F"/>
    <w:rsid w:val="00AD17C1"/>
    <w:rsid w:val="00AD1A73"/>
    <w:rsid w:val="00AD2F7C"/>
    <w:rsid w:val="00AD431A"/>
    <w:rsid w:val="00AD4718"/>
    <w:rsid w:val="00AD5AE4"/>
    <w:rsid w:val="00AE101B"/>
    <w:rsid w:val="00AE12E1"/>
    <w:rsid w:val="00AE1623"/>
    <w:rsid w:val="00AE45E8"/>
    <w:rsid w:val="00AE565D"/>
    <w:rsid w:val="00AE5CE9"/>
    <w:rsid w:val="00AE60E8"/>
    <w:rsid w:val="00AE6FBD"/>
    <w:rsid w:val="00AF052B"/>
    <w:rsid w:val="00AF0702"/>
    <w:rsid w:val="00AF0757"/>
    <w:rsid w:val="00AF1C5A"/>
    <w:rsid w:val="00AF3C9B"/>
    <w:rsid w:val="00AF4F3F"/>
    <w:rsid w:val="00AF51B9"/>
    <w:rsid w:val="00AF589A"/>
    <w:rsid w:val="00AF607F"/>
    <w:rsid w:val="00AF612D"/>
    <w:rsid w:val="00B00B05"/>
    <w:rsid w:val="00B064DB"/>
    <w:rsid w:val="00B06616"/>
    <w:rsid w:val="00B06AAE"/>
    <w:rsid w:val="00B06EDC"/>
    <w:rsid w:val="00B07080"/>
    <w:rsid w:val="00B07D21"/>
    <w:rsid w:val="00B1059B"/>
    <w:rsid w:val="00B119FC"/>
    <w:rsid w:val="00B12553"/>
    <w:rsid w:val="00B16890"/>
    <w:rsid w:val="00B17982"/>
    <w:rsid w:val="00B20289"/>
    <w:rsid w:val="00B215EB"/>
    <w:rsid w:val="00B21B42"/>
    <w:rsid w:val="00B22AD3"/>
    <w:rsid w:val="00B22E25"/>
    <w:rsid w:val="00B26205"/>
    <w:rsid w:val="00B30BF1"/>
    <w:rsid w:val="00B30CDD"/>
    <w:rsid w:val="00B318F7"/>
    <w:rsid w:val="00B32FB6"/>
    <w:rsid w:val="00B34605"/>
    <w:rsid w:val="00B348A7"/>
    <w:rsid w:val="00B3545C"/>
    <w:rsid w:val="00B362F4"/>
    <w:rsid w:val="00B366B8"/>
    <w:rsid w:val="00B367E4"/>
    <w:rsid w:val="00B36813"/>
    <w:rsid w:val="00B3753F"/>
    <w:rsid w:val="00B378A7"/>
    <w:rsid w:val="00B37B64"/>
    <w:rsid w:val="00B400F9"/>
    <w:rsid w:val="00B42512"/>
    <w:rsid w:val="00B45218"/>
    <w:rsid w:val="00B454D7"/>
    <w:rsid w:val="00B46F86"/>
    <w:rsid w:val="00B47300"/>
    <w:rsid w:val="00B474E4"/>
    <w:rsid w:val="00B509A9"/>
    <w:rsid w:val="00B52737"/>
    <w:rsid w:val="00B5399D"/>
    <w:rsid w:val="00B55938"/>
    <w:rsid w:val="00B57ED8"/>
    <w:rsid w:val="00B620B8"/>
    <w:rsid w:val="00B62774"/>
    <w:rsid w:val="00B62E80"/>
    <w:rsid w:val="00B62FC5"/>
    <w:rsid w:val="00B64FB8"/>
    <w:rsid w:val="00B673B7"/>
    <w:rsid w:val="00B67AC0"/>
    <w:rsid w:val="00B7025A"/>
    <w:rsid w:val="00B702F8"/>
    <w:rsid w:val="00B7054F"/>
    <w:rsid w:val="00B7070B"/>
    <w:rsid w:val="00B70B60"/>
    <w:rsid w:val="00B72C3D"/>
    <w:rsid w:val="00B74DB7"/>
    <w:rsid w:val="00B7573D"/>
    <w:rsid w:val="00B76912"/>
    <w:rsid w:val="00B778E6"/>
    <w:rsid w:val="00B8052F"/>
    <w:rsid w:val="00B819E0"/>
    <w:rsid w:val="00B81AF5"/>
    <w:rsid w:val="00B83701"/>
    <w:rsid w:val="00B85901"/>
    <w:rsid w:val="00B878F7"/>
    <w:rsid w:val="00B91DE0"/>
    <w:rsid w:val="00B91EA9"/>
    <w:rsid w:val="00B9451A"/>
    <w:rsid w:val="00B958AD"/>
    <w:rsid w:val="00B9745A"/>
    <w:rsid w:val="00B97560"/>
    <w:rsid w:val="00B979A2"/>
    <w:rsid w:val="00B97B7A"/>
    <w:rsid w:val="00BA105E"/>
    <w:rsid w:val="00BA2477"/>
    <w:rsid w:val="00BA2DA1"/>
    <w:rsid w:val="00BA332A"/>
    <w:rsid w:val="00BA44D3"/>
    <w:rsid w:val="00BA4524"/>
    <w:rsid w:val="00BA55A0"/>
    <w:rsid w:val="00BA5C05"/>
    <w:rsid w:val="00BA674A"/>
    <w:rsid w:val="00BB15AC"/>
    <w:rsid w:val="00BB2279"/>
    <w:rsid w:val="00BB27B0"/>
    <w:rsid w:val="00BB2BB2"/>
    <w:rsid w:val="00BB2D2E"/>
    <w:rsid w:val="00BB2F76"/>
    <w:rsid w:val="00BB3568"/>
    <w:rsid w:val="00BB3599"/>
    <w:rsid w:val="00BB35BF"/>
    <w:rsid w:val="00BB3C68"/>
    <w:rsid w:val="00BB3CB3"/>
    <w:rsid w:val="00BB412C"/>
    <w:rsid w:val="00BB4828"/>
    <w:rsid w:val="00BB4F56"/>
    <w:rsid w:val="00BB54D9"/>
    <w:rsid w:val="00BB60AF"/>
    <w:rsid w:val="00BC0D65"/>
    <w:rsid w:val="00BC1BD5"/>
    <w:rsid w:val="00BC31EC"/>
    <w:rsid w:val="00BC3E77"/>
    <w:rsid w:val="00BC4339"/>
    <w:rsid w:val="00BC643D"/>
    <w:rsid w:val="00BC6C8E"/>
    <w:rsid w:val="00BC7A7E"/>
    <w:rsid w:val="00BD2C9A"/>
    <w:rsid w:val="00BD3B1B"/>
    <w:rsid w:val="00BD3FA2"/>
    <w:rsid w:val="00BD4301"/>
    <w:rsid w:val="00BD4A8D"/>
    <w:rsid w:val="00BD6220"/>
    <w:rsid w:val="00BD7D01"/>
    <w:rsid w:val="00BE01BD"/>
    <w:rsid w:val="00BE0997"/>
    <w:rsid w:val="00BE1C02"/>
    <w:rsid w:val="00BE24B2"/>
    <w:rsid w:val="00BE27F5"/>
    <w:rsid w:val="00BE28C3"/>
    <w:rsid w:val="00BE2B5F"/>
    <w:rsid w:val="00BE4384"/>
    <w:rsid w:val="00BE546B"/>
    <w:rsid w:val="00BF06A3"/>
    <w:rsid w:val="00BF0C3B"/>
    <w:rsid w:val="00BF0F1D"/>
    <w:rsid w:val="00BF1367"/>
    <w:rsid w:val="00BF1C95"/>
    <w:rsid w:val="00BF5367"/>
    <w:rsid w:val="00BF62FE"/>
    <w:rsid w:val="00BF6B40"/>
    <w:rsid w:val="00C00611"/>
    <w:rsid w:val="00C0090E"/>
    <w:rsid w:val="00C033B0"/>
    <w:rsid w:val="00C03771"/>
    <w:rsid w:val="00C03CCA"/>
    <w:rsid w:val="00C067AB"/>
    <w:rsid w:val="00C07299"/>
    <w:rsid w:val="00C07657"/>
    <w:rsid w:val="00C100FB"/>
    <w:rsid w:val="00C1350D"/>
    <w:rsid w:val="00C1365B"/>
    <w:rsid w:val="00C13984"/>
    <w:rsid w:val="00C15E94"/>
    <w:rsid w:val="00C1669A"/>
    <w:rsid w:val="00C1745A"/>
    <w:rsid w:val="00C177BB"/>
    <w:rsid w:val="00C21B38"/>
    <w:rsid w:val="00C222A5"/>
    <w:rsid w:val="00C22DD8"/>
    <w:rsid w:val="00C23705"/>
    <w:rsid w:val="00C23A21"/>
    <w:rsid w:val="00C278B9"/>
    <w:rsid w:val="00C30AAB"/>
    <w:rsid w:val="00C32AD4"/>
    <w:rsid w:val="00C32C9C"/>
    <w:rsid w:val="00C343BE"/>
    <w:rsid w:val="00C36682"/>
    <w:rsid w:val="00C3699C"/>
    <w:rsid w:val="00C37FD0"/>
    <w:rsid w:val="00C42119"/>
    <w:rsid w:val="00C440A9"/>
    <w:rsid w:val="00C44BB2"/>
    <w:rsid w:val="00C47890"/>
    <w:rsid w:val="00C47980"/>
    <w:rsid w:val="00C51554"/>
    <w:rsid w:val="00C518B8"/>
    <w:rsid w:val="00C5296E"/>
    <w:rsid w:val="00C534B5"/>
    <w:rsid w:val="00C555BE"/>
    <w:rsid w:val="00C55A82"/>
    <w:rsid w:val="00C60C95"/>
    <w:rsid w:val="00C61376"/>
    <w:rsid w:val="00C61410"/>
    <w:rsid w:val="00C62C5B"/>
    <w:rsid w:val="00C6685C"/>
    <w:rsid w:val="00C70CDB"/>
    <w:rsid w:val="00C7291F"/>
    <w:rsid w:val="00C7456A"/>
    <w:rsid w:val="00C74648"/>
    <w:rsid w:val="00C75E61"/>
    <w:rsid w:val="00C7717C"/>
    <w:rsid w:val="00C815C1"/>
    <w:rsid w:val="00C81DC2"/>
    <w:rsid w:val="00C82C7C"/>
    <w:rsid w:val="00C832F5"/>
    <w:rsid w:val="00C860FA"/>
    <w:rsid w:val="00C86751"/>
    <w:rsid w:val="00C86E69"/>
    <w:rsid w:val="00C90204"/>
    <w:rsid w:val="00C90A64"/>
    <w:rsid w:val="00C91596"/>
    <w:rsid w:val="00C91F87"/>
    <w:rsid w:val="00C92786"/>
    <w:rsid w:val="00C9315F"/>
    <w:rsid w:val="00C935E1"/>
    <w:rsid w:val="00C94038"/>
    <w:rsid w:val="00C953DC"/>
    <w:rsid w:val="00C95EA8"/>
    <w:rsid w:val="00C9743E"/>
    <w:rsid w:val="00C97948"/>
    <w:rsid w:val="00CA1887"/>
    <w:rsid w:val="00CA21AD"/>
    <w:rsid w:val="00CA29E4"/>
    <w:rsid w:val="00CA30AC"/>
    <w:rsid w:val="00CA556E"/>
    <w:rsid w:val="00CA6284"/>
    <w:rsid w:val="00CA6A4A"/>
    <w:rsid w:val="00CA71DE"/>
    <w:rsid w:val="00CA78C2"/>
    <w:rsid w:val="00CB08CC"/>
    <w:rsid w:val="00CB2AF0"/>
    <w:rsid w:val="00CB317C"/>
    <w:rsid w:val="00CB3353"/>
    <w:rsid w:val="00CB3869"/>
    <w:rsid w:val="00CB4715"/>
    <w:rsid w:val="00CB4B75"/>
    <w:rsid w:val="00CB65CC"/>
    <w:rsid w:val="00CC1830"/>
    <w:rsid w:val="00CC2A49"/>
    <w:rsid w:val="00CC3458"/>
    <w:rsid w:val="00CC4F30"/>
    <w:rsid w:val="00CD134D"/>
    <w:rsid w:val="00CD2060"/>
    <w:rsid w:val="00CD20D1"/>
    <w:rsid w:val="00CD423D"/>
    <w:rsid w:val="00CD5031"/>
    <w:rsid w:val="00CE24F9"/>
    <w:rsid w:val="00CE2784"/>
    <w:rsid w:val="00CE36E1"/>
    <w:rsid w:val="00CE3C1D"/>
    <w:rsid w:val="00CE4552"/>
    <w:rsid w:val="00CE4D7F"/>
    <w:rsid w:val="00CE7D9D"/>
    <w:rsid w:val="00CF0315"/>
    <w:rsid w:val="00CF0672"/>
    <w:rsid w:val="00CF1393"/>
    <w:rsid w:val="00CF1C72"/>
    <w:rsid w:val="00CF1F44"/>
    <w:rsid w:val="00CF259E"/>
    <w:rsid w:val="00CF3798"/>
    <w:rsid w:val="00CF3E1A"/>
    <w:rsid w:val="00CF5333"/>
    <w:rsid w:val="00CF5749"/>
    <w:rsid w:val="00CF59AB"/>
    <w:rsid w:val="00CF6B62"/>
    <w:rsid w:val="00CF7F53"/>
    <w:rsid w:val="00D013C7"/>
    <w:rsid w:val="00D0183F"/>
    <w:rsid w:val="00D04101"/>
    <w:rsid w:val="00D04734"/>
    <w:rsid w:val="00D059C7"/>
    <w:rsid w:val="00D06827"/>
    <w:rsid w:val="00D0B70B"/>
    <w:rsid w:val="00D10D26"/>
    <w:rsid w:val="00D13E67"/>
    <w:rsid w:val="00D13F90"/>
    <w:rsid w:val="00D1415F"/>
    <w:rsid w:val="00D15358"/>
    <w:rsid w:val="00D15D27"/>
    <w:rsid w:val="00D16398"/>
    <w:rsid w:val="00D16444"/>
    <w:rsid w:val="00D16BFF"/>
    <w:rsid w:val="00D171A8"/>
    <w:rsid w:val="00D17AEC"/>
    <w:rsid w:val="00D20836"/>
    <w:rsid w:val="00D2135E"/>
    <w:rsid w:val="00D220A0"/>
    <w:rsid w:val="00D22304"/>
    <w:rsid w:val="00D22CBB"/>
    <w:rsid w:val="00D23AE5"/>
    <w:rsid w:val="00D23C13"/>
    <w:rsid w:val="00D24331"/>
    <w:rsid w:val="00D25BE6"/>
    <w:rsid w:val="00D2693E"/>
    <w:rsid w:val="00D301C9"/>
    <w:rsid w:val="00D311A4"/>
    <w:rsid w:val="00D31802"/>
    <w:rsid w:val="00D33409"/>
    <w:rsid w:val="00D33B4F"/>
    <w:rsid w:val="00D34045"/>
    <w:rsid w:val="00D360F5"/>
    <w:rsid w:val="00D3678F"/>
    <w:rsid w:val="00D36E53"/>
    <w:rsid w:val="00D37ECE"/>
    <w:rsid w:val="00D408EF"/>
    <w:rsid w:val="00D4329A"/>
    <w:rsid w:val="00D45049"/>
    <w:rsid w:val="00D46554"/>
    <w:rsid w:val="00D46870"/>
    <w:rsid w:val="00D46C2A"/>
    <w:rsid w:val="00D47099"/>
    <w:rsid w:val="00D474F5"/>
    <w:rsid w:val="00D4762F"/>
    <w:rsid w:val="00D512AF"/>
    <w:rsid w:val="00D51935"/>
    <w:rsid w:val="00D53BFF"/>
    <w:rsid w:val="00D54899"/>
    <w:rsid w:val="00D60666"/>
    <w:rsid w:val="00D617A3"/>
    <w:rsid w:val="00D61AFE"/>
    <w:rsid w:val="00D64098"/>
    <w:rsid w:val="00D66B91"/>
    <w:rsid w:val="00D67232"/>
    <w:rsid w:val="00D701ED"/>
    <w:rsid w:val="00D70931"/>
    <w:rsid w:val="00D7098D"/>
    <w:rsid w:val="00D70E94"/>
    <w:rsid w:val="00D711CE"/>
    <w:rsid w:val="00D726DC"/>
    <w:rsid w:val="00D7353E"/>
    <w:rsid w:val="00D743E6"/>
    <w:rsid w:val="00D751C0"/>
    <w:rsid w:val="00D75969"/>
    <w:rsid w:val="00D76909"/>
    <w:rsid w:val="00D77509"/>
    <w:rsid w:val="00D779A1"/>
    <w:rsid w:val="00D804E8"/>
    <w:rsid w:val="00D806F4"/>
    <w:rsid w:val="00D810D1"/>
    <w:rsid w:val="00D83481"/>
    <w:rsid w:val="00D837B4"/>
    <w:rsid w:val="00D83AE8"/>
    <w:rsid w:val="00D83F56"/>
    <w:rsid w:val="00D83F85"/>
    <w:rsid w:val="00D85D31"/>
    <w:rsid w:val="00D92531"/>
    <w:rsid w:val="00D93A20"/>
    <w:rsid w:val="00D946D9"/>
    <w:rsid w:val="00D95D51"/>
    <w:rsid w:val="00D95F20"/>
    <w:rsid w:val="00D9751F"/>
    <w:rsid w:val="00D977FF"/>
    <w:rsid w:val="00D97D7A"/>
    <w:rsid w:val="00DA0571"/>
    <w:rsid w:val="00DA1F8C"/>
    <w:rsid w:val="00DA39AF"/>
    <w:rsid w:val="00DA5218"/>
    <w:rsid w:val="00DA587F"/>
    <w:rsid w:val="00DA62DF"/>
    <w:rsid w:val="00DA71E0"/>
    <w:rsid w:val="00DA7617"/>
    <w:rsid w:val="00DA77D1"/>
    <w:rsid w:val="00DA7B0F"/>
    <w:rsid w:val="00DB00B6"/>
    <w:rsid w:val="00DB0C8B"/>
    <w:rsid w:val="00DB0F98"/>
    <w:rsid w:val="00DB180F"/>
    <w:rsid w:val="00DB378E"/>
    <w:rsid w:val="00DB3910"/>
    <w:rsid w:val="00DB641D"/>
    <w:rsid w:val="00DB6C12"/>
    <w:rsid w:val="00DC04C6"/>
    <w:rsid w:val="00DC0A31"/>
    <w:rsid w:val="00DC165C"/>
    <w:rsid w:val="00DC1F74"/>
    <w:rsid w:val="00DC3421"/>
    <w:rsid w:val="00DC39E0"/>
    <w:rsid w:val="00DC3FF7"/>
    <w:rsid w:val="00DC45D8"/>
    <w:rsid w:val="00DC4FB3"/>
    <w:rsid w:val="00DC66A4"/>
    <w:rsid w:val="00DC6900"/>
    <w:rsid w:val="00DC7C1E"/>
    <w:rsid w:val="00DC7F26"/>
    <w:rsid w:val="00DD0FA0"/>
    <w:rsid w:val="00DD3310"/>
    <w:rsid w:val="00DD3F6A"/>
    <w:rsid w:val="00DD3FF3"/>
    <w:rsid w:val="00DD5514"/>
    <w:rsid w:val="00DD5E49"/>
    <w:rsid w:val="00DD6F96"/>
    <w:rsid w:val="00DD74B5"/>
    <w:rsid w:val="00DD79ED"/>
    <w:rsid w:val="00DE224A"/>
    <w:rsid w:val="00DE7430"/>
    <w:rsid w:val="00DF1624"/>
    <w:rsid w:val="00DF1FDA"/>
    <w:rsid w:val="00DF7A67"/>
    <w:rsid w:val="00E002A3"/>
    <w:rsid w:val="00E02974"/>
    <w:rsid w:val="00E0355F"/>
    <w:rsid w:val="00E03E15"/>
    <w:rsid w:val="00E03FF4"/>
    <w:rsid w:val="00E0469B"/>
    <w:rsid w:val="00E0584E"/>
    <w:rsid w:val="00E07F59"/>
    <w:rsid w:val="00E07F66"/>
    <w:rsid w:val="00E10F87"/>
    <w:rsid w:val="00E12B93"/>
    <w:rsid w:val="00E13484"/>
    <w:rsid w:val="00E14C5B"/>
    <w:rsid w:val="00E15388"/>
    <w:rsid w:val="00E16400"/>
    <w:rsid w:val="00E165E5"/>
    <w:rsid w:val="00E1670F"/>
    <w:rsid w:val="00E1683D"/>
    <w:rsid w:val="00E219F1"/>
    <w:rsid w:val="00E220CF"/>
    <w:rsid w:val="00E230A4"/>
    <w:rsid w:val="00E236E2"/>
    <w:rsid w:val="00E27238"/>
    <w:rsid w:val="00E305DB"/>
    <w:rsid w:val="00E30E7B"/>
    <w:rsid w:val="00E31D83"/>
    <w:rsid w:val="00E33D3D"/>
    <w:rsid w:val="00E36580"/>
    <w:rsid w:val="00E37670"/>
    <w:rsid w:val="00E40545"/>
    <w:rsid w:val="00E42596"/>
    <w:rsid w:val="00E43F06"/>
    <w:rsid w:val="00E46B36"/>
    <w:rsid w:val="00E506F3"/>
    <w:rsid w:val="00E50783"/>
    <w:rsid w:val="00E50AF5"/>
    <w:rsid w:val="00E50C53"/>
    <w:rsid w:val="00E50E95"/>
    <w:rsid w:val="00E5111C"/>
    <w:rsid w:val="00E51867"/>
    <w:rsid w:val="00E51873"/>
    <w:rsid w:val="00E57F0C"/>
    <w:rsid w:val="00E61784"/>
    <w:rsid w:val="00E65B0D"/>
    <w:rsid w:val="00E668EC"/>
    <w:rsid w:val="00E66FE2"/>
    <w:rsid w:val="00E70CE6"/>
    <w:rsid w:val="00E714C0"/>
    <w:rsid w:val="00E71C9A"/>
    <w:rsid w:val="00E72190"/>
    <w:rsid w:val="00E72416"/>
    <w:rsid w:val="00E726A7"/>
    <w:rsid w:val="00E72E7C"/>
    <w:rsid w:val="00E73F89"/>
    <w:rsid w:val="00E751AB"/>
    <w:rsid w:val="00E75AC6"/>
    <w:rsid w:val="00E7785B"/>
    <w:rsid w:val="00E77FB5"/>
    <w:rsid w:val="00E80FDA"/>
    <w:rsid w:val="00E815B1"/>
    <w:rsid w:val="00E81EFA"/>
    <w:rsid w:val="00E81FAF"/>
    <w:rsid w:val="00E832C6"/>
    <w:rsid w:val="00E85C62"/>
    <w:rsid w:val="00E87E5A"/>
    <w:rsid w:val="00E90EC0"/>
    <w:rsid w:val="00E91170"/>
    <w:rsid w:val="00E918B4"/>
    <w:rsid w:val="00E92655"/>
    <w:rsid w:val="00E926BF"/>
    <w:rsid w:val="00E93437"/>
    <w:rsid w:val="00E935C5"/>
    <w:rsid w:val="00E936C9"/>
    <w:rsid w:val="00E94940"/>
    <w:rsid w:val="00E94C62"/>
    <w:rsid w:val="00E954C3"/>
    <w:rsid w:val="00E97619"/>
    <w:rsid w:val="00EA055E"/>
    <w:rsid w:val="00EA075D"/>
    <w:rsid w:val="00EA09C3"/>
    <w:rsid w:val="00EA0C33"/>
    <w:rsid w:val="00EA496C"/>
    <w:rsid w:val="00EA64D0"/>
    <w:rsid w:val="00EB0199"/>
    <w:rsid w:val="00EB1B98"/>
    <w:rsid w:val="00EB1FFC"/>
    <w:rsid w:val="00EB2794"/>
    <w:rsid w:val="00EB3CFE"/>
    <w:rsid w:val="00EB4457"/>
    <w:rsid w:val="00EC301D"/>
    <w:rsid w:val="00EC4430"/>
    <w:rsid w:val="00EC5937"/>
    <w:rsid w:val="00EC6979"/>
    <w:rsid w:val="00EC7133"/>
    <w:rsid w:val="00ED119C"/>
    <w:rsid w:val="00ED1448"/>
    <w:rsid w:val="00ED25AD"/>
    <w:rsid w:val="00ED3BF8"/>
    <w:rsid w:val="00ED3EA9"/>
    <w:rsid w:val="00ED6868"/>
    <w:rsid w:val="00EE17A8"/>
    <w:rsid w:val="00EE1F3C"/>
    <w:rsid w:val="00EE310B"/>
    <w:rsid w:val="00EE33A2"/>
    <w:rsid w:val="00EE3B6C"/>
    <w:rsid w:val="00EE4BDA"/>
    <w:rsid w:val="00EE5416"/>
    <w:rsid w:val="00EE5A77"/>
    <w:rsid w:val="00EE6E30"/>
    <w:rsid w:val="00EF069C"/>
    <w:rsid w:val="00EF3DD6"/>
    <w:rsid w:val="00EF4A6E"/>
    <w:rsid w:val="00EF4ABB"/>
    <w:rsid w:val="00EF5592"/>
    <w:rsid w:val="00EF5AF0"/>
    <w:rsid w:val="00EF7566"/>
    <w:rsid w:val="00F00500"/>
    <w:rsid w:val="00F015A2"/>
    <w:rsid w:val="00F058BF"/>
    <w:rsid w:val="00F07471"/>
    <w:rsid w:val="00F10A06"/>
    <w:rsid w:val="00F1301D"/>
    <w:rsid w:val="00F131FE"/>
    <w:rsid w:val="00F13E9E"/>
    <w:rsid w:val="00F1434D"/>
    <w:rsid w:val="00F167E1"/>
    <w:rsid w:val="00F20502"/>
    <w:rsid w:val="00F232C4"/>
    <w:rsid w:val="00F234D0"/>
    <w:rsid w:val="00F235BD"/>
    <w:rsid w:val="00F261B8"/>
    <w:rsid w:val="00F27A47"/>
    <w:rsid w:val="00F27F2D"/>
    <w:rsid w:val="00F305C9"/>
    <w:rsid w:val="00F30B2E"/>
    <w:rsid w:val="00F30CFD"/>
    <w:rsid w:val="00F32D3E"/>
    <w:rsid w:val="00F34583"/>
    <w:rsid w:val="00F36F4C"/>
    <w:rsid w:val="00F40164"/>
    <w:rsid w:val="00F41A4E"/>
    <w:rsid w:val="00F4437E"/>
    <w:rsid w:val="00F46EB1"/>
    <w:rsid w:val="00F4794A"/>
    <w:rsid w:val="00F47C01"/>
    <w:rsid w:val="00F50A8F"/>
    <w:rsid w:val="00F513B0"/>
    <w:rsid w:val="00F52045"/>
    <w:rsid w:val="00F527F3"/>
    <w:rsid w:val="00F55206"/>
    <w:rsid w:val="00F56A8F"/>
    <w:rsid w:val="00F5754F"/>
    <w:rsid w:val="00F57894"/>
    <w:rsid w:val="00F60286"/>
    <w:rsid w:val="00F62F4F"/>
    <w:rsid w:val="00F63876"/>
    <w:rsid w:val="00F6486A"/>
    <w:rsid w:val="00F6493F"/>
    <w:rsid w:val="00F7130D"/>
    <w:rsid w:val="00F716E0"/>
    <w:rsid w:val="00F71CBD"/>
    <w:rsid w:val="00F71FC6"/>
    <w:rsid w:val="00F7219A"/>
    <w:rsid w:val="00F77BEC"/>
    <w:rsid w:val="00F8021C"/>
    <w:rsid w:val="00F80729"/>
    <w:rsid w:val="00F82BF4"/>
    <w:rsid w:val="00F84B8D"/>
    <w:rsid w:val="00F86CF6"/>
    <w:rsid w:val="00F87280"/>
    <w:rsid w:val="00F876FE"/>
    <w:rsid w:val="00F9072C"/>
    <w:rsid w:val="00F9073B"/>
    <w:rsid w:val="00F916F8"/>
    <w:rsid w:val="00F919C1"/>
    <w:rsid w:val="00F92380"/>
    <w:rsid w:val="00F92533"/>
    <w:rsid w:val="00F9389E"/>
    <w:rsid w:val="00F96BB8"/>
    <w:rsid w:val="00F96D48"/>
    <w:rsid w:val="00F96E70"/>
    <w:rsid w:val="00F972D9"/>
    <w:rsid w:val="00F97C62"/>
    <w:rsid w:val="00FA1839"/>
    <w:rsid w:val="00FA2019"/>
    <w:rsid w:val="00FA4490"/>
    <w:rsid w:val="00FA46F4"/>
    <w:rsid w:val="00FA4F03"/>
    <w:rsid w:val="00FA555A"/>
    <w:rsid w:val="00FA7DB4"/>
    <w:rsid w:val="00FB02E3"/>
    <w:rsid w:val="00FB0BF9"/>
    <w:rsid w:val="00FB1708"/>
    <w:rsid w:val="00FB2A4A"/>
    <w:rsid w:val="00FB32CA"/>
    <w:rsid w:val="00FB3532"/>
    <w:rsid w:val="00FB38B9"/>
    <w:rsid w:val="00FB4ACB"/>
    <w:rsid w:val="00FB4EFA"/>
    <w:rsid w:val="00FB67CC"/>
    <w:rsid w:val="00FB70BF"/>
    <w:rsid w:val="00FB7C80"/>
    <w:rsid w:val="00FC18BD"/>
    <w:rsid w:val="00FC2359"/>
    <w:rsid w:val="00FC2D04"/>
    <w:rsid w:val="00FC3441"/>
    <w:rsid w:val="00FC5F09"/>
    <w:rsid w:val="00FC6580"/>
    <w:rsid w:val="00FD04DA"/>
    <w:rsid w:val="00FD14ED"/>
    <w:rsid w:val="00FD2EF6"/>
    <w:rsid w:val="00FD35B8"/>
    <w:rsid w:val="00FD41CC"/>
    <w:rsid w:val="00FD4800"/>
    <w:rsid w:val="00FD536E"/>
    <w:rsid w:val="00FE3699"/>
    <w:rsid w:val="00FE50DD"/>
    <w:rsid w:val="00FE50FC"/>
    <w:rsid w:val="00FE620A"/>
    <w:rsid w:val="00FE7334"/>
    <w:rsid w:val="00FF2251"/>
    <w:rsid w:val="00FF2C65"/>
    <w:rsid w:val="00FF2DF2"/>
    <w:rsid w:val="00FF3086"/>
    <w:rsid w:val="00FF3325"/>
    <w:rsid w:val="01999D28"/>
    <w:rsid w:val="038C8901"/>
    <w:rsid w:val="04ADB004"/>
    <w:rsid w:val="06824A84"/>
    <w:rsid w:val="06E0B812"/>
    <w:rsid w:val="0708375E"/>
    <w:rsid w:val="079AC166"/>
    <w:rsid w:val="07F0A5F6"/>
    <w:rsid w:val="086B97F3"/>
    <w:rsid w:val="093456D7"/>
    <w:rsid w:val="09952ACC"/>
    <w:rsid w:val="0A2D97A2"/>
    <w:rsid w:val="0B5921DE"/>
    <w:rsid w:val="0E6A89B3"/>
    <w:rsid w:val="0E710AC1"/>
    <w:rsid w:val="0EF8DB95"/>
    <w:rsid w:val="0F160997"/>
    <w:rsid w:val="0F6045DA"/>
    <w:rsid w:val="0FB6DC17"/>
    <w:rsid w:val="10E2CD27"/>
    <w:rsid w:val="123A4921"/>
    <w:rsid w:val="125008EC"/>
    <w:rsid w:val="1254F099"/>
    <w:rsid w:val="12DD9ADE"/>
    <w:rsid w:val="143EBA0E"/>
    <w:rsid w:val="14EAC320"/>
    <w:rsid w:val="15DE28A9"/>
    <w:rsid w:val="19B48899"/>
    <w:rsid w:val="19E6B85F"/>
    <w:rsid w:val="1A52393E"/>
    <w:rsid w:val="1AB4B2F6"/>
    <w:rsid w:val="1AC56A89"/>
    <w:rsid w:val="1C03E05C"/>
    <w:rsid w:val="1C07741A"/>
    <w:rsid w:val="1C209744"/>
    <w:rsid w:val="1C20EC28"/>
    <w:rsid w:val="1C4EFC3F"/>
    <w:rsid w:val="1CBDD4DD"/>
    <w:rsid w:val="1D00B742"/>
    <w:rsid w:val="1F258090"/>
    <w:rsid w:val="1F9A58C9"/>
    <w:rsid w:val="1FBDD127"/>
    <w:rsid w:val="1FE5CD69"/>
    <w:rsid w:val="209CECCA"/>
    <w:rsid w:val="20F38D9B"/>
    <w:rsid w:val="216E704A"/>
    <w:rsid w:val="21A1A07D"/>
    <w:rsid w:val="21BD37C3"/>
    <w:rsid w:val="22CBE5A8"/>
    <w:rsid w:val="234ED53F"/>
    <w:rsid w:val="25622F95"/>
    <w:rsid w:val="25F9E01A"/>
    <w:rsid w:val="26B61896"/>
    <w:rsid w:val="2B40BD65"/>
    <w:rsid w:val="2B45294A"/>
    <w:rsid w:val="2C0181B9"/>
    <w:rsid w:val="2DB9DAC2"/>
    <w:rsid w:val="2FAEB334"/>
    <w:rsid w:val="2FC28DDE"/>
    <w:rsid w:val="303440E7"/>
    <w:rsid w:val="32150555"/>
    <w:rsid w:val="322ABAD0"/>
    <w:rsid w:val="3568D083"/>
    <w:rsid w:val="3596E644"/>
    <w:rsid w:val="3719D266"/>
    <w:rsid w:val="39ED12F4"/>
    <w:rsid w:val="3A25436F"/>
    <w:rsid w:val="3CB489B2"/>
    <w:rsid w:val="3D01D09B"/>
    <w:rsid w:val="3D2563D5"/>
    <w:rsid w:val="40DD0F82"/>
    <w:rsid w:val="41429896"/>
    <w:rsid w:val="41D3A902"/>
    <w:rsid w:val="421C5E83"/>
    <w:rsid w:val="42C069B7"/>
    <w:rsid w:val="447D3485"/>
    <w:rsid w:val="44CE0902"/>
    <w:rsid w:val="4537E213"/>
    <w:rsid w:val="45C2F5B3"/>
    <w:rsid w:val="45E80F8A"/>
    <w:rsid w:val="45F3D794"/>
    <w:rsid w:val="4688D1B4"/>
    <w:rsid w:val="471C945D"/>
    <w:rsid w:val="472F0F90"/>
    <w:rsid w:val="47353643"/>
    <w:rsid w:val="47A3DE54"/>
    <w:rsid w:val="49250FD4"/>
    <w:rsid w:val="4968E5D8"/>
    <w:rsid w:val="4976EF10"/>
    <w:rsid w:val="4A0A9858"/>
    <w:rsid w:val="4A19BD97"/>
    <w:rsid w:val="4B7E5B5C"/>
    <w:rsid w:val="4B8EDCB0"/>
    <w:rsid w:val="4C1A5F77"/>
    <w:rsid w:val="4C43D9AD"/>
    <w:rsid w:val="4CB89926"/>
    <w:rsid w:val="4DF138A4"/>
    <w:rsid w:val="50E8390A"/>
    <w:rsid w:val="55D012EA"/>
    <w:rsid w:val="560471E8"/>
    <w:rsid w:val="574D5A84"/>
    <w:rsid w:val="57706245"/>
    <w:rsid w:val="57EBCE55"/>
    <w:rsid w:val="58A7DDA3"/>
    <w:rsid w:val="5906BCEE"/>
    <w:rsid w:val="5A40D5E1"/>
    <w:rsid w:val="5ABC8AEB"/>
    <w:rsid w:val="5AD36FFD"/>
    <w:rsid w:val="5B585115"/>
    <w:rsid w:val="5B696D66"/>
    <w:rsid w:val="5B85A70F"/>
    <w:rsid w:val="5D622A0F"/>
    <w:rsid w:val="5DD3F17C"/>
    <w:rsid w:val="5E368123"/>
    <w:rsid w:val="5ED846B0"/>
    <w:rsid w:val="5F0CAB23"/>
    <w:rsid w:val="60F8F22A"/>
    <w:rsid w:val="636C282B"/>
    <w:rsid w:val="63A8AD84"/>
    <w:rsid w:val="63E465EF"/>
    <w:rsid w:val="6913204D"/>
    <w:rsid w:val="69FD3EC5"/>
    <w:rsid w:val="6A2FF472"/>
    <w:rsid w:val="6AE317D5"/>
    <w:rsid w:val="6BA8A9D9"/>
    <w:rsid w:val="6D2F310F"/>
    <w:rsid w:val="6DF75EC4"/>
    <w:rsid w:val="6E817020"/>
    <w:rsid w:val="7040A9ED"/>
    <w:rsid w:val="71C5E3F6"/>
    <w:rsid w:val="72917856"/>
    <w:rsid w:val="72CADF1E"/>
    <w:rsid w:val="73734E45"/>
    <w:rsid w:val="7375E193"/>
    <w:rsid w:val="745A4057"/>
    <w:rsid w:val="7628711E"/>
    <w:rsid w:val="76AF134E"/>
    <w:rsid w:val="76CBC8C8"/>
    <w:rsid w:val="7A50A586"/>
    <w:rsid w:val="7A80BAF4"/>
    <w:rsid w:val="7B4C70A9"/>
    <w:rsid w:val="7C6A0769"/>
    <w:rsid w:val="7CE50EDE"/>
    <w:rsid w:val="7E00623A"/>
    <w:rsid w:val="7E3A3242"/>
    <w:rsid w:val="7EA968BE"/>
    <w:rsid w:val="7FA4BB7F"/>
    <w:rsid w:val="7FD79CA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D8C56"/>
  <w15:chartTrackingRefBased/>
  <w15:docId w15:val="{D6255EFE-8973-4DF3-B3F6-9B3C67001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B03"/>
    <w:rPr>
      <w:lang w:val="en-GB"/>
    </w:rPr>
  </w:style>
  <w:style w:type="paragraph" w:styleId="Heading1">
    <w:name w:val="heading 1"/>
    <w:basedOn w:val="Normal"/>
    <w:next w:val="Normal"/>
    <w:link w:val="Heading1Char"/>
    <w:uiPriority w:val="9"/>
    <w:qFormat/>
    <w:rsid w:val="00662CC2"/>
    <w:pPr>
      <w:keepNext/>
      <w:keepLines/>
      <w:spacing w:after="0"/>
      <w:outlineLvl w:val="0"/>
    </w:pPr>
    <w:rPr>
      <w:rFonts w:ascii="Maersk Headline" w:eastAsiaTheme="majorEastAsia" w:hAnsi="Maersk Headline" w:cstheme="majorBidi"/>
      <w:b/>
      <w:color w:val="64B2D4" w:themeColor="accent1"/>
      <w:sz w:val="28"/>
      <w:szCs w:val="32"/>
    </w:rPr>
  </w:style>
  <w:style w:type="paragraph" w:styleId="Heading2">
    <w:name w:val="heading 2"/>
    <w:basedOn w:val="Normal"/>
    <w:next w:val="Normal"/>
    <w:link w:val="Heading2Char"/>
    <w:uiPriority w:val="9"/>
    <w:semiHidden/>
    <w:unhideWhenUsed/>
    <w:qFormat/>
    <w:rsid w:val="00D810D1"/>
    <w:pPr>
      <w:keepNext/>
      <w:keepLines/>
      <w:spacing w:before="40" w:after="0"/>
      <w:outlineLvl w:val="1"/>
    </w:pPr>
    <w:rPr>
      <w:rFonts w:asciiTheme="majorHAnsi" w:eastAsiaTheme="majorEastAsia" w:hAnsiTheme="majorHAnsi" w:cstheme="majorBidi"/>
      <w:color w:val="328EB6" w:themeColor="accent1" w:themeShade="BF"/>
      <w:sz w:val="26"/>
      <w:szCs w:val="26"/>
    </w:rPr>
  </w:style>
  <w:style w:type="paragraph" w:styleId="Heading3">
    <w:name w:val="heading 3"/>
    <w:basedOn w:val="Normal"/>
    <w:next w:val="Normal"/>
    <w:link w:val="Heading3Char"/>
    <w:uiPriority w:val="9"/>
    <w:semiHidden/>
    <w:unhideWhenUsed/>
    <w:qFormat/>
    <w:rsid w:val="00123633"/>
    <w:pPr>
      <w:keepNext/>
      <w:keepLines/>
      <w:spacing w:before="40" w:after="0"/>
      <w:outlineLvl w:val="2"/>
    </w:pPr>
    <w:rPr>
      <w:rFonts w:asciiTheme="majorHAnsi" w:eastAsiaTheme="majorEastAsia" w:hAnsiTheme="majorHAnsi" w:cstheme="majorBidi"/>
      <w:color w:val="215E79" w:themeColor="accent1" w:themeShade="7F"/>
      <w:sz w:val="24"/>
      <w:szCs w:val="24"/>
    </w:rPr>
  </w:style>
  <w:style w:type="paragraph" w:styleId="Heading4">
    <w:name w:val="heading 4"/>
    <w:basedOn w:val="Normal"/>
    <w:next w:val="Normal"/>
    <w:link w:val="Heading4Char"/>
    <w:uiPriority w:val="9"/>
    <w:semiHidden/>
    <w:unhideWhenUsed/>
    <w:qFormat/>
    <w:rsid w:val="00CA6A4A"/>
    <w:pPr>
      <w:keepNext/>
      <w:keepLines/>
      <w:spacing w:before="40" w:after="0"/>
      <w:outlineLvl w:val="3"/>
    </w:pPr>
    <w:rPr>
      <w:rFonts w:asciiTheme="majorHAnsi" w:eastAsiaTheme="majorEastAsia" w:hAnsiTheme="majorHAnsi" w:cstheme="majorBidi"/>
      <w:i/>
      <w:iCs/>
      <w:color w:val="328EB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861C0"/>
  </w:style>
  <w:style w:type="paragraph" w:styleId="ListParagraph">
    <w:name w:val="List Paragraph"/>
    <w:basedOn w:val="Normal"/>
    <w:uiPriority w:val="34"/>
    <w:qFormat/>
    <w:rsid w:val="001861C0"/>
    <w:pPr>
      <w:ind w:left="720"/>
      <w:contextualSpacing/>
    </w:pPr>
  </w:style>
  <w:style w:type="table" w:styleId="TableGrid">
    <w:name w:val="Table Grid"/>
    <w:basedOn w:val="TableNormal"/>
    <w:uiPriority w:val="39"/>
    <w:rsid w:val="00186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6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1C0"/>
  </w:style>
  <w:style w:type="paragraph" w:styleId="Footer">
    <w:name w:val="footer"/>
    <w:basedOn w:val="Normal"/>
    <w:link w:val="FooterChar"/>
    <w:uiPriority w:val="99"/>
    <w:unhideWhenUsed/>
    <w:rsid w:val="00186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1C0"/>
  </w:style>
  <w:style w:type="character" w:styleId="CommentReference">
    <w:name w:val="annotation reference"/>
    <w:basedOn w:val="DefaultParagraphFont"/>
    <w:uiPriority w:val="99"/>
    <w:semiHidden/>
    <w:unhideWhenUsed/>
    <w:rsid w:val="001861C0"/>
    <w:rPr>
      <w:sz w:val="16"/>
      <w:szCs w:val="16"/>
    </w:rPr>
  </w:style>
  <w:style w:type="paragraph" w:styleId="CommentText">
    <w:name w:val="annotation text"/>
    <w:basedOn w:val="Normal"/>
    <w:link w:val="CommentTextChar"/>
    <w:uiPriority w:val="99"/>
    <w:unhideWhenUsed/>
    <w:rsid w:val="001861C0"/>
    <w:pPr>
      <w:spacing w:line="240" w:lineRule="auto"/>
    </w:pPr>
    <w:rPr>
      <w:sz w:val="20"/>
      <w:szCs w:val="20"/>
    </w:rPr>
  </w:style>
  <w:style w:type="character" w:customStyle="1" w:styleId="CommentTextChar">
    <w:name w:val="Comment Text Char"/>
    <w:basedOn w:val="DefaultParagraphFont"/>
    <w:link w:val="CommentText"/>
    <w:uiPriority w:val="99"/>
    <w:rsid w:val="001861C0"/>
    <w:rPr>
      <w:sz w:val="20"/>
      <w:szCs w:val="20"/>
    </w:rPr>
  </w:style>
  <w:style w:type="paragraph" w:styleId="CommentSubject">
    <w:name w:val="annotation subject"/>
    <w:basedOn w:val="CommentText"/>
    <w:next w:val="CommentText"/>
    <w:link w:val="CommentSubjectChar"/>
    <w:uiPriority w:val="99"/>
    <w:semiHidden/>
    <w:unhideWhenUsed/>
    <w:rsid w:val="001861C0"/>
    <w:rPr>
      <w:b/>
      <w:bCs/>
    </w:rPr>
  </w:style>
  <w:style w:type="character" w:customStyle="1" w:styleId="CommentSubjectChar">
    <w:name w:val="Comment Subject Char"/>
    <w:basedOn w:val="CommentTextChar"/>
    <w:link w:val="CommentSubject"/>
    <w:uiPriority w:val="99"/>
    <w:semiHidden/>
    <w:rsid w:val="001861C0"/>
    <w:rPr>
      <w:b/>
      <w:bCs/>
      <w:sz w:val="20"/>
      <w:szCs w:val="20"/>
    </w:rPr>
  </w:style>
  <w:style w:type="paragraph" w:styleId="NoSpacing">
    <w:name w:val="No Spacing"/>
    <w:uiPriority w:val="1"/>
    <w:qFormat/>
    <w:rsid w:val="001861C0"/>
    <w:pPr>
      <w:spacing w:after="0" w:line="240" w:lineRule="auto"/>
    </w:pPr>
  </w:style>
  <w:style w:type="character" w:styleId="UnresolvedMention">
    <w:name w:val="Unresolved Mention"/>
    <w:basedOn w:val="DefaultParagraphFont"/>
    <w:uiPriority w:val="99"/>
    <w:unhideWhenUsed/>
    <w:rsid w:val="001861C0"/>
    <w:rPr>
      <w:color w:val="605E5C"/>
      <w:shd w:val="clear" w:color="auto" w:fill="E1DFDD"/>
    </w:rPr>
  </w:style>
  <w:style w:type="character" w:styleId="Mention">
    <w:name w:val="Mention"/>
    <w:basedOn w:val="DefaultParagraphFont"/>
    <w:uiPriority w:val="99"/>
    <w:unhideWhenUsed/>
    <w:rsid w:val="001861C0"/>
    <w:rPr>
      <w:color w:val="2B579A"/>
      <w:shd w:val="clear" w:color="auto" w:fill="E1DFDD"/>
    </w:rPr>
  </w:style>
  <w:style w:type="paragraph" w:customStyle="1" w:styleId="paragraph">
    <w:name w:val="paragraph"/>
    <w:basedOn w:val="Normal"/>
    <w:rsid w:val="00243F3E"/>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character" w:customStyle="1" w:styleId="normaltextrun">
    <w:name w:val="normaltextrun"/>
    <w:basedOn w:val="DefaultParagraphFont"/>
    <w:rsid w:val="00243F3E"/>
  </w:style>
  <w:style w:type="paragraph" w:styleId="Revision">
    <w:name w:val="Revision"/>
    <w:hidden/>
    <w:uiPriority w:val="99"/>
    <w:semiHidden/>
    <w:rsid w:val="00966C58"/>
    <w:pPr>
      <w:spacing w:after="0" w:line="240" w:lineRule="auto"/>
    </w:pPr>
  </w:style>
  <w:style w:type="character" w:customStyle="1" w:styleId="Heading1Char">
    <w:name w:val="Heading 1 Char"/>
    <w:basedOn w:val="DefaultParagraphFont"/>
    <w:link w:val="Heading1"/>
    <w:uiPriority w:val="9"/>
    <w:rsid w:val="00662CC2"/>
    <w:rPr>
      <w:rFonts w:ascii="Maersk Headline" w:eastAsiaTheme="majorEastAsia" w:hAnsi="Maersk Headline" w:cstheme="majorBidi"/>
      <w:b/>
      <w:color w:val="64B2D4" w:themeColor="accent1"/>
      <w:sz w:val="28"/>
      <w:szCs w:val="32"/>
    </w:rPr>
  </w:style>
  <w:style w:type="character" w:customStyle="1" w:styleId="Heading2Char">
    <w:name w:val="Heading 2 Char"/>
    <w:basedOn w:val="DefaultParagraphFont"/>
    <w:link w:val="Heading2"/>
    <w:uiPriority w:val="9"/>
    <w:semiHidden/>
    <w:rsid w:val="00D810D1"/>
    <w:rPr>
      <w:rFonts w:asciiTheme="majorHAnsi" w:eastAsiaTheme="majorEastAsia" w:hAnsiTheme="majorHAnsi" w:cstheme="majorBidi"/>
      <w:color w:val="328EB6" w:themeColor="accent1" w:themeShade="BF"/>
      <w:sz w:val="26"/>
      <w:szCs w:val="26"/>
    </w:rPr>
  </w:style>
  <w:style w:type="character" w:styleId="Hyperlink">
    <w:name w:val="Hyperlink"/>
    <w:basedOn w:val="DefaultParagraphFont"/>
    <w:uiPriority w:val="99"/>
    <w:unhideWhenUsed/>
    <w:rsid w:val="00D810D1"/>
    <w:rPr>
      <w:color w:val="0000FF"/>
      <w:u w:val="single"/>
    </w:rPr>
  </w:style>
  <w:style w:type="paragraph" w:styleId="TOCHeading">
    <w:name w:val="TOC Heading"/>
    <w:basedOn w:val="Heading1"/>
    <w:next w:val="Normal"/>
    <w:uiPriority w:val="39"/>
    <w:unhideWhenUsed/>
    <w:qFormat/>
    <w:rsid w:val="00A62C88"/>
    <w:pPr>
      <w:spacing w:before="240"/>
      <w:outlineLvl w:val="9"/>
    </w:pPr>
    <w:rPr>
      <w:rFonts w:asciiTheme="majorHAnsi" w:hAnsiTheme="majorHAnsi"/>
      <w:b w:val="0"/>
      <w:color w:val="328EB6" w:themeColor="accent1" w:themeShade="BF"/>
      <w:sz w:val="32"/>
    </w:rPr>
  </w:style>
  <w:style w:type="paragraph" w:styleId="TOC1">
    <w:name w:val="toc 1"/>
    <w:basedOn w:val="Normal"/>
    <w:next w:val="Normal"/>
    <w:autoRedefine/>
    <w:uiPriority w:val="39"/>
    <w:unhideWhenUsed/>
    <w:rsid w:val="00A62C88"/>
    <w:pPr>
      <w:spacing w:after="100"/>
    </w:pPr>
  </w:style>
  <w:style w:type="character" w:customStyle="1" w:styleId="font131">
    <w:name w:val="font131"/>
    <w:basedOn w:val="DefaultParagraphFont"/>
    <w:rsid w:val="006713A5"/>
    <w:rPr>
      <w:rFonts w:ascii="Calibri" w:hAnsi="Calibri" w:cs="Calibri" w:hint="default"/>
      <w:b/>
      <w:bCs/>
      <w:i w:val="0"/>
      <w:iCs w:val="0"/>
      <w:strike w:val="0"/>
      <w:dstrike w:val="0"/>
      <w:color w:val="000000"/>
      <w:sz w:val="22"/>
      <w:szCs w:val="22"/>
      <w:u w:val="none"/>
      <w:effect w:val="none"/>
    </w:rPr>
  </w:style>
  <w:style w:type="character" w:customStyle="1" w:styleId="font111">
    <w:name w:val="font111"/>
    <w:basedOn w:val="DefaultParagraphFont"/>
    <w:rsid w:val="006713A5"/>
    <w:rPr>
      <w:rFonts w:ascii="Calibri" w:hAnsi="Calibri" w:cs="Calibri" w:hint="default"/>
      <w:b w:val="0"/>
      <w:bCs w:val="0"/>
      <w:i w:val="0"/>
      <w:iCs w:val="0"/>
      <w:strike w:val="0"/>
      <w:dstrike w:val="0"/>
      <w:color w:val="000000"/>
      <w:sz w:val="22"/>
      <w:szCs w:val="22"/>
      <w:u w:val="none"/>
      <w:effect w:val="none"/>
    </w:rPr>
  </w:style>
  <w:style w:type="paragraph" w:styleId="NormalWeb">
    <w:name w:val="Normal (Web)"/>
    <w:basedOn w:val="Normal"/>
    <w:uiPriority w:val="99"/>
    <w:semiHidden/>
    <w:unhideWhenUsed/>
    <w:rsid w:val="005854C5"/>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CA6A4A"/>
    <w:rPr>
      <w:rFonts w:asciiTheme="majorHAnsi" w:eastAsiaTheme="majorEastAsia" w:hAnsiTheme="majorHAnsi" w:cstheme="majorBidi"/>
      <w:i/>
      <w:iCs/>
      <w:color w:val="328EB6" w:themeColor="accent1" w:themeShade="BF"/>
    </w:rPr>
  </w:style>
  <w:style w:type="character" w:customStyle="1" w:styleId="Heading3Char">
    <w:name w:val="Heading 3 Char"/>
    <w:basedOn w:val="DefaultParagraphFont"/>
    <w:link w:val="Heading3"/>
    <w:uiPriority w:val="9"/>
    <w:semiHidden/>
    <w:rsid w:val="00123633"/>
    <w:rPr>
      <w:rFonts w:asciiTheme="majorHAnsi" w:eastAsiaTheme="majorEastAsia" w:hAnsiTheme="majorHAnsi" w:cstheme="majorBidi"/>
      <w:color w:val="215E7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3319">
      <w:bodyDiv w:val="1"/>
      <w:marLeft w:val="0"/>
      <w:marRight w:val="0"/>
      <w:marTop w:val="0"/>
      <w:marBottom w:val="0"/>
      <w:divBdr>
        <w:top w:val="none" w:sz="0" w:space="0" w:color="auto"/>
        <w:left w:val="none" w:sz="0" w:space="0" w:color="auto"/>
        <w:bottom w:val="none" w:sz="0" w:space="0" w:color="auto"/>
        <w:right w:val="none" w:sz="0" w:space="0" w:color="auto"/>
      </w:divBdr>
    </w:div>
    <w:div w:id="8337907">
      <w:bodyDiv w:val="1"/>
      <w:marLeft w:val="0"/>
      <w:marRight w:val="0"/>
      <w:marTop w:val="0"/>
      <w:marBottom w:val="0"/>
      <w:divBdr>
        <w:top w:val="none" w:sz="0" w:space="0" w:color="auto"/>
        <w:left w:val="none" w:sz="0" w:space="0" w:color="auto"/>
        <w:bottom w:val="none" w:sz="0" w:space="0" w:color="auto"/>
        <w:right w:val="none" w:sz="0" w:space="0" w:color="auto"/>
      </w:divBdr>
    </w:div>
    <w:div w:id="16195987">
      <w:bodyDiv w:val="1"/>
      <w:marLeft w:val="0"/>
      <w:marRight w:val="0"/>
      <w:marTop w:val="0"/>
      <w:marBottom w:val="0"/>
      <w:divBdr>
        <w:top w:val="none" w:sz="0" w:space="0" w:color="auto"/>
        <w:left w:val="none" w:sz="0" w:space="0" w:color="auto"/>
        <w:bottom w:val="none" w:sz="0" w:space="0" w:color="auto"/>
        <w:right w:val="none" w:sz="0" w:space="0" w:color="auto"/>
      </w:divBdr>
    </w:div>
    <w:div w:id="29036428">
      <w:bodyDiv w:val="1"/>
      <w:marLeft w:val="0"/>
      <w:marRight w:val="0"/>
      <w:marTop w:val="0"/>
      <w:marBottom w:val="0"/>
      <w:divBdr>
        <w:top w:val="none" w:sz="0" w:space="0" w:color="auto"/>
        <w:left w:val="none" w:sz="0" w:space="0" w:color="auto"/>
        <w:bottom w:val="none" w:sz="0" w:space="0" w:color="auto"/>
        <w:right w:val="none" w:sz="0" w:space="0" w:color="auto"/>
      </w:divBdr>
    </w:div>
    <w:div w:id="49891306">
      <w:bodyDiv w:val="1"/>
      <w:marLeft w:val="0"/>
      <w:marRight w:val="0"/>
      <w:marTop w:val="0"/>
      <w:marBottom w:val="0"/>
      <w:divBdr>
        <w:top w:val="none" w:sz="0" w:space="0" w:color="auto"/>
        <w:left w:val="none" w:sz="0" w:space="0" w:color="auto"/>
        <w:bottom w:val="none" w:sz="0" w:space="0" w:color="auto"/>
        <w:right w:val="none" w:sz="0" w:space="0" w:color="auto"/>
      </w:divBdr>
    </w:div>
    <w:div w:id="51857993">
      <w:bodyDiv w:val="1"/>
      <w:marLeft w:val="0"/>
      <w:marRight w:val="0"/>
      <w:marTop w:val="0"/>
      <w:marBottom w:val="0"/>
      <w:divBdr>
        <w:top w:val="none" w:sz="0" w:space="0" w:color="auto"/>
        <w:left w:val="none" w:sz="0" w:space="0" w:color="auto"/>
        <w:bottom w:val="none" w:sz="0" w:space="0" w:color="auto"/>
        <w:right w:val="none" w:sz="0" w:space="0" w:color="auto"/>
      </w:divBdr>
    </w:div>
    <w:div w:id="53748177">
      <w:bodyDiv w:val="1"/>
      <w:marLeft w:val="0"/>
      <w:marRight w:val="0"/>
      <w:marTop w:val="0"/>
      <w:marBottom w:val="0"/>
      <w:divBdr>
        <w:top w:val="none" w:sz="0" w:space="0" w:color="auto"/>
        <w:left w:val="none" w:sz="0" w:space="0" w:color="auto"/>
        <w:bottom w:val="none" w:sz="0" w:space="0" w:color="auto"/>
        <w:right w:val="none" w:sz="0" w:space="0" w:color="auto"/>
      </w:divBdr>
    </w:div>
    <w:div w:id="59526689">
      <w:bodyDiv w:val="1"/>
      <w:marLeft w:val="0"/>
      <w:marRight w:val="0"/>
      <w:marTop w:val="0"/>
      <w:marBottom w:val="0"/>
      <w:divBdr>
        <w:top w:val="none" w:sz="0" w:space="0" w:color="auto"/>
        <w:left w:val="none" w:sz="0" w:space="0" w:color="auto"/>
        <w:bottom w:val="none" w:sz="0" w:space="0" w:color="auto"/>
        <w:right w:val="none" w:sz="0" w:space="0" w:color="auto"/>
      </w:divBdr>
    </w:div>
    <w:div w:id="114714160">
      <w:bodyDiv w:val="1"/>
      <w:marLeft w:val="0"/>
      <w:marRight w:val="0"/>
      <w:marTop w:val="0"/>
      <w:marBottom w:val="0"/>
      <w:divBdr>
        <w:top w:val="none" w:sz="0" w:space="0" w:color="auto"/>
        <w:left w:val="none" w:sz="0" w:space="0" w:color="auto"/>
        <w:bottom w:val="none" w:sz="0" w:space="0" w:color="auto"/>
        <w:right w:val="none" w:sz="0" w:space="0" w:color="auto"/>
      </w:divBdr>
    </w:div>
    <w:div w:id="130178687">
      <w:bodyDiv w:val="1"/>
      <w:marLeft w:val="0"/>
      <w:marRight w:val="0"/>
      <w:marTop w:val="0"/>
      <w:marBottom w:val="0"/>
      <w:divBdr>
        <w:top w:val="none" w:sz="0" w:space="0" w:color="auto"/>
        <w:left w:val="none" w:sz="0" w:space="0" w:color="auto"/>
        <w:bottom w:val="none" w:sz="0" w:space="0" w:color="auto"/>
        <w:right w:val="none" w:sz="0" w:space="0" w:color="auto"/>
      </w:divBdr>
    </w:div>
    <w:div w:id="177892835">
      <w:bodyDiv w:val="1"/>
      <w:marLeft w:val="0"/>
      <w:marRight w:val="0"/>
      <w:marTop w:val="0"/>
      <w:marBottom w:val="0"/>
      <w:divBdr>
        <w:top w:val="none" w:sz="0" w:space="0" w:color="auto"/>
        <w:left w:val="none" w:sz="0" w:space="0" w:color="auto"/>
        <w:bottom w:val="none" w:sz="0" w:space="0" w:color="auto"/>
        <w:right w:val="none" w:sz="0" w:space="0" w:color="auto"/>
      </w:divBdr>
    </w:div>
    <w:div w:id="207885490">
      <w:bodyDiv w:val="1"/>
      <w:marLeft w:val="0"/>
      <w:marRight w:val="0"/>
      <w:marTop w:val="0"/>
      <w:marBottom w:val="0"/>
      <w:divBdr>
        <w:top w:val="none" w:sz="0" w:space="0" w:color="auto"/>
        <w:left w:val="none" w:sz="0" w:space="0" w:color="auto"/>
        <w:bottom w:val="none" w:sz="0" w:space="0" w:color="auto"/>
        <w:right w:val="none" w:sz="0" w:space="0" w:color="auto"/>
      </w:divBdr>
    </w:div>
    <w:div w:id="216867494">
      <w:bodyDiv w:val="1"/>
      <w:marLeft w:val="0"/>
      <w:marRight w:val="0"/>
      <w:marTop w:val="0"/>
      <w:marBottom w:val="0"/>
      <w:divBdr>
        <w:top w:val="none" w:sz="0" w:space="0" w:color="auto"/>
        <w:left w:val="none" w:sz="0" w:space="0" w:color="auto"/>
        <w:bottom w:val="none" w:sz="0" w:space="0" w:color="auto"/>
        <w:right w:val="none" w:sz="0" w:space="0" w:color="auto"/>
      </w:divBdr>
    </w:div>
    <w:div w:id="233200577">
      <w:bodyDiv w:val="1"/>
      <w:marLeft w:val="0"/>
      <w:marRight w:val="0"/>
      <w:marTop w:val="0"/>
      <w:marBottom w:val="0"/>
      <w:divBdr>
        <w:top w:val="none" w:sz="0" w:space="0" w:color="auto"/>
        <w:left w:val="none" w:sz="0" w:space="0" w:color="auto"/>
        <w:bottom w:val="none" w:sz="0" w:space="0" w:color="auto"/>
        <w:right w:val="none" w:sz="0" w:space="0" w:color="auto"/>
      </w:divBdr>
    </w:div>
    <w:div w:id="267271893">
      <w:bodyDiv w:val="1"/>
      <w:marLeft w:val="0"/>
      <w:marRight w:val="0"/>
      <w:marTop w:val="0"/>
      <w:marBottom w:val="0"/>
      <w:divBdr>
        <w:top w:val="none" w:sz="0" w:space="0" w:color="auto"/>
        <w:left w:val="none" w:sz="0" w:space="0" w:color="auto"/>
        <w:bottom w:val="none" w:sz="0" w:space="0" w:color="auto"/>
        <w:right w:val="none" w:sz="0" w:space="0" w:color="auto"/>
      </w:divBdr>
    </w:div>
    <w:div w:id="293289723">
      <w:bodyDiv w:val="1"/>
      <w:marLeft w:val="0"/>
      <w:marRight w:val="0"/>
      <w:marTop w:val="0"/>
      <w:marBottom w:val="0"/>
      <w:divBdr>
        <w:top w:val="none" w:sz="0" w:space="0" w:color="auto"/>
        <w:left w:val="none" w:sz="0" w:space="0" w:color="auto"/>
        <w:bottom w:val="none" w:sz="0" w:space="0" w:color="auto"/>
        <w:right w:val="none" w:sz="0" w:space="0" w:color="auto"/>
      </w:divBdr>
    </w:div>
    <w:div w:id="366684053">
      <w:bodyDiv w:val="1"/>
      <w:marLeft w:val="0"/>
      <w:marRight w:val="0"/>
      <w:marTop w:val="0"/>
      <w:marBottom w:val="0"/>
      <w:divBdr>
        <w:top w:val="none" w:sz="0" w:space="0" w:color="auto"/>
        <w:left w:val="none" w:sz="0" w:space="0" w:color="auto"/>
        <w:bottom w:val="none" w:sz="0" w:space="0" w:color="auto"/>
        <w:right w:val="none" w:sz="0" w:space="0" w:color="auto"/>
      </w:divBdr>
    </w:div>
    <w:div w:id="386686023">
      <w:bodyDiv w:val="1"/>
      <w:marLeft w:val="0"/>
      <w:marRight w:val="0"/>
      <w:marTop w:val="0"/>
      <w:marBottom w:val="0"/>
      <w:divBdr>
        <w:top w:val="none" w:sz="0" w:space="0" w:color="auto"/>
        <w:left w:val="none" w:sz="0" w:space="0" w:color="auto"/>
        <w:bottom w:val="none" w:sz="0" w:space="0" w:color="auto"/>
        <w:right w:val="none" w:sz="0" w:space="0" w:color="auto"/>
      </w:divBdr>
    </w:div>
    <w:div w:id="469322900">
      <w:bodyDiv w:val="1"/>
      <w:marLeft w:val="0"/>
      <w:marRight w:val="0"/>
      <w:marTop w:val="0"/>
      <w:marBottom w:val="0"/>
      <w:divBdr>
        <w:top w:val="none" w:sz="0" w:space="0" w:color="auto"/>
        <w:left w:val="none" w:sz="0" w:space="0" w:color="auto"/>
        <w:bottom w:val="none" w:sz="0" w:space="0" w:color="auto"/>
        <w:right w:val="none" w:sz="0" w:space="0" w:color="auto"/>
      </w:divBdr>
    </w:div>
    <w:div w:id="469791131">
      <w:bodyDiv w:val="1"/>
      <w:marLeft w:val="0"/>
      <w:marRight w:val="0"/>
      <w:marTop w:val="0"/>
      <w:marBottom w:val="0"/>
      <w:divBdr>
        <w:top w:val="none" w:sz="0" w:space="0" w:color="auto"/>
        <w:left w:val="none" w:sz="0" w:space="0" w:color="auto"/>
        <w:bottom w:val="none" w:sz="0" w:space="0" w:color="auto"/>
        <w:right w:val="none" w:sz="0" w:space="0" w:color="auto"/>
      </w:divBdr>
    </w:div>
    <w:div w:id="491068522">
      <w:bodyDiv w:val="1"/>
      <w:marLeft w:val="0"/>
      <w:marRight w:val="0"/>
      <w:marTop w:val="0"/>
      <w:marBottom w:val="0"/>
      <w:divBdr>
        <w:top w:val="none" w:sz="0" w:space="0" w:color="auto"/>
        <w:left w:val="none" w:sz="0" w:space="0" w:color="auto"/>
        <w:bottom w:val="none" w:sz="0" w:space="0" w:color="auto"/>
        <w:right w:val="none" w:sz="0" w:space="0" w:color="auto"/>
      </w:divBdr>
    </w:div>
    <w:div w:id="598099858">
      <w:bodyDiv w:val="1"/>
      <w:marLeft w:val="0"/>
      <w:marRight w:val="0"/>
      <w:marTop w:val="0"/>
      <w:marBottom w:val="0"/>
      <w:divBdr>
        <w:top w:val="none" w:sz="0" w:space="0" w:color="auto"/>
        <w:left w:val="none" w:sz="0" w:space="0" w:color="auto"/>
        <w:bottom w:val="none" w:sz="0" w:space="0" w:color="auto"/>
        <w:right w:val="none" w:sz="0" w:space="0" w:color="auto"/>
      </w:divBdr>
    </w:div>
    <w:div w:id="604845760">
      <w:bodyDiv w:val="1"/>
      <w:marLeft w:val="0"/>
      <w:marRight w:val="0"/>
      <w:marTop w:val="0"/>
      <w:marBottom w:val="0"/>
      <w:divBdr>
        <w:top w:val="none" w:sz="0" w:space="0" w:color="auto"/>
        <w:left w:val="none" w:sz="0" w:space="0" w:color="auto"/>
        <w:bottom w:val="none" w:sz="0" w:space="0" w:color="auto"/>
        <w:right w:val="none" w:sz="0" w:space="0" w:color="auto"/>
      </w:divBdr>
    </w:div>
    <w:div w:id="629827770">
      <w:bodyDiv w:val="1"/>
      <w:marLeft w:val="0"/>
      <w:marRight w:val="0"/>
      <w:marTop w:val="0"/>
      <w:marBottom w:val="0"/>
      <w:divBdr>
        <w:top w:val="none" w:sz="0" w:space="0" w:color="auto"/>
        <w:left w:val="none" w:sz="0" w:space="0" w:color="auto"/>
        <w:bottom w:val="none" w:sz="0" w:space="0" w:color="auto"/>
        <w:right w:val="none" w:sz="0" w:space="0" w:color="auto"/>
      </w:divBdr>
    </w:div>
    <w:div w:id="682974897">
      <w:bodyDiv w:val="1"/>
      <w:marLeft w:val="0"/>
      <w:marRight w:val="0"/>
      <w:marTop w:val="0"/>
      <w:marBottom w:val="0"/>
      <w:divBdr>
        <w:top w:val="none" w:sz="0" w:space="0" w:color="auto"/>
        <w:left w:val="none" w:sz="0" w:space="0" w:color="auto"/>
        <w:bottom w:val="none" w:sz="0" w:space="0" w:color="auto"/>
        <w:right w:val="none" w:sz="0" w:space="0" w:color="auto"/>
      </w:divBdr>
    </w:div>
    <w:div w:id="686830503">
      <w:bodyDiv w:val="1"/>
      <w:marLeft w:val="0"/>
      <w:marRight w:val="0"/>
      <w:marTop w:val="0"/>
      <w:marBottom w:val="0"/>
      <w:divBdr>
        <w:top w:val="none" w:sz="0" w:space="0" w:color="auto"/>
        <w:left w:val="none" w:sz="0" w:space="0" w:color="auto"/>
        <w:bottom w:val="none" w:sz="0" w:space="0" w:color="auto"/>
        <w:right w:val="none" w:sz="0" w:space="0" w:color="auto"/>
      </w:divBdr>
    </w:div>
    <w:div w:id="694119770">
      <w:bodyDiv w:val="1"/>
      <w:marLeft w:val="0"/>
      <w:marRight w:val="0"/>
      <w:marTop w:val="0"/>
      <w:marBottom w:val="0"/>
      <w:divBdr>
        <w:top w:val="none" w:sz="0" w:space="0" w:color="auto"/>
        <w:left w:val="none" w:sz="0" w:space="0" w:color="auto"/>
        <w:bottom w:val="none" w:sz="0" w:space="0" w:color="auto"/>
        <w:right w:val="none" w:sz="0" w:space="0" w:color="auto"/>
      </w:divBdr>
    </w:div>
    <w:div w:id="751313379">
      <w:bodyDiv w:val="1"/>
      <w:marLeft w:val="0"/>
      <w:marRight w:val="0"/>
      <w:marTop w:val="0"/>
      <w:marBottom w:val="0"/>
      <w:divBdr>
        <w:top w:val="none" w:sz="0" w:space="0" w:color="auto"/>
        <w:left w:val="none" w:sz="0" w:space="0" w:color="auto"/>
        <w:bottom w:val="none" w:sz="0" w:space="0" w:color="auto"/>
        <w:right w:val="none" w:sz="0" w:space="0" w:color="auto"/>
      </w:divBdr>
    </w:div>
    <w:div w:id="761535661">
      <w:bodyDiv w:val="1"/>
      <w:marLeft w:val="0"/>
      <w:marRight w:val="0"/>
      <w:marTop w:val="0"/>
      <w:marBottom w:val="0"/>
      <w:divBdr>
        <w:top w:val="none" w:sz="0" w:space="0" w:color="auto"/>
        <w:left w:val="none" w:sz="0" w:space="0" w:color="auto"/>
        <w:bottom w:val="none" w:sz="0" w:space="0" w:color="auto"/>
        <w:right w:val="none" w:sz="0" w:space="0" w:color="auto"/>
      </w:divBdr>
    </w:div>
    <w:div w:id="836768881">
      <w:bodyDiv w:val="1"/>
      <w:marLeft w:val="0"/>
      <w:marRight w:val="0"/>
      <w:marTop w:val="0"/>
      <w:marBottom w:val="0"/>
      <w:divBdr>
        <w:top w:val="none" w:sz="0" w:space="0" w:color="auto"/>
        <w:left w:val="none" w:sz="0" w:space="0" w:color="auto"/>
        <w:bottom w:val="none" w:sz="0" w:space="0" w:color="auto"/>
        <w:right w:val="none" w:sz="0" w:space="0" w:color="auto"/>
      </w:divBdr>
    </w:div>
    <w:div w:id="887454702">
      <w:bodyDiv w:val="1"/>
      <w:marLeft w:val="0"/>
      <w:marRight w:val="0"/>
      <w:marTop w:val="0"/>
      <w:marBottom w:val="0"/>
      <w:divBdr>
        <w:top w:val="none" w:sz="0" w:space="0" w:color="auto"/>
        <w:left w:val="none" w:sz="0" w:space="0" w:color="auto"/>
        <w:bottom w:val="none" w:sz="0" w:space="0" w:color="auto"/>
        <w:right w:val="none" w:sz="0" w:space="0" w:color="auto"/>
      </w:divBdr>
    </w:div>
    <w:div w:id="890657132">
      <w:bodyDiv w:val="1"/>
      <w:marLeft w:val="0"/>
      <w:marRight w:val="0"/>
      <w:marTop w:val="0"/>
      <w:marBottom w:val="0"/>
      <w:divBdr>
        <w:top w:val="none" w:sz="0" w:space="0" w:color="auto"/>
        <w:left w:val="none" w:sz="0" w:space="0" w:color="auto"/>
        <w:bottom w:val="none" w:sz="0" w:space="0" w:color="auto"/>
        <w:right w:val="none" w:sz="0" w:space="0" w:color="auto"/>
      </w:divBdr>
    </w:div>
    <w:div w:id="921598883">
      <w:bodyDiv w:val="1"/>
      <w:marLeft w:val="0"/>
      <w:marRight w:val="0"/>
      <w:marTop w:val="0"/>
      <w:marBottom w:val="0"/>
      <w:divBdr>
        <w:top w:val="none" w:sz="0" w:space="0" w:color="auto"/>
        <w:left w:val="none" w:sz="0" w:space="0" w:color="auto"/>
        <w:bottom w:val="none" w:sz="0" w:space="0" w:color="auto"/>
        <w:right w:val="none" w:sz="0" w:space="0" w:color="auto"/>
      </w:divBdr>
    </w:div>
    <w:div w:id="932738643">
      <w:bodyDiv w:val="1"/>
      <w:marLeft w:val="0"/>
      <w:marRight w:val="0"/>
      <w:marTop w:val="0"/>
      <w:marBottom w:val="0"/>
      <w:divBdr>
        <w:top w:val="none" w:sz="0" w:space="0" w:color="auto"/>
        <w:left w:val="none" w:sz="0" w:space="0" w:color="auto"/>
        <w:bottom w:val="none" w:sz="0" w:space="0" w:color="auto"/>
        <w:right w:val="none" w:sz="0" w:space="0" w:color="auto"/>
      </w:divBdr>
    </w:div>
    <w:div w:id="938440985">
      <w:bodyDiv w:val="1"/>
      <w:marLeft w:val="0"/>
      <w:marRight w:val="0"/>
      <w:marTop w:val="0"/>
      <w:marBottom w:val="0"/>
      <w:divBdr>
        <w:top w:val="none" w:sz="0" w:space="0" w:color="auto"/>
        <w:left w:val="none" w:sz="0" w:space="0" w:color="auto"/>
        <w:bottom w:val="none" w:sz="0" w:space="0" w:color="auto"/>
        <w:right w:val="none" w:sz="0" w:space="0" w:color="auto"/>
      </w:divBdr>
    </w:div>
    <w:div w:id="988753685">
      <w:bodyDiv w:val="1"/>
      <w:marLeft w:val="0"/>
      <w:marRight w:val="0"/>
      <w:marTop w:val="0"/>
      <w:marBottom w:val="0"/>
      <w:divBdr>
        <w:top w:val="none" w:sz="0" w:space="0" w:color="auto"/>
        <w:left w:val="none" w:sz="0" w:space="0" w:color="auto"/>
        <w:bottom w:val="none" w:sz="0" w:space="0" w:color="auto"/>
        <w:right w:val="none" w:sz="0" w:space="0" w:color="auto"/>
      </w:divBdr>
    </w:div>
    <w:div w:id="1018383655">
      <w:bodyDiv w:val="1"/>
      <w:marLeft w:val="0"/>
      <w:marRight w:val="0"/>
      <w:marTop w:val="0"/>
      <w:marBottom w:val="0"/>
      <w:divBdr>
        <w:top w:val="none" w:sz="0" w:space="0" w:color="auto"/>
        <w:left w:val="none" w:sz="0" w:space="0" w:color="auto"/>
        <w:bottom w:val="none" w:sz="0" w:space="0" w:color="auto"/>
        <w:right w:val="none" w:sz="0" w:space="0" w:color="auto"/>
      </w:divBdr>
    </w:div>
    <w:div w:id="1026836323">
      <w:bodyDiv w:val="1"/>
      <w:marLeft w:val="0"/>
      <w:marRight w:val="0"/>
      <w:marTop w:val="0"/>
      <w:marBottom w:val="0"/>
      <w:divBdr>
        <w:top w:val="none" w:sz="0" w:space="0" w:color="auto"/>
        <w:left w:val="none" w:sz="0" w:space="0" w:color="auto"/>
        <w:bottom w:val="none" w:sz="0" w:space="0" w:color="auto"/>
        <w:right w:val="none" w:sz="0" w:space="0" w:color="auto"/>
      </w:divBdr>
    </w:div>
    <w:div w:id="1072896159">
      <w:bodyDiv w:val="1"/>
      <w:marLeft w:val="0"/>
      <w:marRight w:val="0"/>
      <w:marTop w:val="0"/>
      <w:marBottom w:val="0"/>
      <w:divBdr>
        <w:top w:val="none" w:sz="0" w:space="0" w:color="auto"/>
        <w:left w:val="none" w:sz="0" w:space="0" w:color="auto"/>
        <w:bottom w:val="none" w:sz="0" w:space="0" w:color="auto"/>
        <w:right w:val="none" w:sz="0" w:space="0" w:color="auto"/>
      </w:divBdr>
    </w:div>
    <w:div w:id="1119226443">
      <w:bodyDiv w:val="1"/>
      <w:marLeft w:val="0"/>
      <w:marRight w:val="0"/>
      <w:marTop w:val="0"/>
      <w:marBottom w:val="0"/>
      <w:divBdr>
        <w:top w:val="none" w:sz="0" w:space="0" w:color="auto"/>
        <w:left w:val="none" w:sz="0" w:space="0" w:color="auto"/>
        <w:bottom w:val="none" w:sz="0" w:space="0" w:color="auto"/>
        <w:right w:val="none" w:sz="0" w:space="0" w:color="auto"/>
      </w:divBdr>
    </w:div>
    <w:div w:id="1134634850">
      <w:bodyDiv w:val="1"/>
      <w:marLeft w:val="0"/>
      <w:marRight w:val="0"/>
      <w:marTop w:val="0"/>
      <w:marBottom w:val="0"/>
      <w:divBdr>
        <w:top w:val="none" w:sz="0" w:space="0" w:color="auto"/>
        <w:left w:val="none" w:sz="0" w:space="0" w:color="auto"/>
        <w:bottom w:val="none" w:sz="0" w:space="0" w:color="auto"/>
        <w:right w:val="none" w:sz="0" w:space="0" w:color="auto"/>
      </w:divBdr>
    </w:div>
    <w:div w:id="1169910590">
      <w:bodyDiv w:val="1"/>
      <w:marLeft w:val="0"/>
      <w:marRight w:val="0"/>
      <w:marTop w:val="0"/>
      <w:marBottom w:val="0"/>
      <w:divBdr>
        <w:top w:val="none" w:sz="0" w:space="0" w:color="auto"/>
        <w:left w:val="none" w:sz="0" w:space="0" w:color="auto"/>
        <w:bottom w:val="none" w:sz="0" w:space="0" w:color="auto"/>
        <w:right w:val="none" w:sz="0" w:space="0" w:color="auto"/>
      </w:divBdr>
    </w:div>
    <w:div w:id="1186479698">
      <w:bodyDiv w:val="1"/>
      <w:marLeft w:val="0"/>
      <w:marRight w:val="0"/>
      <w:marTop w:val="0"/>
      <w:marBottom w:val="0"/>
      <w:divBdr>
        <w:top w:val="none" w:sz="0" w:space="0" w:color="auto"/>
        <w:left w:val="none" w:sz="0" w:space="0" w:color="auto"/>
        <w:bottom w:val="none" w:sz="0" w:space="0" w:color="auto"/>
        <w:right w:val="none" w:sz="0" w:space="0" w:color="auto"/>
      </w:divBdr>
    </w:div>
    <w:div w:id="1277060613">
      <w:bodyDiv w:val="1"/>
      <w:marLeft w:val="0"/>
      <w:marRight w:val="0"/>
      <w:marTop w:val="0"/>
      <w:marBottom w:val="0"/>
      <w:divBdr>
        <w:top w:val="none" w:sz="0" w:space="0" w:color="auto"/>
        <w:left w:val="none" w:sz="0" w:space="0" w:color="auto"/>
        <w:bottom w:val="none" w:sz="0" w:space="0" w:color="auto"/>
        <w:right w:val="none" w:sz="0" w:space="0" w:color="auto"/>
      </w:divBdr>
    </w:div>
    <w:div w:id="1290236542">
      <w:bodyDiv w:val="1"/>
      <w:marLeft w:val="0"/>
      <w:marRight w:val="0"/>
      <w:marTop w:val="0"/>
      <w:marBottom w:val="0"/>
      <w:divBdr>
        <w:top w:val="none" w:sz="0" w:space="0" w:color="auto"/>
        <w:left w:val="none" w:sz="0" w:space="0" w:color="auto"/>
        <w:bottom w:val="none" w:sz="0" w:space="0" w:color="auto"/>
        <w:right w:val="none" w:sz="0" w:space="0" w:color="auto"/>
      </w:divBdr>
    </w:div>
    <w:div w:id="1298955336">
      <w:bodyDiv w:val="1"/>
      <w:marLeft w:val="0"/>
      <w:marRight w:val="0"/>
      <w:marTop w:val="0"/>
      <w:marBottom w:val="0"/>
      <w:divBdr>
        <w:top w:val="none" w:sz="0" w:space="0" w:color="auto"/>
        <w:left w:val="none" w:sz="0" w:space="0" w:color="auto"/>
        <w:bottom w:val="none" w:sz="0" w:space="0" w:color="auto"/>
        <w:right w:val="none" w:sz="0" w:space="0" w:color="auto"/>
      </w:divBdr>
    </w:div>
    <w:div w:id="1329939883">
      <w:bodyDiv w:val="1"/>
      <w:marLeft w:val="0"/>
      <w:marRight w:val="0"/>
      <w:marTop w:val="0"/>
      <w:marBottom w:val="0"/>
      <w:divBdr>
        <w:top w:val="none" w:sz="0" w:space="0" w:color="auto"/>
        <w:left w:val="none" w:sz="0" w:space="0" w:color="auto"/>
        <w:bottom w:val="none" w:sz="0" w:space="0" w:color="auto"/>
        <w:right w:val="none" w:sz="0" w:space="0" w:color="auto"/>
      </w:divBdr>
    </w:div>
    <w:div w:id="1330867301">
      <w:bodyDiv w:val="1"/>
      <w:marLeft w:val="0"/>
      <w:marRight w:val="0"/>
      <w:marTop w:val="0"/>
      <w:marBottom w:val="0"/>
      <w:divBdr>
        <w:top w:val="none" w:sz="0" w:space="0" w:color="auto"/>
        <w:left w:val="none" w:sz="0" w:space="0" w:color="auto"/>
        <w:bottom w:val="none" w:sz="0" w:space="0" w:color="auto"/>
        <w:right w:val="none" w:sz="0" w:space="0" w:color="auto"/>
      </w:divBdr>
    </w:div>
    <w:div w:id="1343434535">
      <w:bodyDiv w:val="1"/>
      <w:marLeft w:val="0"/>
      <w:marRight w:val="0"/>
      <w:marTop w:val="0"/>
      <w:marBottom w:val="0"/>
      <w:divBdr>
        <w:top w:val="none" w:sz="0" w:space="0" w:color="auto"/>
        <w:left w:val="none" w:sz="0" w:space="0" w:color="auto"/>
        <w:bottom w:val="none" w:sz="0" w:space="0" w:color="auto"/>
        <w:right w:val="none" w:sz="0" w:space="0" w:color="auto"/>
      </w:divBdr>
    </w:div>
    <w:div w:id="1394697868">
      <w:bodyDiv w:val="1"/>
      <w:marLeft w:val="0"/>
      <w:marRight w:val="0"/>
      <w:marTop w:val="0"/>
      <w:marBottom w:val="0"/>
      <w:divBdr>
        <w:top w:val="none" w:sz="0" w:space="0" w:color="auto"/>
        <w:left w:val="none" w:sz="0" w:space="0" w:color="auto"/>
        <w:bottom w:val="none" w:sz="0" w:space="0" w:color="auto"/>
        <w:right w:val="none" w:sz="0" w:space="0" w:color="auto"/>
      </w:divBdr>
    </w:div>
    <w:div w:id="1488201794">
      <w:bodyDiv w:val="1"/>
      <w:marLeft w:val="0"/>
      <w:marRight w:val="0"/>
      <w:marTop w:val="0"/>
      <w:marBottom w:val="0"/>
      <w:divBdr>
        <w:top w:val="none" w:sz="0" w:space="0" w:color="auto"/>
        <w:left w:val="none" w:sz="0" w:space="0" w:color="auto"/>
        <w:bottom w:val="none" w:sz="0" w:space="0" w:color="auto"/>
        <w:right w:val="none" w:sz="0" w:space="0" w:color="auto"/>
      </w:divBdr>
    </w:div>
    <w:div w:id="1559590812">
      <w:bodyDiv w:val="1"/>
      <w:marLeft w:val="0"/>
      <w:marRight w:val="0"/>
      <w:marTop w:val="0"/>
      <w:marBottom w:val="0"/>
      <w:divBdr>
        <w:top w:val="none" w:sz="0" w:space="0" w:color="auto"/>
        <w:left w:val="none" w:sz="0" w:space="0" w:color="auto"/>
        <w:bottom w:val="none" w:sz="0" w:space="0" w:color="auto"/>
        <w:right w:val="none" w:sz="0" w:space="0" w:color="auto"/>
      </w:divBdr>
    </w:div>
    <w:div w:id="1561281036">
      <w:bodyDiv w:val="1"/>
      <w:marLeft w:val="0"/>
      <w:marRight w:val="0"/>
      <w:marTop w:val="0"/>
      <w:marBottom w:val="0"/>
      <w:divBdr>
        <w:top w:val="none" w:sz="0" w:space="0" w:color="auto"/>
        <w:left w:val="none" w:sz="0" w:space="0" w:color="auto"/>
        <w:bottom w:val="none" w:sz="0" w:space="0" w:color="auto"/>
        <w:right w:val="none" w:sz="0" w:space="0" w:color="auto"/>
      </w:divBdr>
    </w:div>
    <w:div w:id="1640912867">
      <w:bodyDiv w:val="1"/>
      <w:marLeft w:val="0"/>
      <w:marRight w:val="0"/>
      <w:marTop w:val="0"/>
      <w:marBottom w:val="0"/>
      <w:divBdr>
        <w:top w:val="none" w:sz="0" w:space="0" w:color="auto"/>
        <w:left w:val="none" w:sz="0" w:space="0" w:color="auto"/>
        <w:bottom w:val="none" w:sz="0" w:space="0" w:color="auto"/>
        <w:right w:val="none" w:sz="0" w:space="0" w:color="auto"/>
      </w:divBdr>
    </w:div>
    <w:div w:id="1645356749">
      <w:bodyDiv w:val="1"/>
      <w:marLeft w:val="0"/>
      <w:marRight w:val="0"/>
      <w:marTop w:val="0"/>
      <w:marBottom w:val="0"/>
      <w:divBdr>
        <w:top w:val="none" w:sz="0" w:space="0" w:color="auto"/>
        <w:left w:val="none" w:sz="0" w:space="0" w:color="auto"/>
        <w:bottom w:val="none" w:sz="0" w:space="0" w:color="auto"/>
        <w:right w:val="none" w:sz="0" w:space="0" w:color="auto"/>
      </w:divBdr>
    </w:div>
    <w:div w:id="1686008238">
      <w:bodyDiv w:val="1"/>
      <w:marLeft w:val="0"/>
      <w:marRight w:val="0"/>
      <w:marTop w:val="0"/>
      <w:marBottom w:val="0"/>
      <w:divBdr>
        <w:top w:val="none" w:sz="0" w:space="0" w:color="auto"/>
        <w:left w:val="none" w:sz="0" w:space="0" w:color="auto"/>
        <w:bottom w:val="none" w:sz="0" w:space="0" w:color="auto"/>
        <w:right w:val="none" w:sz="0" w:space="0" w:color="auto"/>
      </w:divBdr>
    </w:div>
    <w:div w:id="1696148773">
      <w:bodyDiv w:val="1"/>
      <w:marLeft w:val="0"/>
      <w:marRight w:val="0"/>
      <w:marTop w:val="0"/>
      <w:marBottom w:val="0"/>
      <w:divBdr>
        <w:top w:val="none" w:sz="0" w:space="0" w:color="auto"/>
        <w:left w:val="none" w:sz="0" w:space="0" w:color="auto"/>
        <w:bottom w:val="none" w:sz="0" w:space="0" w:color="auto"/>
        <w:right w:val="none" w:sz="0" w:space="0" w:color="auto"/>
      </w:divBdr>
    </w:div>
    <w:div w:id="1751459203">
      <w:bodyDiv w:val="1"/>
      <w:marLeft w:val="0"/>
      <w:marRight w:val="0"/>
      <w:marTop w:val="0"/>
      <w:marBottom w:val="0"/>
      <w:divBdr>
        <w:top w:val="none" w:sz="0" w:space="0" w:color="auto"/>
        <w:left w:val="none" w:sz="0" w:space="0" w:color="auto"/>
        <w:bottom w:val="none" w:sz="0" w:space="0" w:color="auto"/>
        <w:right w:val="none" w:sz="0" w:space="0" w:color="auto"/>
      </w:divBdr>
    </w:div>
    <w:div w:id="1761489060">
      <w:bodyDiv w:val="1"/>
      <w:marLeft w:val="0"/>
      <w:marRight w:val="0"/>
      <w:marTop w:val="0"/>
      <w:marBottom w:val="0"/>
      <w:divBdr>
        <w:top w:val="none" w:sz="0" w:space="0" w:color="auto"/>
        <w:left w:val="none" w:sz="0" w:space="0" w:color="auto"/>
        <w:bottom w:val="none" w:sz="0" w:space="0" w:color="auto"/>
        <w:right w:val="none" w:sz="0" w:space="0" w:color="auto"/>
      </w:divBdr>
    </w:div>
    <w:div w:id="1801073843">
      <w:bodyDiv w:val="1"/>
      <w:marLeft w:val="0"/>
      <w:marRight w:val="0"/>
      <w:marTop w:val="0"/>
      <w:marBottom w:val="0"/>
      <w:divBdr>
        <w:top w:val="none" w:sz="0" w:space="0" w:color="auto"/>
        <w:left w:val="none" w:sz="0" w:space="0" w:color="auto"/>
        <w:bottom w:val="none" w:sz="0" w:space="0" w:color="auto"/>
        <w:right w:val="none" w:sz="0" w:space="0" w:color="auto"/>
      </w:divBdr>
    </w:div>
    <w:div w:id="1810977220">
      <w:bodyDiv w:val="1"/>
      <w:marLeft w:val="0"/>
      <w:marRight w:val="0"/>
      <w:marTop w:val="0"/>
      <w:marBottom w:val="0"/>
      <w:divBdr>
        <w:top w:val="none" w:sz="0" w:space="0" w:color="auto"/>
        <w:left w:val="none" w:sz="0" w:space="0" w:color="auto"/>
        <w:bottom w:val="none" w:sz="0" w:space="0" w:color="auto"/>
        <w:right w:val="none" w:sz="0" w:space="0" w:color="auto"/>
      </w:divBdr>
    </w:div>
    <w:div w:id="1956865833">
      <w:bodyDiv w:val="1"/>
      <w:marLeft w:val="0"/>
      <w:marRight w:val="0"/>
      <w:marTop w:val="0"/>
      <w:marBottom w:val="0"/>
      <w:divBdr>
        <w:top w:val="none" w:sz="0" w:space="0" w:color="auto"/>
        <w:left w:val="none" w:sz="0" w:space="0" w:color="auto"/>
        <w:bottom w:val="none" w:sz="0" w:space="0" w:color="auto"/>
        <w:right w:val="none" w:sz="0" w:space="0" w:color="auto"/>
      </w:divBdr>
    </w:div>
    <w:div w:id="1964456688">
      <w:bodyDiv w:val="1"/>
      <w:marLeft w:val="0"/>
      <w:marRight w:val="0"/>
      <w:marTop w:val="0"/>
      <w:marBottom w:val="0"/>
      <w:divBdr>
        <w:top w:val="none" w:sz="0" w:space="0" w:color="auto"/>
        <w:left w:val="none" w:sz="0" w:space="0" w:color="auto"/>
        <w:bottom w:val="none" w:sz="0" w:space="0" w:color="auto"/>
        <w:right w:val="none" w:sz="0" w:space="0" w:color="auto"/>
      </w:divBdr>
    </w:div>
    <w:div w:id="2028943826">
      <w:bodyDiv w:val="1"/>
      <w:marLeft w:val="0"/>
      <w:marRight w:val="0"/>
      <w:marTop w:val="0"/>
      <w:marBottom w:val="0"/>
      <w:divBdr>
        <w:top w:val="none" w:sz="0" w:space="0" w:color="auto"/>
        <w:left w:val="none" w:sz="0" w:space="0" w:color="auto"/>
        <w:bottom w:val="none" w:sz="0" w:space="0" w:color="auto"/>
        <w:right w:val="none" w:sz="0" w:space="0" w:color="auto"/>
      </w:divBdr>
    </w:div>
    <w:div w:id="2074961506">
      <w:bodyDiv w:val="1"/>
      <w:marLeft w:val="0"/>
      <w:marRight w:val="0"/>
      <w:marTop w:val="0"/>
      <w:marBottom w:val="0"/>
      <w:divBdr>
        <w:top w:val="none" w:sz="0" w:space="0" w:color="auto"/>
        <w:left w:val="none" w:sz="0" w:space="0" w:color="auto"/>
        <w:bottom w:val="none" w:sz="0" w:space="0" w:color="auto"/>
        <w:right w:val="none" w:sz="0" w:space="0" w:color="auto"/>
      </w:divBdr>
    </w:div>
    <w:div w:id="214704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Maersk Group NEW BLUE">
      <a:dk1>
        <a:srgbClr val="000000"/>
      </a:dk1>
      <a:lt1>
        <a:srgbClr val="FFFFFF"/>
      </a:lt1>
      <a:dk2>
        <a:srgbClr val="D62D23"/>
      </a:dk2>
      <a:lt2>
        <a:srgbClr val="FFD21E"/>
      </a:lt2>
      <a:accent1>
        <a:srgbClr val="64B2D4"/>
      </a:accent1>
      <a:accent2>
        <a:srgbClr val="003E5E"/>
      </a:accent2>
      <a:accent3>
        <a:srgbClr val="FF9B1E"/>
      </a:accent3>
      <a:accent4>
        <a:srgbClr val="003E5E"/>
      </a:accent4>
      <a:accent5>
        <a:srgbClr val="92251A"/>
      </a:accent5>
      <a:accent6>
        <a:srgbClr val="A3DCAF"/>
      </a:accent6>
      <a:hlink>
        <a:srgbClr val="0000FF"/>
      </a:hlink>
      <a:folHlink>
        <a:srgbClr val="800080"/>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0959458E9AB6C42B3DA0094E8BA9843" ma:contentTypeVersion="13" ma:contentTypeDescription="Create a new document." ma:contentTypeScope="" ma:versionID="38d670e7adcab6d994bc9ae326df468c">
  <xsd:schema xmlns:xsd="http://www.w3.org/2001/XMLSchema" xmlns:xs="http://www.w3.org/2001/XMLSchema" xmlns:p="http://schemas.microsoft.com/office/2006/metadata/properties" xmlns:ns2="3192744d-7287-443d-9fa2-da614e805aab" xmlns:ns3="40163b90-4114-4bc8-9b72-427eb1a92b60" targetNamespace="http://schemas.microsoft.com/office/2006/metadata/properties" ma:root="true" ma:fieldsID="82a81618c2182ab51102990a0add9fd9" ns2:_="" ns3:_="">
    <xsd:import namespace="3192744d-7287-443d-9fa2-da614e805aab"/>
    <xsd:import namespace="40163b90-4114-4bc8-9b72-427eb1a92b6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2744d-7287-443d-9fa2-da614e805a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c1972f45-99e4-4d95-9530-8f50712244b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163b90-4114-4bc8-9b72-427eb1a92b6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192744d-7287-443d-9fa2-da614e805aa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44106C4-9DE3-4980-8DA4-981E79DB4A2D}">
  <ds:schemaRefs>
    <ds:schemaRef ds:uri="http://schemas.microsoft.com/sharepoint/v3/contenttype/forms"/>
  </ds:schemaRefs>
</ds:datastoreItem>
</file>

<file path=customXml/itemProps2.xml><?xml version="1.0" encoding="utf-8"?>
<ds:datastoreItem xmlns:ds="http://schemas.openxmlformats.org/officeDocument/2006/customXml" ds:itemID="{D72972DB-E809-4626-B5B7-4407379397D8}">
  <ds:schemaRefs>
    <ds:schemaRef ds:uri="http://schemas.openxmlformats.org/officeDocument/2006/bibliography"/>
  </ds:schemaRefs>
</ds:datastoreItem>
</file>

<file path=customXml/itemProps3.xml><?xml version="1.0" encoding="utf-8"?>
<ds:datastoreItem xmlns:ds="http://schemas.openxmlformats.org/officeDocument/2006/customXml" ds:itemID="{280679AA-CA46-4720-AAB0-EB3E413B0B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2744d-7287-443d-9fa2-da614e805aab"/>
    <ds:schemaRef ds:uri="40163b90-4114-4bc8-9b72-427eb1a92b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B82A29-3CD4-4C65-A305-A3D1BA46C670}">
  <ds:schemaRefs>
    <ds:schemaRef ds:uri="http://schemas.microsoft.com/office/2006/metadata/properties"/>
    <ds:schemaRef ds:uri="http://schemas.microsoft.com/office/infopath/2007/PartnerControls"/>
    <ds:schemaRef ds:uri="3192744d-7287-443d-9fa2-da614e805aab"/>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2414</Words>
  <Characters>13762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16144</CharactersWithSpaces>
  <SharedDoc>false</SharedDoc>
  <HLinks>
    <vt:vector size="84" baseType="variant">
      <vt:variant>
        <vt:i4>1769527</vt:i4>
      </vt:variant>
      <vt:variant>
        <vt:i4>62</vt:i4>
      </vt:variant>
      <vt:variant>
        <vt:i4>0</vt:i4>
      </vt:variant>
      <vt:variant>
        <vt:i4>5</vt:i4>
      </vt:variant>
      <vt:variant>
        <vt:lpwstr/>
      </vt:variant>
      <vt:variant>
        <vt:lpwstr>_Toc181111643</vt:lpwstr>
      </vt:variant>
      <vt:variant>
        <vt:i4>1769527</vt:i4>
      </vt:variant>
      <vt:variant>
        <vt:i4>56</vt:i4>
      </vt:variant>
      <vt:variant>
        <vt:i4>0</vt:i4>
      </vt:variant>
      <vt:variant>
        <vt:i4>5</vt:i4>
      </vt:variant>
      <vt:variant>
        <vt:lpwstr/>
      </vt:variant>
      <vt:variant>
        <vt:lpwstr>_Toc181111642</vt:lpwstr>
      </vt:variant>
      <vt:variant>
        <vt:i4>1769527</vt:i4>
      </vt:variant>
      <vt:variant>
        <vt:i4>50</vt:i4>
      </vt:variant>
      <vt:variant>
        <vt:i4>0</vt:i4>
      </vt:variant>
      <vt:variant>
        <vt:i4>5</vt:i4>
      </vt:variant>
      <vt:variant>
        <vt:lpwstr/>
      </vt:variant>
      <vt:variant>
        <vt:lpwstr>_Toc181111641</vt:lpwstr>
      </vt:variant>
      <vt:variant>
        <vt:i4>1769527</vt:i4>
      </vt:variant>
      <vt:variant>
        <vt:i4>44</vt:i4>
      </vt:variant>
      <vt:variant>
        <vt:i4>0</vt:i4>
      </vt:variant>
      <vt:variant>
        <vt:i4>5</vt:i4>
      </vt:variant>
      <vt:variant>
        <vt:lpwstr/>
      </vt:variant>
      <vt:variant>
        <vt:lpwstr>_Toc181111640</vt:lpwstr>
      </vt:variant>
      <vt:variant>
        <vt:i4>1835063</vt:i4>
      </vt:variant>
      <vt:variant>
        <vt:i4>38</vt:i4>
      </vt:variant>
      <vt:variant>
        <vt:i4>0</vt:i4>
      </vt:variant>
      <vt:variant>
        <vt:i4>5</vt:i4>
      </vt:variant>
      <vt:variant>
        <vt:lpwstr/>
      </vt:variant>
      <vt:variant>
        <vt:lpwstr>_Toc181111639</vt:lpwstr>
      </vt:variant>
      <vt:variant>
        <vt:i4>1835063</vt:i4>
      </vt:variant>
      <vt:variant>
        <vt:i4>32</vt:i4>
      </vt:variant>
      <vt:variant>
        <vt:i4>0</vt:i4>
      </vt:variant>
      <vt:variant>
        <vt:i4>5</vt:i4>
      </vt:variant>
      <vt:variant>
        <vt:lpwstr/>
      </vt:variant>
      <vt:variant>
        <vt:lpwstr>_Toc181111638</vt:lpwstr>
      </vt:variant>
      <vt:variant>
        <vt:i4>1835063</vt:i4>
      </vt:variant>
      <vt:variant>
        <vt:i4>26</vt:i4>
      </vt:variant>
      <vt:variant>
        <vt:i4>0</vt:i4>
      </vt:variant>
      <vt:variant>
        <vt:i4>5</vt:i4>
      </vt:variant>
      <vt:variant>
        <vt:lpwstr/>
      </vt:variant>
      <vt:variant>
        <vt:lpwstr>_Toc181111637</vt:lpwstr>
      </vt:variant>
      <vt:variant>
        <vt:i4>1835063</vt:i4>
      </vt:variant>
      <vt:variant>
        <vt:i4>20</vt:i4>
      </vt:variant>
      <vt:variant>
        <vt:i4>0</vt:i4>
      </vt:variant>
      <vt:variant>
        <vt:i4>5</vt:i4>
      </vt:variant>
      <vt:variant>
        <vt:lpwstr/>
      </vt:variant>
      <vt:variant>
        <vt:lpwstr>_Toc181111636</vt:lpwstr>
      </vt:variant>
      <vt:variant>
        <vt:i4>1835063</vt:i4>
      </vt:variant>
      <vt:variant>
        <vt:i4>14</vt:i4>
      </vt:variant>
      <vt:variant>
        <vt:i4>0</vt:i4>
      </vt:variant>
      <vt:variant>
        <vt:i4>5</vt:i4>
      </vt:variant>
      <vt:variant>
        <vt:lpwstr/>
      </vt:variant>
      <vt:variant>
        <vt:lpwstr>_Toc181111635</vt:lpwstr>
      </vt:variant>
      <vt:variant>
        <vt:i4>1835063</vt:i4>
      </vt:variant>
      <vt:variant>
        <vt:i4>8</vt:i4>
      </vt:variant>
      <vt:variant>
        <vt:i4>0</vt:i4>
      </vt:variant>
      <vt:variant>
        <vt:i4>5</vt:i4>
      </vt:variant>
      <vt:variant>
        <vt:lpwstr/>
      </vt:variant>
      <vt:variant>
        <vt:lpwstr>_Toc181111634</vt:lpwstr>
      </vt:variant>
      <vt:variant>
        <vt:i4>1835063</vt:i4>
      </vt:variant>
      <vt:variant>
        <vt:i4>2</vt:i4>
      </vt:variant>
      <vt:variant>
        <vt:i4>0</vt:i4>
      </vt:variant>
      <vt:variant>
        <vt:i4>5</vt:i4>
      </vt:variant>
      <vt:variant>
        <vt:lpwstr/>
      </vt:variant>
      <vt:variant>
        <vt:lpwstr>_Toc181111633</vt:lpwstr>
      </vt:variant>
      <vt:variant>
        <vt:i4>983043</vt:i4>
      </vt:variant>
      <vt:variant>
        <vt:i4>6</vt:i4>
      </vt:variant>
      <vt:variant>
        <vt:i4>0</vt:i4>
      </vt:variant>
      <vt:variant>
        <vt:i4>5</vt:i4>
      </vt:variant>
      <vt:variant>
        <vt:lpwstr>https://teamsite.maerskgroup.com/:b:/r/teams/MRProject-001.Strategy-PlanningRoadmap/Shared Documents/001. Strategy-Planning Workstream/001.04 Smart Insights (SIM)/APMT- AM KPI Tree.pdf?csf=1&amp;web=1&amp;e=Jvy5rJ</vt:lpwstr>
      </vt:variant>
      <vt:variant>
        <vt:lpwstr/>
      </vt:variant>
      <vt:variant>
        <vt:i4>131139</vt:i4>
      </vt:variant>
      <vt:variant>
        <vt:i4>3</vt:i4>
      </vt:variant>
      <vt:variant>
        <vt:i4>0</vt:i4>
      </vt:variant>
      <vt:variant>
        <vt:i4>5</vt:i4>
      </vt:variant>
      <vt:variant>
        <vt:lpwstr>https://teamsite.maerskgroup.com/:p:/r/teams/MRProject-001.Strategy-PlanningRoadmap/Shared Documents/001. Strategy-Planning Workstream/001.04 Smart Insights (SIM)/UX Designer Requests.pptx?d=w4fc8c45837b946908f7ae2ec1cff52ec&amp;csf=1&amp;web=1&amp;e=ntnBGz</vt:lpwstr>
      </vt:variant>
      <vt:variant>
        <vt:lpwstr/>
      </vt:variant>
      <vt:variant>
        <vt:i4>7209022</vt:i4>
      </vt:variant>
      <vt:variant>
        <vt:i4>0</vt:i4>
      </vt:variant>
      <vt:variant>
        <vt:i4>0</vt:i4>
      </vt:variant>
      <vt:variant>
        <vt:i4>5</vt:i4>
      </vt:variant>
      <vt:variant>
        <vt:lpwstr>https://teamsite.maerskgroup.com/:x:/t/MRProject/EbSGqLfgP_VDqeVK5YGM9I8BQ4NDOWhLtYFgu4PUYm_9ag?e=ieQzSG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Balas</dc:creator>
  <cp:keywords/>
  <dc:description/>
  <cp:lastModifiedBy>Rohit Budha Borse</cp:lastModifiedBy>
  <cp:revision>2</cp:revision>
  <dcterms:created xsi:type="dcterms:W3CDTF">2025-10-03T15:01:00Z</dcterms:created>
  <dcterms:modified xsi:type="dcterms:W3CDTF">2025-10-03T15:01:00Z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ba39d-4745-4e9d-97db-0c1927b54242_Enabled">
    <vt:lpwstr>true</vt:lpwstr>
  </property>
  <property fmtid="{D5CDD505-2E9C-101B-9397-08002B2CF9AE}" pid="3" name="MSIP_Label_71bba39d-4745-4e9d-97db-0c1927b54242_SetDate">
    <vt:lpwstr>2022-03-14T17:58:57Z</vt:lpwstr>
  </property>
  <property fmtid="{D5CDD505-2E9C-101B-9397-08002B2CF9AE}" pid="4" name="MSIP_Label_71bba39d-4745-4e9d-97db-0c1927b54242_Method">
    <vt:lpwstr>Privileged</vt:lpwstr>
  </property>
  <property fmtid="{D5CDD505-2E9C-101B-9397-08002B2CF9AE}" pid="5" name="MSIP_Label_71bba39d-4745-4e9d-97db-0c1927b54242_Name">
    <vt:lpwstr>Internal</vt:lpwstr>
  </property>
  <property fmtid="{D5CDD505-2E9C-101B-9397-08002B2CF9AE}" pid="6" name="MSIP_Label_71bba39d-4745-4e9d-97db-0c1927b54242_SiteId">
    <vt:lpwstr>05d75c05-fa1a-42e7-9cf1-eb416c396f2d</vt:lpwstr>
  </property>
  <property fmtid="{D5CDD505-2E9C-101B-9397-08002B2CF9AE}" pid="7" name="MSIP_Label_71bba39d-4745-4e9d-97db-0c1927b54242_ActionId">
    <vt:lpwstr>6b2c6eb6-a663-4fba-809f-a446fe2ff4b8</vt:lpwstr>
  </property>
  <property fmtid="{D5CDD505-2E9C-101B-9397-08002B2CF9AE}" pid="8" name="MSIP_Label_71bba39d-4745-4e9d-97db-0c1927b54242_ContentBits">
    <vt:lpwstr>2</vt:lpwstr>
  </property>
  <property fmtid="{D5CDD505-2E9C-101B-9397-08002B2CF9AE}" pid="9" name="ContentTypeId">
    <vt:lpwstr>0x01010090959458E9AB6C42B3DA0094E8BA9843</vt:lpwstr>
  </property>
  <property fmtid="{D5CDD505-2E9C-101B-9397-08002B2CF9AE}" pid="10" name="Order">
    <vt:r8>36900</vt:r8>
  </property>
  <property fmtid="{D5CDD505-2E9C-101B-9397-08002B2CF9AE}" pid="11" name="xd_Signature">
    <vt:bool>false</vt:bool>
  </property>
  <property fmtid="{D5CDD505-2E9C-101B-9397-08002B2CF9AE}" pid="12" name="xd_ProgID">
    <vt:lpwstr/>
  </property>
  <property fmtid="{D5CDD505-2E9C-101B-9397-08002B2CF9AE}" pid="13" name="TriggerFlowInfo">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MediaServiceImageTags">
    <vt:lpwstr/>
  </property>
</Properties>
</file>