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ROHIT BEDSE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323850</wp:posOffset>
            </wp:positionV>
            <wp:extent cx="101600" cy="1397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3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✉️ rbedse81@gmail.com    📞 +918698533040        Dhule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266700</wp:posOffset>
            </wp:positionV>
            <wp:extent cx="190500" cy="17145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1223963</wp:posOffset>
            </wp:positionH>
            <wp:positionV relativeFrom="page">
              <wp:posOffset>1290638</wp:posOffset>
            </wp:positionV>
            <wp:extent cx="173736" cy="17373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Final-year Computer Engineering student with strong expertise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Python, Machine Learning, and Data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Skilled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EDA, feature engineering, model building using Scikit-learn and 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familiar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and Render for deployment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Quick learner with hands-on experience in real-world projects. Seeking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 or entry-level 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ML, AI, or Data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 &amp; Frameworks: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Python, SQL, Java, C, scikit-learn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Processing &amp; Visualization: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Cleaning, Feature Engineering, Matplotlib, Seaborn, EDA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Statistics &amp; ML Concepts: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Statistics, Regression, Gradient Descent,  Feature Selection, Regularization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Deployment &amp; Version Control: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Docker, Render, GitHub, Git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Platforms &amp; Environments: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Jupyter Notebook, Google Colab, Anaconda, Kaggle, Hugging Face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SSVPS B.S. Deore College of Engineering, Dhule</w:t>
      </w:r>
    </w:p>
    <w:p w:rsidR="00000000" w:rsidDel="00000000" w:rsidP="00000000" w:rsidRDefault="00000000" w:rsidRPr="00000000" w14:paraId="0000000D">
      <w:pPr>
        <w:keepNext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Technology in Computer Engineering | Expected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0">
      <w:pPr>
        <w:spacing w:after="0" w:before="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Intelligent PDF Question-Answering System (Capstone/IR Project) | Aug 2024 – Nov 2024 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with Gemini LLM, FAISS, LangChain, and Streamlit to answer questions from uploaded PDFs.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text extraction, embeddings, FAISS indexing, and LLM-based semantic search.</w:t>
      </w:r>
    </w:p>
    <w:p w:rsidR="00000000" w:rsidDel="00000000" w:rsidP="00000000" w:rsidRDefault="00000000" w:rsidRPr="00000000" w14:paraId="00000013">
      <w:pPr>
        <w:spacing w:after="0" w:before="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Sentiment Analyzer (SIH Project) | Sept 2025 –  Present 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an NLP tool to extract and classify sentiments from text, demonstrating practical AI/ML skills.</w:t>
      </w:r>
    </w:p>
    <w:p w:rsidR="00000000" w:rsidDel="00000000" w:rsidP="00000000" w:rsidRDefault="00000000" w:rsidRPr="00000000" w14:paraId="00000016">
      <w:pPr>
        <w:spacing w:after="0" w:before="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Bengaluru House Price Prediction | Feb 2025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 regression model with Python and Scikit-learn; included EDA, feature engineering, and model training.</w:t>
      </w:r>
    </w:p>
    <w:p w:rsidR="00000000" w:rsidDel="00000000" w:rsidP="00000000" w:rsidRDefault="00000000" w:rsidRPr="00000000" w14:paraId="00000019">
      <w:pPr>
        <w:spacing w:after="0" w:before="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Health Insurance Data Analysis | May 2025 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factors affecting insurance charges using Python, Pandas, and Seaborn; performed EDA and visualization.            </w:t>
      </w:r>
    </w:p>
    <w:p w:rsidR="00000000" w:rsidDel="00000000" w:rsidP="00000000" w:rsidRDefault="00000000" w:rsidRPr="00000000" w14:paraId="0000001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1E">
      <w:pPr>
        <w:spacing w:after="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Get Started with Python – Google (Coursera), 2024</w:t>
      </w:r>
    </w:p>
    <w:p w:rsidR="00000000" w:rsidDel="00000000" w:rsidP="00000000" w:rsidRDefault="00000000" w:rsidRPr="00000000" w14:paraId="0000001F">
      <w:pPr>
        <w:spacing w:after="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AWS Academy Cloud Foundations (2025)</w:t>
      </w:r>
    </w:p>
    <w:p w:rsidR="00000000" w:rsidDel="00000000" w:rsidP="00000000" w:rsidRDefault="00000000" w:rsidRPr="00000000" w14:paraId="00000020">
      <w:pPr>
        <w:spacing w:after="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SQL Databases – Cognitive.ai, 2024</w:t>
      </w:r>
    </w:p>
    <w:p w:rsidR="00000000" w:rsidDel="00000000" w:rsidP="00000000" w:rsidRDefault="00000000" w:rsidRPr="00000000" w14:paraId="00000021">
      <w:pPr>
        <w:spacing w:after="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Generative Ai by Microsoft (2023)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8720" w:w="12240" w:orient="portrait"/>
      <w:pgMar w:bottom="863.9999999999999" w:top="1152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ohitbedse/Mini-Project" TargetMode="External"/><Relationship Id="rId10" Type="http://schemas.openxmlformats.org/officeDocument/2006/relationships/hyperlink" Target="http://www.linkedin.com/in/rohit-bedse-086b86262" TargetMode="External"/><Relationship Id="rId13" Type="http://schemas.openxmlformats.org/officeDocument/2006/relationships/hyperlink" Target="https://github.com/rohitbedse/House-Price-Prediction" TargetMode="External"/><Relationship Id="rId12" Type="http://schemas.openxmlformats.org/officeDocument/2006/relationships/hyperlink" Target="https://huggingface.co/spaces/Harshb11/mca_comment_analyz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hitbedse" TargetMode="External"/><Relationship Id="rId14" Type="http://schemas.openxmlformats.org/officeDocument/2006/relationships/hyperlink" Target="https://github.com/rohitbedse/EDA-On---Insurance-Datase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