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d9d9e3" w:space="0" w:sz="0" w:val="none"/>
          <w:left w:color="d9d9e3" w:space="0" w:sz="0" w:val="none"/>
          <w:bottom w:color="d9d9e3" w:space="0" w:sz="0" w:val="none"/>
          <w:right w:color="d9d9e3" w:space="0" w:sz="0" w:val="none"/>
          <w:between w:color="d9d9e3" w:space="0" w:sz="0" w:val="none"/>
        </w:pBdr>
        <w:spacing w:after="300" w:before="300" w:lineRule="auto"/>
        <w:rPr/>
      </w:pPr>
      <w:bookmarkStart w:colFirst="0" w:colLast="0" w:name="_ffl6ujc1sv0f" w:id="0"/>
      <w:bookmarkEnd w:id="0"/>
      <w:r w:rsidDel="00000000" w:rsidR="00000000" w:rsidRPr="00000000">
        <w:rPr>
          <w:rtl w:val="0"/>
        </w:rPr>
        <w:t xml:space="preserve">Prompt for Developing Architecture Principles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For the following requirements–</w:t>
      </w:r>
    </w:p>
    <w:p w:rsidR="00000000" w:rsidDel="00000000" w:rsidP="00000000" w:rsidRDefault="00000000" w:rsidRPr="00000000" w14:paraId="00000004">
      <w:pPr>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 Requirement ID: REQ002 - Enhance Customer Support Responsiveness</w:t>
      </w:r>
    </w:p>
    <w:p w:rsidR="00000000" w:rsidDel="00000000" w:rsidP="00000000" w:rsidRDefault="00000000" w:rsidRPr="00000000" w14:paraId="00000005">
      <w:pPr>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Business Value: Improved customer satisfaction and loyalty through responsive customer support.</w:t>
      </w:r>
    </w:p>
    <w:p w:rsidR="00000000" w:rsidDel="00000000" w:rsidP="00000000" w:rsidRDefault="00000000" w:rsidRPr="00000000" w14:paraId="00000006">
      <w:pPr>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Key Outcomes:</w:t>
      </w:r>
    </w:p>
    <w:p w:rsidR="00000000" w:rsidDel="00000000" w:rsidP="00000000" w:rsidRDefault="00000000" w:rsidRPr="00000000" w14:paraId="00000007">
      <w:pPr>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Faster response times to customer inquiries.</w:t>
      </w:r>
    </w:p>
    <w:p w:rsidR="00000000" w:rsidDel="00000000" w:rsidP="00000000" w:rsidRDefault="00000000" w:rsidRPr="00000000" w14:paraId="00000008">
      <w:pPr>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Consistent and accurate information provided by customer support.</w:t>
      </w:r>
    </w:p>
    <w:p w:rsidR="00000000" w:rsidDel="00000000" w:rsidP="00000000" w:rsidRDefault="00000000" w:rsidRPr="00000000" w14:paraId="00000009">
      <w:pPr>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Extended support hours to accommodate customer availability.</w:t>
      </w:r>
    </w:p>
    <w:p w:rsidR="00000000" w:rsidDel="00000000" w:rsidP="00000000" w:rsidRDefault="00000000" w:rsidRPr="00000000" w14:paraId="0000000A">
      <w:pPr>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Description: The e-commerce system shall enhance customer support responsiveness to address the following customer complaints:</w:t>
      </w:r>
    </w:p>
    <w:p w:rsidR="00000000" w:rsidDel="00000000" w:rsidP="00000000" w:rsidRDefault="00000000" w:rsidRPr="00000000" w14:paraId="0000000B">
      <w:pPr>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Slow Response Times: Implement a ticketing system that ensures customer inquiries via email and chat are responded to within [specified time frame].</w:t>
      </w:r>
    </w:p>
    <w:p w:rsidR="00000000" w:rsidDel="00000000" w:rsidP="00000000" w:rsidRDefault="00000000" w:rsidRPr="00000000" w14:paraId="0000000C">
      <w:pPr>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Inconsistent Information: Establish a centralized knowledge base accessible to customer support agents.</w:t>
      </w:r>
    </w:p>
    <w:p w:rsidR="00000000" w:rsidDel="00000000" w:rsidP="00000000" w:rsidRDefault="00000000" w:rsidRPr="00000000" w14:paraId="0000000D">
      <w:pPr>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Limited Hours of Availability: Extend customer support hours to [specified time frame].</w:t>
      </w:r>
    </w:p>
    <w:p w:rsidR="00000000" w:rsidDel="00000000" w:rsidP="00000000" w:rsidRDefault="00000000" w:rsidRPr="00000000" w14:paraId="0000000E">
      <w:pPr>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Acceptance Criteria:</w:t>
      </w:r>
    </w:p>
    <w:p w:rsidR="00000000" w:rsidDel="00000000" w:rsidP="00000000" w:rsidRDefault="00000000" w:rsidRPr="00000000" w14:paraId="0000000F">
      <w:pPr>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Response times for customer inquiries via email and chat shall not exceed [specified time frame].</w:t>
      </w:r>
    </w:p>
    <w:p w:rsidR="00000000" w:rsidDel="00000000" w:rsidP="00000000" w:rsidRDefault="00000000" w:rsidRPr="00000000" w14:paraId="00000010">
      <w:pPr>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A centralized knowledge base shall be created and accessible to customer support agents.</w:t>
      </w:r>
    </w:p>
    <w:p w:rsidR="00000000" w:rsidDel="00000000" w:rsidP="00000000" w:rsidRDefault="00000000" w:rsidRPr="00000000" w14:paraId="00000011">
      <w:pPr>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Customer support hours shall be extended to [specified time frame].</w:t>
      </w:r>
    </w:p>
    <w:p w:rsidR="00000000" w:rsidDel="00000000" w:rsidP="00000000" w:rsidRDefault="00000000" w:rsidRPr="00000000" w14:paraId="00000012">
      <w:pPr>
        <w:rPr>
          <w:rFonts w:ascii="Roboto" w:cs="Roboto" w:eastAsia="Roboto" w:hAnsi="Roboto"/>
          <w:color w:val="0f0f0f"/>
          <w:sz w:val="24"/>
          <w:szCs w:val="24"/>
        </w:rPr>
      </w:pPr>
      <w:r w:rsidDel="00000000" w:rsidR="00000000" w:rsidRPr="00000000">
        <w:rPr>
          <w:rtl w:val="0"/>
        </w:rPr>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"Develop a set of architecture principles tailored to your organization's specific needs and goals. These principles will serve as fundamental guidelines for making architectural decisions that align with your organization's strategic objectives. Please adhere to the following guidelines when creating architecture principles:</w:t>
      </w:r>
    </w:p>
    <w:p w:rsidR="00000000" w:rsidDel="00000000" w:rsidP="00000000" w:rsidRDefault="00000000" w:rsidRPr="00000000" w14:paraId="00000015">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Understand Organizational Goals:</w:t>
      </w:r>
    </w:p>
    <w:p w:rsidR="00000000" w:rsidDel="00000000" w:rsidP="00000000" w:rsidRDefault="00000000" w:rsidRPr="00000000" w14:paraId="00000016">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color w:val="374151"/>
          <w:sz w:val="24"/>
          <w:szCs w:val="24"/>
          <w:rtl w:val="0"/>
        </w:rPr>
        <w:t xml:space="preserve">Gain a deep understanding of your organization's strategic goals, objectives, and challenges. Identify the key areas where architectural principles can have a significant impact in achieving these goals.</w:t>
      </w:r>
    </w:p>
    <w:p w:rsidR="00000000" w:rsidDel="00000000" w:rsidP="00000000" w:rsidRDefault="00000000" w:rsidRPr="00000000" w14:paraId="00000017">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Select Three Architecture Principles:</w:t>
      </w:r>
    </w:p>
    <w:p w:rsidR="00000000" w:rsidDel="00000000" w:rsidP="00000000" w:rsidRDefault="00000000" w:rsidRPr="00000000" w14:paraId="00000018">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color w:val="374151"/>
          <w:sz w:val="24"/>
          <w:szCs w:val="24"/>
          <w:rtl w:val="0"/>
        </w:rPr>
        <w:t xml:space="preserve">Choose three architecture principles that you believe are most relevant and impactful for your organization's unique context. Ensure that the principles you select cover different aspects and provide a well-rounded approach.</w:t>
      </w:r>
    </w:p>
    <w:p w:rsidR="00000000" w:rsidDel="00000000" w:rsidP="00000000" w:rsidRDefault="00000000" w:rsidRPr="00000000" w14:paraId="00000019">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Describe Each Principle:</w:t>
      </w:r>
    </w:p>
    <w:p w:rsidR="00000000" w:rsidDel="00000000" w:rsidP="00000000" w:rsidRDefault="00000000" w:rsidRPr="00000000" w14:paraId="0000001A">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For each selected principle, provide a detailed description that includes the following elements:</w:t>
      </w:r>
    </w:p>
    <w:p w:rsidR="00000000" w:rsidDel="00000000" w:rsidP="00000000" w:rsidRDefault="00000000" w:rsidRPr="00000000" w14:paraId="0000001B">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 Principle Name: State the name of the principle.</w:t>
      </w:r>
    </w:p>
    <w:p w:rsidR="00000000" w:rsidDel="00000000" w:rsidP="00000000" w:rsidRDefault="00000000" w:rsidRPr="00000000" w14:paraId="0000001C">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 Principle Statement: Summarize the principle in a concise statement that captures its essence and purpose.</w:t>
      </w:r>
    </w:p>
    <w:p w:rsidR="00000000" w:rsidDel="00000000" w:rsidP="00000000" w:rsidRDefault="00000000" w:rsidRPr="00000000" w14:paraId="0000001D">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 Rationale: Explain why this principle is essential for your organization's architecture. Discuss how it supports your organization's strategic goals and addresses specific challenges.</w:t>
      </w:r>
    </w:p>
    <w:p w:rsidR="00000000" w:rsidDel="00000000" w:rsidP="00000000" w:rsidRDefault="00000000" w:rsidRPr="00000000" w14:paraId="0000001E">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 Application: Describe how the principle can be applied in practice within your organization. Provide examples or scenarios where the principle can guide architectural decisions and influence design choices.</w:t>
      </w:r>
    </w:p>
    <w:p w:rsidR="00000000" w:rsidDel="00000000" w:rsidP="00000000" w:rsidRDefault="00000000" w:rsidRPr="00000000" w14:paraId="0000001F">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color w:val="374151"/>
          <w:sz w:val="24"/>
          <w:szCs w:val="24"/>
          <w:rtl w:val="0"/>
        </w:rPr>
        <w:t xml:space="preserve">e. Benefits: Outline the benefits and advantages that your organization can gain from adhering to this principle. Explain how it contributes to achieving the desired outcomes in your organization's architecture practice.</w:t>
      </w:r>
    </w:p>
    <w:p w:rsidR="00000000" w:rsidDel="00000000" w:rsidP="00000000" w:rsidRDefault="00000000" w:rsidRPr="00000000" w14:paraId="00000020">
      <w:pPr>
        <w:rPr>
          <w:rFonts w:ascii="Roboto" w:cs="Roboto" w:eastAsia="Roboto" w:hAnsi="Roboto"/>
          <w:color w:val="0f0f0f"/>
          <w:sz w:val="24"/>
          <w:szCs w:val="24"/>
        </w:rPr>
      </w:pPr>
      <w:r w:rsidDel="00000000" w:rsidR="00000000" w:rsidRPr="00000000">
        <w:rPr>
          <w:rtl w:val="0"/>
        </w:rPr>
      </w:r>
    </w:p>
    <w:p w:rsidR="00000000" w:rsidDel="00000000" w:rsidP="00000000" w:rsidRDefault="00000000" w:rsidRPr="00000000" w14:paraId="00000021">
      <w:pPr>
        <w:rPr>
          <w:rFonts w:ascii="Roboto" w:cs="Roboto" w:eastAsia="Roboto" w:hAnsi="Roboto"/>
          <w:color w:val="0f0f0f"/>
          <w:sz w:val="24"/>
          <w:szCs w:val="24"/>
        </w:rPr>
      </w:pPr>
      <w:r w:rsidDel="00000000" w:rsidR="00000000" w:rsidRPr="00000000">
        <w:rPr>
          <w:rtl w:val="0"/>
        </w:rPr>
      </w:r>
    </w:p>
    <w:p w:rsidR="00000000" w:rsidDel="00000000" w:rsidP="00000000" w:rsidRDefault="00000000" w:rsidRPr="00000000" w14:paraId="00000022">
      <w:pPr>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w:t>
      </w:r>
    </w:p>
    <w:p w:rsidR="00000000" w:rsidDel="00000000" w:rsidP="00000000" w:rsidRDefault="00000000" w:rsidRPr="00000000" w14:paraId="00000023">
      <w:pPr>
        <w:rPr>
          <w:rFonts w:ascii="Roboto" w:cs="Roboto" w:eastAsia="Roboto" w:hAnsi="Roboto"/>
          <w:color w:val="0f0f0f"/>
          <w:sz w:val="24"/>
          <w:szCs w:val="24"/>
        </w:rPr>
      </w:pPr>
      <w:r w:rsidDel="00000000" w:rsidR="00000000" w:rsidRPr="00000000">
        <w:rPr>
          <w:rtl w:val="0"/>
        </w:rPr>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Based on the requirement "REQ002 - Enhance Customer Support Responsiveness" and the need to align with organizational goals, here are three architecture principles tailored for your organization:</w:t>
      </w:r>
    </w:p>
    <w:p w:rsidR="00000000" w:rsidDel="00000000" w:rsidP="00000000" w:rsidRDefault="00000000" w:rsidRPr="00000000" w14:paraId="00000025">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f0f0f"/>
          <w:sz w:val="33"/>
          <w:szCs w:val="33"/>
        </w:rPr>
      </w:pPr>
      <w:bookmarkStart w:colFirst="0" w:colLast="0" w:name="_madc66nv1jov" w:id="1"/>
      <w:bookmarkEnd w:id="1"/>
      <w:r w:rsidDel="00000000" w:rsidR="00000000" w:rsidRPr="00000000">
        <w:rPr>
          <w:rFonts w:ascii="Roboto" w:cs="Roboto" w:eastAsia="Roboto" w:hAnsi="Roboto"/>
          <w:b w:val="1"/>
          <w:color w:val="0f0f0f"/>
          <w:sz w:val="33"/>
          <w:szCs w:val="33"/>
          <w:rtl w:val="0"/>
        </w:rPr>
        <w:t xml:space="preserve">1. Principle of Scalable Customer Interaction</w:t>
      </w:r>
    </w:p>
    <w:p w:rsidR="00000000" w:rsidDel="00000000" w:rsidP="00000000" w:rsidRDefault="00000000" w:rsidRPr="00000000" w14:paraId="0000002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Principle Name: Scalable Customer Interaction</w:t>
      </w:r>
    </w:p>
    <w:p w:rsidR="00000000" w:rsidDel="00000000" w:rsidP="00000000" w:rsidRDefault="00000000" w:rsidRPr="00000000" w14:paraId="0000002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Principle Statement: Architectural designs shall prioritize scalability in customer interaction systems to accommodate varying volumes of customer inquiries efficiently.</w:t>
      </w:r>
    </w:p>
    <w:p w:rsidR="00000000" w:rsidDel="00000000" w:rsidP="00000000" w:rsidRDefault="00000000" w:rsidRPr="00000000" w14:paraId="0000002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Rationale: This principle is essential to handle fluctuating customer service demands without compromising response times or quality. It supports the strategic goal of enhancing customer support responsiveness by allowing the system to adapt to increased loads, especially during peak times.</w:t>
      </w:r>
    </w:p>
    <w:p w:rsidR="00000000" w:rsidDel="00000000" w:rsidP="00000000" w:rsidRDefault="00000000" w:rsidRPr="00000000" w14:paraId="0000002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Application: In practice, this principle guides the choice of technologies and designs that offer scalability, such as cloud-based solutions and modular architectures. For instance, implementing a cloud-based ticketing system that can scale resources based on demand.</w:t>
      </w:r>
    </w:p>
    <w:p w:rsidR="00000000" w:rsidDel="00000000" w:rsidP="00000000" w:rsidRDefault="00000000" w:rsidRPr="00000000" w14:paraId="0000002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color w:val="374151"/>
          <w:sz w:val="24"/>
          <w:szCs w:val="24"/>
          <w:rtl w:val="0"/>
        </w:rPr>
        <w:t xml:space="preserve">Benefits: Adhering to this principle ensures that the organization can manage high volumes of customer interactions without degradation in service quality. It contributes to improved customer satisfaction and loyalty.</w:t>
      </w:r>
    </w:p>
    <w:p w:rsidR="00000000" w:rsidDel="00000000" w:rsidP="00000000" w:rsidRDefault="00000000" w:rsidRPr="00000000" w14:paraId="0000002B">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f0f0f"/>
          <w:sz w:val="33"/>
          <w:szCs w:val="33"/>
        </w:rPr>
      </w:pPr>
      <w:bookmarkStart w:colFirst="0" w:colLast="0" w:name="_nrax1e5pna67" w:id="2"/>
      <w:bookmarkEnd w:id="2"/>
      <w:r w:rsidDel="00000000" w:rsidR="00000000" w:rsidRPr="00000000">
        <w:rPr>
          <w:rFonts w:ascii="Roboto" w:cs="Roboto" w:eastAsia="Roboto" w:hAnsi="Roboto"/>
          <w:b w:val="1"/>
          <w:color w:val="0f0f0f"/>
          <w:sz w:val="33"/>
          <w:szCs w:val="33"/>
          <w:rtl w:val="0"/>
        </w:rPr>
        <w:t xml:space="preserve">2. Principle of Consistent Information Management</w:t>
      </w:r>
    </w:p>
    <w:p w:rsidR="00000000" w:rsidDel="00000000" w:rsidP="00000000" w:rsidRDefault="00000000" w:rsidRPr="00000000" w14:paraId="0000002C">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Principle Name: Consistent Information Management</w:t>
      </w:r>
    </w:p>
    <w:p w:rsidR="00000000" w:rsidDel="00000000" w:rsidP="00000000" w:rsidRDefault="00000000" w:rsidRPr="00000000" w14:paraId="0000002D">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Principle Statement: Architectural designs must ensure consistency and accuracy in information dissemination across all customer support channels.</w:t>
      </w:r>
    </w:p>
    <w:p w:rsidR="00000000" w:rsidDel="00000000" w:rsidP="00000000" w:rsidRDefault="00000000" w:rsidRPr="00000000" w14:paraId="0000002E">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Rationale: Consistency in information is crucial to avoid customer confusion and misinformation. This principle aligns with the goal of providing accurate and consistent support, addressing the challenge of inconsistent information.</w:t>
      </w:r>
    </w:p>
    <w:p w:rsidR="00000000" w:rsidDel="00000000" w:rsidP="00000000" w:rsidRDefault="00000000" w:rsidRPr="00000000" w14:paraId="0000002F">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Application: This principle can be applied by integrating a centralized knowledge base into the customer support system. It ensures that all agents have access to the same, up-to-date information, regardless of the communication channel.</w:t>
      </w:r>
    </w:p>
    <w:p w:rsidR="00000000" w:rsidDel="00000000" w:rsidP="00000000" w:rsidRDefault="00000000" w:rsidRPr="00000000" w14:paraId="00000030">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color w:val="374151"/>
          <w:sz w:val="24"/>
          <w:szCs w:val="24"/>
          <w:rtl w:val="0"/>
        </w:rPr>
        <w:t xml:space="preserve">Benefits: By following this principle, the organization will enhance the reliability and credibility of its customer support, leading to increased customer trust and satisfaction.</w:t>
      </w:r>
    </w:p>
    <w:p w:rsidR="00000000" w:rsidDel="00000000" w:rsidP="00000000" w:rsidRDefault="00000000" w:rsidRPr="00000000" w14:paraId="0000003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f0f0f"/>
          <w:sz w:val="33"/>
          <w:szCs w:val="33"/>
        </w:rPr>
      </w:pPr>
      <w:bookmarkStart w:colFirst="0" w:colLast="0" w:name="_c4it9exfyk3m" w:id="3"/>
      <w:bookmarkEnd w:id="3"/>
      <w:r w:rsidDel="00000000" w:rsidR="00000000" w:rsidRPr="00000000">
        <w:rPr>
          <w:rFonts w:ascii="Roboto" w:cs="Roboto" w:eastAsia="Roboto" w:hAnsi="Roboto"/>
          <w:b w:val="1"/>
          <w:color w:val="0f0f0f"/>
          <w:sz w:val="33"/>
          <w:szCs w:val="33"/>
          <w:rtl w:val="0"/>
        </w:rPr>
        <w:t xml:space="preserve">3. Principle of Flexible Service Accessibility</w:t>
      </w:r>
    </w:p>
    <w:p w:rsidR="00000000" w:rsidDel="00000000" w:rsidP="00000000" w:rsidRDefault="00000000" w:rsidRPr="00000000" w14:paraId="00000032">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Principle Name: Flexible Service Accessibility</w:t>
      </w:r>
    </w:p>
    <w:p w:rsidR="00000000" w:rsidDel="00000000" w:rsidP="00000000" w:rsidRDefault="00000000" w:rsidRPr="00000000" w14:paraId="00000033">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Principle Statement: Architectural solutions should facilitate extended and flexible customer support hours to cater to diverse customer availability.</w:t>
      </w:r>
    </w:p>
    <w:p w:rsidR="00000000" w:rsidDel="00000000" w:rsidP="00000000" w:rsidRDefault="00000000" w:rsidRPr="00000000" w14:paraId="00000034">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Rationale: This principle addresses the need for extended hours of availability, a key aspect of improving customer support responsiveness. It aligns with the strategic objective of being accessible to customers at their convenience.</w:t>
      </w:r>
    </w:p>
    <w:p w:rsidR="00000000" w:rsidDel="00000000" w:rsidP="00000000" w:rsidRDefault="00000000" w:rsidRPr="00000000" w14:paraId="00000035">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Application: Implementing this principle involves designing systems that support shift-based work and remote access for customer support agents. It could also include the integration of AI-based chatbots to provide basic support outside regular hours.</w:t>
      </w:r>
    </w:p>
    <w:p w:rsidR="00000000" w:rsidDel="00000000" w:rsidP="00000000" w:rsidRDefault="00000000" w:rsidRPr="00000000" w14:paraId="00000036">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color w:val="374151"/>
          <w:sz w:val="24"/>
          <w:szCs w:val="24"/>
          <w:rtl w:val="0"/>
        </w:rPr>
        <w:t xml:space="preserve">Benefits: Adherence to this principle ensures that customers have access to support when they need it, thereby enhancing customer satisfaction and potentially expanding the customer base.</w:t>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By incorporating these architecture principles, your organization can make informed decisions that align with strategic objectives, specifically enhancing customer support responsiveness. These principles provide a framework for developing systems that are scalable, consistent, and accessible, ultimately leading to improved customer satisfaction and loyalty.</w:t>
      </w:r>
    </w:p>
    <w:p w:rsidR="00000000" w:rsidDel="00000000" w:rsidP="00000000" w:rsidRDefault="00000000" w:rsidRPr="00000000" w14:paraId="00000038">
      <w:pPr>
        <w:rPr>
          <w:rFonts w:ascii="Roboto" w:cs="Roboto" w:eastAsia="Roboto" w:hAnsi="Roboto"/>
          <w:color w:val="0f0f0f"/>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