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im8ud97uouh" w:id="0"/>
      <w:bookmarkEnd w:id="0"/>
      <w:r w:rsidDel="00000000" w:rsidR="00000000" w:rsidRPr="00000000">
        <w:rPr>
          <w:rtl w:val="0"/>
        </w:rPr>
        <w:t xml:space="preserve">Business Principles</w:t>
      </w:r>
    </w:p>
    <w:p w:rsidR="00000000" w:rsidDel="00000000" w:rsidP="00000000" w:rsidRDefault="00000000" w:rsidRPr="00000000" w14:paraId="00000002">
      <w:pPr>
        <w:pStyle w:val="Heading1"/>
        <w:rPr/>
      </w:pPr>
      <w:bookmarkStart w:colFirst="0" w:colLast="0" w:name="_s2ciy78nixsv" w:id="1"/>
      <w:bookmarkEnd w:id="1"/>
      <w:r w:rsidDel="00000000" w:rsidR="00000000" w:rsidRPr="00000000">
        <w:rPr>
          <w:rtl w:val="0"/>
        </w:rPr>
        <w:t xml:space="preserve">Prompt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set of architecture principles focusing on business principles to guide architects in developing robust and flexible architectural frameworks. The principles should encompass critical aspects such as enterprise-wide alignment, maximizing benefits, stakeholder involvement, continuity planning, application development strategies, service orientation, legal compliance, IT responsibility, and intellectual property protection. Consider the balance between specificity and flexibility, aiming for a concise yet comprehensive set of principles.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Ensure that each principle includes a clear statement, rationale, and implications for application. Additionally, maintain a balance between overarching principles and actionable guidelines to provide architects with practical guidance for decision-making and implementation within their respective organizations. Aim for a set of 10 to 20 principles, maintaining clarity and coherence throughout the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ux4ncditsvqe" w:id="2"/>
      <w:bookmarkEnd w:id="2"/>
      <w:r w:rsidDel="00000000" w:rsidR="00000000" w:rsidRPr="00000000">
        <w:rPr>
          <w:rtl w:val="0"/>
        </w:rPr>
        <w:t xml:space="preserve">Prompt example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set of architecture principles focusing on business principles to guide architects in developing robust and flexible architectural frameworks. The principles should encompass critical aspects such as enterprise-wide alignment, maximizing benefits, stakeholder involvement, continuity planning, application development strategies, service orientation, legal compliance, IT responsibility, and intellectual property protection. Consider the balance between specificity and flexibility, aiming for a concise yet comprehensive set of principles.</w:t>
      </w:r>
    </w:p>
    <w:p w:rsidR="00000000" w:rsidDel="00000000" w:rsidP="00000000" w:rsidRDefault="00000000" w:rsidRPr="00000000" w14:paraId="0000000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Ensure that each principle includes a clear statement, rationale, and implications for application. Additionally, maintain a balance between overarching principles and actionable guidelines to provide architects with practical guidance for decision-making and implementation within their respective organizations. Aim for a set of 10 to 20 principles, maintaining clarity and coherence throughout the document. - based on these requirements: Requirements Complete</w:t>
      </w:r>
    </w:p>
    <w:p w:rsidR="00000000" w:rsidDel="00000000" w:rsidP="00000000" w:rsidRDefault="00000000" w:rsidRPr="00000000" w14:paraId="000000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REQ002 - Enhance Customer Support Responsiveness</w:t>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Improved customer satisfaction and loyalty through responsive</w:t>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support.</w:t>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Faster response times to customer inquiries.</w:t>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Consistent and accurate information provided by customer support.</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Extended support hours to accommodate customer availability.</w:t>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enhance customer support responsiveness</w:t>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address the following customer complaints:</w:t>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Slow Response Times: Implement a ticketing system that ensures customer</w:t>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inquiries via email and chat are responded to within [specified time frame].</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Inconsistent Information: Establish a centralized knowledge base accessible to</w:t>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support agents.</w:t>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Limited Hours of Availability: Extend customer support hours to [specified time</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frame].</w:t>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Response times for customer inquiries via email and chat shall not exceed</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[specified time frame].</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centralized knowledge base shall be created and accessible to customer</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support agents.</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Customer support hours shall be extended to [specified time frame].</w:t>
      </w:r>
    </w:p>
    <w:p w:rsidR="00000000" w:rsidDel="00000000" w:rsidP="00000000" w:rsidRDefault="00000000" w:rsidRPr="00000000" w14:paraId="000000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REQ003 - Enhance Website Performance and User Experience</w:t>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Increased sales revenue through an improved website that provides a</w:t>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seamless and engaging shopping experience.</w:t>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2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 and reliable website performance.</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Improved search and navigation for easy product discovery.</w:t>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Streamlined checkout process for increased conversions.</w:t>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Enriched product listings with detailed information.</w:t>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Stable and user-friendly mobile app.</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website shall be optimized for performance and user</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based on the following customer complaints:</w:t>
      </w:r>
    </w:p>
    <w:p w:rsidR="00000000" w:rsidDel="00000000" w:rsidP="00000000" w:rsidRDefault="00000000" w:rsidRPr="00000000" w14:paraId="000000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Website Performance: Implement performance optimizations, including caching</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mechanisms, server response time improvements, and load testing to ensure</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fast and reliable performance.</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Search and Navigation: Redesign the search and navigation features to improve</w:t>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user-friendliness, including intuitive categorization and an enhanced search</w:t>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algorithm.</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Checkout Process: Streamline the checkout process, addressing issues related</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cart management and payment processing.</w:t>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Incomplete Product Information: Enrich product listings with detailed</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specifications, customer reviews, and multimedia content.</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Mobile App Issues: Resolve mobile app crashes and bugs to ensure a seamless</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shopping experience.</w:t>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Website performance shall meet the following benchmarks: page load time under</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[specified time], server response time under [specified time], and minimal</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downtime.</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The search and navigation redesign shall be tested with user feedback to ensure</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improved user-friendliness.</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Checkout process enhancements shall result in reduced cart abandonment rates.</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Product listings shall include detailed specifications, customer reviews, and</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multimedia content.</w:t>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Mobile app shall undergo testing to eliminate crashes, bugs, and performance</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issues.</w:t>
      </w:r>
    </w:p>
    <w:p w:rsidR="00000000" w:rsidDel="00000000" w:rsidP="00000000" w:rsidRDefault="00000000" w:rsidRPr="00000000" w14:paraId="000000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REQ004 - Streamline Returns and Refunds Process</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Enhanced customer satisfaction and loyalty by simplifying the returns</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refunds process.</w:t>
      </w:r>
    </w:p>
    <w:p w:rsidR="00000000" w:rsidDel="00000000" w:rsidP="00000000" w:rsidRDefault="00000000" w:rsidRPr="00000000" w14:paraId="0000004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Easier initiation of returns.</w:t>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Online returns and refunds requests.</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Automated status updates for customers.</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returns dashboard for customer tracking.</w:t>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streamline the returns and refunds process</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address customer complaints by implementing the following improvements:</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Simplify Returns Initiation: Provide clear instructions for customers to initiate</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returns easily.</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Online Returns and Refunds Requests: Enable online returns and refunds</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requests through customer accounts.</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Automated Status Updates: Send automated status updates to customers at</w:t>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stage of the returns and refunds process.</w:t>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Returns Dashboard: Develop a returns dashboard accessible to customers for</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tracking.</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5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Returns initiation shall be simplified, providing clear instructions for customers.</w:t>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Online returns and refunds requests shall be available through customer</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accounts.</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Automated status updates shall be sent to customers at each stage of the</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process.</w:t>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returns dashboard shall be developed and accessible to customers for</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tracking.</w:t>
      </w:r>
    </w:p>
    <w:p w:rsidR="00000000" w:rsidDel="00000000" w:rsidP="00000000" w:rsidRDefault="00000000" w:rsidRPr="00000000" w14:paraId="0000006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REQ005 - Enhance Mobile App Stability and Usability</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Improved customer satisfaction and increased mobile app usage</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a stable and user-friendly mobile app.</w:t>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Elimination of crashes, bugs, and performance issues.</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Enhanced app navigation and user interface design.</w:t>
      </w:r>
    </w:p>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Faster app loading times and improved responsiveness.</w:t>
      </w:r>
    </w:p>
    <w:p w:rsidR="00000000" w:rsidDel="00000000" w:rsidP="00000000" w:rsidRDefault="00000000" w:rsidRPr="00000000" w14:paraId="0000006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Implementation of user feedback mechanisms.</w:t>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mobile app of the e-commerce system shall be enhanced to address</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complaints regarding stability and usability by implementing the following</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improvements:</w:t>
      </w:r>
    </w:p>
    <w:p w:rsidR="00000000" w:rsidDel="00000000" w:rsidP="00000000" w:rsidRDefault="00000000" w:rsidRPr="00000000" w14:paraId="000000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Eliminate Crashes and Bugs: Conduct a comprehensive audit of the mobile app</w:t>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identify and resolve crashes, bugs, and performance issues.</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Enhanced Navigation and UI: Improve app navigation and user interface design</w:t>
      </w:r>
    </w:p>
    <w:p w:rsidR="00000000" w:rsidDel="00000000" w:rsidP="00000000" w:rsidRDefault="00000000" w:rsidRPr="00000000" w14:paraId="000000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enhance usability.</w:t>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Faster Loading Times: Optimize app loading times and responsiveness for</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smoother browsing and shopping experiences.</w:t>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 Feedback Mechanisms: Implement user feedback mechanisms within the</w:t>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 to gather input for continuous improvement.</w:t>
      </w:r>
    </w:p>
    <w:p w:rsidR="00000000" w:rsidDel="00000000" w:rsidP="00000000" w:rsidRDefault="00000000" w:rsidRPr="00000000" w14:paraId="000000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The mobile app shall undergo rigorous testing to identify and resolve all crashes,</w:t>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bugs, and performance issues.</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App navigation and user interface shall be redesigned for improved usability.</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Loading times shall meet specified benchmarks for speed and responsiveness.</w:t>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User feedback mechanisms shall be implemented within the app to gather input</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continuous improvement.</w:t>
      </w:r>
    </w:p>
    <w:p w:rsidR="00000000" w:rsidDel="00000000" w:rsidP="00000000" w:rsidRDefault="00000000" w:rsidRPr="00000000" w14:paraId="0000008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updated requirements now include the previous description and additional</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information about Business Value, Key Outcomes, and Acceptance Criteria. This</w:t>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provides a comprehensive view of each requirement&amp;#39;s purpose, expected outcomes, and</w:t>
      </w:r>
    </w:p>
    <w:p w:rsidR="00000000" w:rsidDel="00000000" w:rsidP="00000000" w:rsidRDefault="00000000" w:rsidRPr="00000000" w14:paraId="00000085">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criteria for acceptance.</w:t>
      </w:r>
    </w:p>
    <w:p w:rsidR="00000000" w:rsidDel="00000000" w:rsidP="00000000" w:rsidRDefault="00000000" w:rsidRPr="00000000" w14:paraId="00000086">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Architecture Principles:</w:t>
      </w:r>
    </w:p>
    <w:p w:rsidR="00000000" w:rsidDel="00000000" w:rsidP="00000000" w:rsidRDefault="00000000" w:rsidRPr="00000000" w14:paraId="0000008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Customer-Centric Approach:</w:t>
      </w:r>
    </w:p>
    <w:p w:rsidR="00000000" w:rsidDel="00000000" w:rsidP="00000000" w:rsidRDefault="00000000" w:rsidRPr="00000000" w14:paraId="0000008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All architectural decisions prioritize enhancing customer satisfaction and loyalty.</w:t>
      </w:r>
    </w:p>
    <w:p w:rsidR="00000000" w:rsidDel="00000000" w:rsidP="00000000" w:rsidRDefault="00000000" w:rsidRPr="00000000" w14:paraId="0000008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A customer-centric approach ensures that architectural designs align closely with customer needs and preferences, leading to increased satisfaction and loyalty.</w:t>
      </w:r>
    </w:p>
    <w:p w:rsidR="00000000" w:rsidDel="00000000" w:rsidP="00000000" w:rsidRDefault="00000000" w:rsidRPr="00000000" w14:paraId="0000008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must consistently evaluate how architectural choices impact the customer experience, prioritizing features and optimizations that directly benefit users. This principle guides the design process to focus on delivering value to customers.</w:t>
      </w:r>
    </w:p>
    <w:p w:rsidR="00000000" w:rsidDel="00000000" w:rsidP="00000000" w:rsidRDefault="00000000" w:rsidRPr="00000000" w14:paraId="0000008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Agile Responsiveness:</w:t>
      </w:r>
    </w:p>
    <w:p w:rsidR="00000000" w:rsidDel="00000000" w:rsidP="00000000" w:rsidRDefault="00000000" w:rsidRPr="00000000" w14:paraId="0000008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frameworks should be flexible and adaptable to rapidly address changing customer requirements and market dynamics.</w:t>
      </w:r>
    </w:p>
    <w:p w:rsidR="00000000" w:rsidDel="00000000" w:rsidP="00000000" w:rsidRDefault="00000000" w:rsidRPr="00000000" w14:paraId="0000008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The ability to respond quickly to customer needs and market trends is crucial for maintaining competitiveness and relevance in the e-commerce landscape.</w:t>
      </w:r>
    </w:p>
    <w:p w:rsidR="00000000" w:rsidDel="00000000" w:rsidP="00000000" w:rsidRDefault="00000000" w:rsidRPr="00000000" w14:paraId="0000009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Architectural designs should prioritize modularity, scalability, and interoperability to accommodate iterative development cycles and frequent updates. Embracing agile methodologies enables swift responses to emerging opportunities and challenges.</w:t>
      </w:r>
    </w:p>
    <w:p w:rsidR="00000000" w:rsidDel="00000000" w:rsidP="00000000" w:rsidRDefault="00000000" w:rsidRPr="00000000" w14:paraId="0000009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Integrated User Experience:</w:t>
      </w:r>
    </w:p>
    <w:p w:rsidR="00000000" w:rsidDel="00000000" w:rsidP="00000000" w:rsidRDefault="00000000" w:rsidRPr="00000000" w14:paraId="0000009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solutions aim to provide a seamless and cohesive user experience across all touchpoints.</w:t>
      </w:r>
    </w:p>
    <w:p w:rsidR="00000000" w:rsidDel="00000000" w:rsidP="00000000" w:rsidRDefault="00000000" w:rsidRPr="00000000" w14:paraId="0000009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Consistency and coherence in the user experience foster customer engagement and brand loyalty.</w:t>
      </w:r>
    </w:p>
    <w:p w:rsidR="00000000" w:rsidDel="00000000" w:rsidP="00000000" w:rsidRDefault="00000000" w:rsidRPr="00000000" w14:paraId="0000009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design integrated systems that ensure a consistent look, feel, and functionality across the website, mobile app, and other platforms. This principle emphasizes the importance of aligning user interfaces, navigation patterns, and feature sets to create a unified experience for users.</w:t>
      </w:r>
    </w:p>
    <w:p w:rsidR="00000000" w:rsidDel="00000000" w:rsidP="00000000" w:rsidRDefault="00000000" w:rsidRPr="00000000" w14:paraId="0000009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Continuous Performance Optimization:</w:t>
      </w:r>
    </w:p>
    <w:p w:rsidR="00000000" w:rsidDel="00000000" w:rsidP="00000000" w:rsidRDefault="00000000" w:rsidRPr="00000000" w14:paraId="0000009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frameworks prioritize ongoing performance optimization to ensure fast, reliable, and scalable systems.</w:t>
      </w:r>
    </w:p>
    <w:p w:rsidR="00000000" w:rsidDel="00000000" w:rsidP="00000000" w:rsidRDefault="00000000" w:rsidRPr="00000000" w14:paraId="0000009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Optimal performance is critical for retaining user interest, reducing bounce rates, and maximizing revenue generation.</w:t>
      </w:r>
    </w:p>
    <w:p w:rsidR="00000000" w:rsidDel="00000000" w:rsidP="00000000" w:rsidRDefault="00000000" w:rsidRPr="00000000" w14:paraId="0000009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must incorporate performance monitoring tools and conduct regular assessments to identify bottlenecks and areas for improvement. Implementing caching mechanisms, load balancing strategies, and other optimizations is essential for maintaining high system performance under varying loads.</w:t>
      </w:r>
    </w:p>
    <w:p w:rsidR="00000000" w:rsidDel="00000000" w:rsidP="00000000" w:rsidRDefault="00000000" w:rsidRPr="00000000" w14:paraId="0000009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Data-Driven Decision Making:</w:t>
      </w:r>
    </w:p>
    <w:p w:rsidR="00000000" w:rsidDel="00000000" w:rsidP="00000000" w:rsidRDefault="00000000" w:rsidRPr="00000000" w14:paraId="0000009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decisions are informed by data analysis and insights to drive continuous improvement.</w:t>
      </w:r>
    </w:p>
    <w:p w:rsidR="00000000" w:rsidDel="00000000" w:rsidP="00000000" w:rsidRDefault="00000000" w:rsidRPr="00000000" w14:paraId="0000009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Data-driven approaches enable informed decision-making, leading to more effective strategies and optimizations.</w:t>
      </w:r>
    </w:p>
    <w:p w:rsidR="00000000" w:rsidDel="00000000" w:rsidP="00000000" w:rsidRDefault="00000000" w:rsidRPr="00000000" w14:paraId="0000009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establish robust data collection mechanisms and analytics pipelines to gather relevant metrics and feedback. By leveraging data analytics, architects can identify trends, patterns, and user behaviors to inform architectural enhancements and feature prioritization.</w:t>
      </w:r>
    </w:p>
    <w:p w:rsidR="00000000" w:rsidDel="00000000" w:rsidP="00000000" w:rsidRDefault="00000000" w:rsidRPr="00000000" w14:paraId="0000009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Compliance and Security by Design:</w:t>
      </w:r>
    </w:p>
    <w:p w:rsidR="00000000" w:rsidDel="00000000" w:rsidP="00000000" w:rsidRDefault="00000000" w:rsidRPr="00000000" w14:paraId="0000009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designs prioritize compliance with legal regulations and industry standards while ensuring robust security measures.</w:t>
      </w:r>
    </w:p>
    <w:p w:rsidR="00000000" w:rsidDel="00000000" w:rsidP="00000000" w:rsidRDefault="00000000" w:rsidRPr="00000000" w14:paraId="0000009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Compliance and security are essential for building trust with customers and protecting sensitive information.</w:t>
      </w:r>
    </w:p>
    <w:p w:rsidR="00000000" w:rsidDel="00000000" w:rsidP="00000000" w:rsidRDefault="00000000" w:rsidRPr="00000000" w14:paraId="000000A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must stay updated on relevant laws, regulations, and security best practices to integrate compliance and security measures into architectural designs proactively. This principle underscores the importance of incorporating encryption, access controls, and audit trails into system architectures.</w:t>
      </w:r>
    </w:p>
    <w:p w:rsidR="00000000" w:rsidDel="00000000" w:rsidP="00000000" w:rsidRDefault="00000000" w:rsidRPr="00000000" w14:paraId="000000A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Scalability and Resilience:</w:t>
      </w:r>
    </w:p>
    <w:p w:rsidR="00000000" w:rsidDel="00000000" w:rsidP="00000000" w:rsidRDefault="00000000" w:rsidRPr="00000000" w14:paraId="000000A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solutions are designed to scale seamlessly and withstand disruptions to maintain uninterrupted service.</w:t>
      </w:r>
    </w:p>
    <w:p w:rsidR="00000000" w:rsidDel="00000000" w:rsidP="00000000" w:rsidRDefault="00000000" w:rsidRPr="00000000" w14:paraId="000000A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Scalability and resilience are critical for accommodating growing user bases and mitigating the impact of system failures.</w:t>
      </w:r>
    </w:p>
    <w:p w:rsidR="00000000" w:rsidDel="00000000" w:rsidP="00000000" w:rsidRDefault="00000000" w:rsidRPr="00000000" w14:paraId="000000A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employ distributed architectures, redundancy mechanisms, and disaster recovery plans to ensure high availability and fault tolerance. Prioritizing scalability allows systems to handle increased loads without degradation in performance or reliability.</w:t>
      </w:r>
    </w:p>
    <w:p w:rsidR="00000000" w:rsidDel="00000000" w:rsidP="00000000" w:rsidRDefault="00000000" w:rsidRPr="00000000" w14:paraId="000000A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Collaborative Governance:</w:t>
      </w:r>
    </w:p>
    <w:p w:rsidR="00000000" w:rsidDel="00000000" w:rsidP="00000000" w:rsidRDefault="00000000" w:rsidRPr="00000000" w14:paraId="000000A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decisions are made collaboratively, involving stakeholders from across the organization to align with business goals and priorities.</w:t>
      </w:r>
    </w:p>
    <w:p w:rsidR="00000000" w:rsidDel="00000000" w:rsidP="00000000" w:rsidRDefault="00000000" w:rsidRPr="00000000" w14:paraId="000000A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Collaborative governance ensures that architectural designs reflect the diverse needs and perspectives of stakeholders, leading to greater buy-in and alignment with strategic objectives.</w:t>
      </w:r>
    </w:p>
    <w:p w:rsidR="00000000" w:rsidDel="00000000" w:rsidP="00000000" w:rsidRDefault="00000000" w:rsidRPr="00000000" w14:paraId="000000A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facilitate cross-functional collaboration and communication to gather requirements, solicit feedback, and prioritize initiatives. This principle emphasizes the importance of consensus-building and transparency in decision-making processes.</w:t>
      </w:r>
    </w:p>
    <w:p w:rsidR="00000000" w:rsidDel="00000000" w:rsidP="00000000" w:rsidRDefault="00000000" w:rsidRPr="00000000" w14:paraId="000000A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Technology Agnosticism:</w:t>
      </w:r>
    </w:p>
    <w:p w:rsidR="00000000" w:rsidDel="00000000" w:rsidP="00000000" w:rsidRDefault="00000000" w:rsidRPr="00000000" w14:paraId="000000A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designs prioritize technology agnosticism to future-proof systems and avoid vendor lock-in.</w:t>
      </w:r>
    </w:p>
    <w:p w:rsidR="00000000" w:rsidDel="00000000" w:rsidP="00000000" w:rsidRDefault="00000000" w:rsidRPr="00000000" w14:paraId="000000A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Technology agnosticism enables flexibility and adaptability, allowing systems to leverage the best tools and platforms available without being constrained by specific technologies.</w:t>
      </w:r>
    </w:p>
    <w:p w:rsidR="00000000" w:rsidDel="00000000" w:rsidP="00000000" w:rsidRDefault="00000000" w:rsidRPr="00000000" w14:paraId="000000A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select technologies and frameworks based on their suitability for the task at hand, considering factors such as scalability, interoperability, and community support. Embracing technology agnosticism fosters innovation and reduces dependency on proprietary solutions.</w:t>
      </w:r>
    </w:p>
    <w:p w:rsidR="00000000" w:rsidDel="00000000" w:rsidP="00000000" w:rsidRDefault="00000000" w:rsidRPr="00000000" w14:paraId="000000A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Continuous Learning and Improvement:</w:t>
      </w:r>
    </w:p>
    <w:p w:rsidR="00000000" w:rsidDel="00000000" w:rsidP="00000000" w:rsidRDefault="00000000" w:rsidRPr="00000000" w14:paraId="000000A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practices promote a culture of continuous learning and improvement to stay abreast of emerging technologies and best practices.</w:t>
      </w:r>
    </w:p>
    <w:p w:rsidR="00000000" w:rsidDel="00000000" w:rsidP="00000000" w:rsidRDefault="00000000" w:rsidRPr="00000000" w14:paraId="000000A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Continuous learning is essential for architects to remain relevant and effective in a rapidly evolving technological landscape.</w:t>
      </w:r>
    </w:p>
    <w:p w:rsidR="00000000" w:rsidDel="00000000" w:rsidP="00000000" w:rsidRDefault="00000000" w:rsidRPr="00000000" w14:paraId="000000B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invest time in professional development, knowledge sharing, and experimentation to broaden their skill sets and stay informed about industry trends. Embracing a growth mindset encourages innovation and ensures that architectural designs evolve in tandem with technological advancements.</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principles provide a foundation for architects to develop robust and flexible architectural frameworks that align with business objectives, prioritize customer needs, and adapt to changing market dynamics. By adhering to these principles, architects can create scalable, secure, and user-centric solutions that drive business value and enhance the overall customer experience.</w:t>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