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0"/>
        </w:rPr>
        <w:t>Act 2 Best Practices — AI-Assisted System Design</w:t>
      </w:r>
    </w:p>
    <w:p>
      <w:pPr>
        <w:jc w:val="center"/>
      </w:pPr>
      <w:r>
        <w:rPr>
          <w:i/>
          <w:sz w:val="22"/>
        </w:rPr>
        <w:t>A practical architecture playbook for using generative AI without outsourcing judgment</w:t>
      </w:r>
    </w:p>
    <w:p>
      <w:pPr>
        <w:jc w:val="center"/>
      </w:pPr>
      <w:r>
        <w:rPr>
          <w:b/>
          <w:sz w:val="18"/>
        </w:rPr>
        <w:t>Act 2 — DESIGN | ChatGPT for Software Architects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3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</w:rPr>
              <w:t xml:space="preserve">Core principle — </w:t>
            </w:r>
            <w:r>
              <w:t>Use AI to accelerate discovery, decomposition, critique, and simulation. Keep architecture authority with the human team. The first generated architecture is a hypothesis, not a decision.</w:t>
            </w:r>
          </w:p>
        </w:tc>
      </w:tr>
    </w:tbl>
    <w:p/>
    <w:p>
      <w:pPr>
        <w:pStyle w:val="Heading1"/>
      </w:pPr>
      <w:r>
        <w:t>1. Workload before technology</w:t>
      </w:r>
    </w:p>
    <w:p>
      <w:pPr>
        <w:pStyle w:val="ListBullet"/>
      </w:pPr>
      <w:r>
        <w:t>Quantify users, QPS, read/write ratio, peak multiplier, payload size, data growth, latency, freshness, availability, geography, and cost constraints before naming products.</w:t>
      </w:r>
    </w:p>
    <w:p>
      <w:pPr>
        <w:pStyle w:val="ListBullet"/>
      </w:pPr>
      <w:r>
        <w:t>Keep “given,” “calculated,” and “assumed” values in separate columns.</w:t>
      </w:r>
    </w:p>
    <w:p>
      <w:pPr>
        <w:pStyle w:val="ListBullet"/>
      </w:pPr>
      <w:r>
        <w:t>Ask which assumption would change the architecture if it were wrong by 10×.</w:t>
      </w:r>
    </w:p>
    <w:p>
      <w:pPr>
        <w:pStyle w:val="ListBullet"/>
      </w:pPr>
      <w:r>
        <w:t>Use ranges when the business has not supplied a precise value; do not turn model guesses into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Bad practice</w:t>
            </w:r>
          </w:p>
        </w:tc>
        <w:tc>
          <w:tcPr>
            <w:tcW w:type="dxa" w:w="5184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Better practice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“Design for millions of users.”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Calculate a workload envelope and identify the dominant pressure.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“Use Kafka because scale is high.”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State event throughput/freshness first, then evaluate queue/stream options.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AI invents order conversion rate silently.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Label it as an illustrative scenario or ask for the missing business input.</w:t>
            </w:r>
          </w:p>
        </w:tc>
      </w:tr>
    </w:tbl>
    <w:p/>
    <w:p>
      <w:pPr>
        <w:pStyle w:val="Heading1"/>
      </w:pPr>
      <w:r>
        <w:t>2. Decompose capabilities before services</w:t>
      </w:r>
    </w:p>
    <w:p>
      <w:pPr>
        <w:pStyle w:val="ListBullet"/>
      </w:pPr>
      <w:r>
        <w:t>Derive capabilities from customer journeys and business responsibilities.</w:t>
      </w:r>
    </w:p>
    <w:p>
      <w:pPr>
        <w:pStyle w:val="ListBullet"/>
      </w:pPr>
      <w:r>
        <w:t>For each capability, examine data ownership, transaction boundary, scale pattern, failure isolation, team ownership, security/compliance, and change frequency.</w:t>
      </w:r>
    </w:p>
    <w:p>
      <w:pPr>
        <w:pStyle w:val="ListBullet"/>
      </w:pPr>
      <w:r>
        <w:t>Prefer a modular boundary when independent deployment has no clear operational benefit.</w:t>
      </w:r>
    </w:p>
    <w:p>
      <w:pPr>
        <w:pStyle w:val="ListBullet"/>
      </w:pPr>
      <w:r>
        <w:t>Extract a service when the runtime boundary solves a real pressure.</w:t>
      </w:r>
    </w:p>
    <w:p>
      <w:pPr>
        <w:pStyle w:val="Heading1"/>
      </w:pPr>
      <w:r>
        <w:t>3. Make data ownership explicit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5184"/>
            <w:shd w:fill="6D28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Who owns product truth?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Prevents multiple services from becoming competing systems of record.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Who owns inventory availability?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Defines consistency/freshness semantics.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Who owns order state?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Clarifies transaction and state-machine boundaries.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Which data is derived/read-model data?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Allows eventual consistency without confusing it with authority.</w:t>
            </w:r>
          </w:p>
        </w:tc>
      </w:tr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How fresh must each derived view be?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Turns “eventual” into an observable SLO.</w:t>
            </w:r>
          </w:p>
        </w:tc>
      </w:tr>
    </w:tbl>
    <w:p/>
    <w:p>
      <w:pPr>
        <w:pStyle w:val="Heading1"/>
      </w:pPr>
      <w:r>
        <w:t>4. Design sync vs async intentionally</w:t>
      </w:r>
    </w:p>
    <w:p>
      <w:pPr>
        <w:pStyle w:val="ListBullet"/>
      </w:pPr>
      <w:r>
        <w:t>Use synchronous calls when the caller requires an immediate authoritative answer and can tolerate the dependency.</w:t>
      </w:r>
    </w:p>
    <w:p>
      <w:pPr>
        <w:pStyle w:val="ListBullet"/>
      </w:pPr>
      <w:r>
        <w:t>Use asynchronous events to decouple state propagation, fan-out, and noncritical downstream work.</w:t>
      </w:r>
    </w:p>
    <w:p>
      <w:pPr>
        <w:pStyle w:val="ListBullet"/>
      </w:pPr>
      <w:r>
        <w:t>Do not replace every call with messaging: async adds duplicate, ordering, replay, lag, and reconciliation concerns.</w:t>
      </w:r>
    </w:p>
    <w:p>
      <w:pPr>
        <w:pStyle w:val="ListBullet"/>
      </w:pPr>
      <w:r>
        <w:t>Model timeouts, retries, idempotency, and backpressure as first-class design elements.</w:t>
      </w:r>
    </w:p>
    <w:p>
      <w:pPr>
        <w:pStyle w:val="Heading1"/>
      </w:pPr>
      <w:r>
        <w:t>5. Treat AI-native components as bounded architecture</w:t>
      </w:r>
    </w:p>
    <w:p>
      <w:pPr>
        <w:pStyle w:val="ListBullet"/>
      </w:pPr>
      <w:r>
        <w:t>Keep deterministic transaction rules outside model-generated text.</w:t>
      </w:r>
    </w:p>
    <w:p>
      <w:pPr>
        <w:pStyle w:val="ListBullet"/>
      </w:pPr>
      <w:r>
        <w:t>Give AI orchestrators narrow tools and explicit time/step budgets.</w:t>
      </w:r>
    </w:p>
    <w:p>
      <w:pPr>
        <w:pStyle w:val="ListBullet"/>
      </w:pPr>
      <w:r>
        <w:t>Use retrieval/tool results as evidence; preserve source timestamps and confidence/freshness where relevant.</w:t>
      </w:r>
    </w:p>
    <w:p>
      <w:pPr>
        <w:pStyle w:val="ListBullet"/>
      </w:pPr>
      <w:r>
        <w:t>Design fallbacks for model/tool failure so the core user journey can still complete safely.</w:t>
      </w:r>
    </w:p>
    <w:p>
      <w:pPr>
        <w:pStyle w:val="ListBullet"/>
      </w:pPr>
      <w:r>
        <w:t>Measure model latency, tool latency, hops, cost per task, fallback rate, and policy denials.</w:t>
      </w:r>
    </w:p>
    <w:p>
      <w:pPr>
        <w:pStyle w:val="Heading1"/>
      </w:pPr>
      <w:r>
        <w:t>6. Generate, then attack the design</w:t>
      </w:r>
    </w:p>
    <w:p>
      <w:pPr>
        <w:pStyle w:val="ListBullet"/>
      </w:pPr>
      <w:r>
        <w:t>What fails first at 10× traffic?</w:t>
      </w:r>
    </w:p>
    <w:p>
      <w:pPr>
        <w:pStyle w:val="ListBullet"/>
      </w:pPr>
      <w:r>
        <w:t>Where is the authoritative state?</w:t>
      </w:r>
    </w:p>
    <w:p>
      <w:pPr>
        <w:pStyle w:val="ListBullet"/>
      </w:pPr>
      <w:r>
        <w:t>Which call is on the critical path but owned by another team/vendor?</w:t>
      </w:r>
    </w:p>
    <w:p>
      <w:pPr>
        <w:pStyle w:val="ListBullet"/>
      </w:pPr>
      <w:r>
        <w:t>Where can duplicate retries create money/data errors?</w:t>
      </w:r>
    </w:p>
    <w:p>
      <w:pPr>
        <w:pStyle w:val="ListBullet"/>
      </w:pPr>
      <w:r>
        <w:t>What becomes stale and how will users know?</w:t>
      </w:r>
    </w:p>
    <w:p>
      <w:pPr>
        <w:pStyle w:val="ListBullet"/>
      </w:pPr>
      <w:r>
        <w:t>What can degrade without violating correctness?</w:t>
      </w:r>
    </w:p>
    <w:p>
      <w:pPr>
        <w:pStyle w:val="ListBullet"/>
      </w:pPr>
      <w:r>
        <w:t>What is the rollback path?</w:t>
      </w:r>
    </w:p>
    <w:p>
      <w:pPr>
        <w:pStyle w:val="ListBullet"/>
      </w:pPr>
      <w:r>
        <w:t>What does operations need to observe?</w:t>
      </w:r>
    </w:p>
    <w:p>
      <w:pPr>
        <w:pStyle w:val="Heading1"/>
      </w:pPr>
      <w:r>
        <w:t>7. Recommended AI interaction pattern</w:t>
      </w:r>
    </w:p>
    <w:p>
      <w:pPr>
        <w:pStyle w:val="ListNumber"/>
      </w:pPr>
      <w:r>
        <w:t>1. Ask AI to identify missing inputs before proposing technology.</w:t>
      </w:r>
    </w:p>
    <w:p>
      <w:pPr>
        <w:pStyle w:val="ListNumber"/>
      </w:pPr>
      <w:r>
        <w:t>2. Create workload model with formulas.</w:t>
      </w:r>
    </w:p>
    <w:p>
      <w:pPr>
        <w:pStyle w:val="ListNumber"/>
      </w:pPr>
      <w:r>
        <w:t>3. Derive capabilities and candidate boundaries.</w:t>
      </w:r>
    </w:p>
    <w:p>
      <w:pPr>
        <w:pStyle w:val="ListNumber"/>
      </w:pPr>
      <w:r>
        <w:t>4. Generate architecture v1.</w:t>
      </w:r>
    </w:p>
    <w:p>
      <w:pPr>
        <w:pStyle w:val="ListNumber"/>
      </w:pPr>
      <w:r>
        <w:t>5. Ask a separate reviewer persona to attack it.</w:t>
      </w:r>
    </w:p>
    <w:p>
      <w:pPr>
        <w:pStyle w:val="ListNumber"/>
      </w:pPr>
      <w:r>
        <w:t>6. Simulate one or more failures.</w:t>
      </w:r>
    </w:p>
    <w:p>
      <w:pPr>
        <w:pStyle w:val="ListNumber"/>
      </w:pPr>
      <w:r>
        <w:t>7. Revise architecture.</w:t>
      </w:r>
    </w:p>
    <w:p>
      <w:pPr>
        <w:pStyle w:val="ListNumber"/>
      </w:pPr>
      <w:r>
        <w:t>8. Record unresolved decisions for ADRs.</w:t>
      </w:r>
    </w:p>
    <w:p>
      <w:pPr>
        <w:pStyle w:val="Heading1"/>
      </w:pPr>
      <w:r>
        <w:t>8. Definition of done for Act 2</w:t>
      </w:r>
    </w:p>
    <w:p>
      <w:pPr>
        <w:pStyle w:val="ListBullet"/>
      </w:pPr>
      <w:r>
        <w:t>Workload envelope exists and assumptions are visible.</w:t>
      </w:r>
    </w:p>
    <w:p>
      <w:pPr>
        <w:pStyle w:val="ListBullet"/>
      </w:pPr>
      <w:r>
        <w:t>Capability map is not identical to a microservice list.</w:t>
      </w:r>
    </w:p>
    <w:p>
      <w:pPr>
        <w:pStyle w:val="ListBullet"/>
      </w:pPr>
      <w:r>
        <w:t>Every major state has an owner.</w:t>
      </w:r>
    </w:p>
    <w:p>
      <w:pPr>
        <w:pStyle w:val="ListBullet"/>
      </w:pPr>
      <w:r>
        <w:t>Critical sync/async flows are visible.</w:t>
      </w:r>
    </w:p>
    <w:p>
      <w:pPr>
        <w:pStyle w:val="ListBullet"/>
      </w:pPr>
      <w:r>
        <w:t>At least one failure has been simulated end-to-end.</w:t>
      </w:r>
    </w:p>
    <w:p>
      <w:pPr>
        <w:pStyle w:val="ListBullet"/>
      </w:pPr>
      <w:r>
        <w:t>Degradation behavior and observability are defined.</w:t>
      </w:r>
    </w:p>
    <w:p>
      <w:pPr>
        <w:pStyle w:val="ListBullet"/>
      </w:pPr>
      <w:r>
        <w:t>Open trade-offs are moved into the Act 3 decision backlog.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Act 2 DESIGN • Build the System with AI • Workshop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