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50"/>
        </w:rPr>
        <w:t>Act 2 Best Practices — Architecture Review &amp; Failure Modeling</w:t>
      </w:r>
    </w:p>
    <w:p>
      <w:pPr>
        <w:jc w:val="center"/>
      </w:pPr>
      <w:r>
        <w:rPr>
          <w:i/>
          <w:sz w:val="22"/>
        </w:rPr>
        <w:t>How architects and developers pressure-test AI-generated designs</w:t>
      </w:r>
    </w:p>
    <w:p>
      <w:pPr>
        <w:jc w:val="center"/>
      </w:pPr>
      <w:r>
        <w:rPr>
          <w:b/>
          <w:sz w:val="18"/>
        </w:rPr>
        <w:t>Act 2 — DESIGN | ChatGPT for Software Architects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5F3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</w:rPr>
              <w:t xml:space="preserve">Review stance — </w:t>
            </w:r>
            <w:r>
              <w:t>A diagram that works in the happy path is not production architecture. Review it as a dependency graph under stress: load, latency, stale data, partial failure, retries, cost, security, and operational ownership.</w:t>
            </w:r>
          </w:p>
        </w:tc>
      </w:tr>
    </w:tbl>
    <w:p/>
    <w:p>
      <w:pPr>
        <w:pStyle w:val="Heading1"/>
      </w:pPr>
      <w:r>
        <w:t>1. Eight review lenses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6D28D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Lens</w:t>
            </w:r>
          </w:p>
        </w:tc>
        <w:tc>
          <w:tcPr>
            <w:tcW w:type="dxa" w:w="5184"/>
            <w:shd w:fill="6D28D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Review questions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Scale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What grows? Independently? What is the peak, not the average? Where is fan-out?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Consistency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Which state must be strongly consistent? Which can lag? How much lag?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Latency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What is on the critical path? What are the timeout budgets? How many hops?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Failure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What happens on timeout, partial success, duplicate delivery, or stale state?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Security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Where are trust boundaries, secrets, PII, auth decisions, and external tools?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Cost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What scales with requests, data, models, vectors, fan-out, and egress?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Operability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Can we see lag, saturation, retries, reconciliation, and degraded modes?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Ownership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Who owns each capability, datastore, on-call surface, and contract?</w:t>
            </w:r>
          </w:p>
        </w:tc>
      </w:tr>
    </w:tbl>
    <w:p/>
    <w:p>
      <w:pPr>
        <w:pStyle w:val="Heading1"/>
      </w:pPr>
      <w:r>
        <w:t>2. Failure simulation method</w:t>
      </w:r>
    </w:p>
    <w:p>
      <w:pPr>
        <w:pStyle w:val="ListNumber"/>
      </w:pPr>
      <w:r>
        <w:t>Name a concrete fault (not “service fails”).</w:t>
      </w:r>
    </w:p>
    <w:p>
      <w:pPr>
        <w:pStyle w:val="ListNumber"/>
      </w:pPr>
      <w:r>
        <w:t>Trace the dependency propagation path.</w:t>
      </w:r>
    </w:p>
    <w:p>
      <w:pPr>
        <w:pStyle w:val="ListNumber"/>
      </w:pPr>
      <w:r>
        <w:t>Describe customer and business effects.</w:t>
      </w:r>
    </w:p>
    <w:p>
      <w:pPr>
        <w:pStyle w:val="ListNumber"/>
      </w:pPr>
      <w:r>
        <w:t>Identify ambiguous state caused by partial success.</w:t>
      </w:r>
    </w:p>
    <w:p>
      <w:pPr>
        <w:pStyle w:val="ListNumber"/>
      </w:pPr>
      <w:r>
        <w:t>Choose containment: timeout, bulkhead, circuit breaker, queue, cache, or admission control.</w:t>
      </w:r>
    </w:p>
    <w:p>
      <w:pPr>
        <w:pStyle w:val="ListNumber"/>
      </w:pPr>
      <w:r>
        <w:t>Define degraded behavior.</w:t>
      </w:r>
    </w:p>
    <w:p>
      <w:pPr>
        <w:pStyle w:val="ListNumber"/>
      </w:pPr>
      <w:r>
        <w:t>Define reconciliation/recovery.</w:t>
      </w:r>
    </w:p>
    <w:p>
      <w:pPr>
        <w:pStyle w:val="ListNumber"/>
      </w:pPr>
      <w:r>
        <w:t>Name the metric that proves the mitigation is working.</w:t>
      </w:r>
    </w:p>
    <w:p>
      <w:pPr>
        <w:pStyle w:val="Heading1"/>
      </w:pPr>
      <w:r>
        <w:t>3. Retry is not a failure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6D28D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Failure pattern</w:t>
            </w:r>
          </w:p>
        </w:tc>
        <w:tc>
          <w:tcPr>
            <w:tcW w:type="dxa" w:w="3456"/>
            <w:shd w:fill="6D28D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Unsafe response</w:t>
            </w:r>
          </w:p>
        </w:tc>
        <w:tc>
          <w:tcPr>
            <w:tcW w:type="dxa" w:w="3456"/>
            <w:shd w:fill="6D28D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Safer pattern</w:t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Payment timeout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Blind retry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Idempotency key + state lookup + reconciliation</w:t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Vendor API timeout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Retry indefinitely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Strict timeout + breaker + cached fallback</w:t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Inventory lag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Retry reads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Expose freshness + exact confirmation before reservation</w:t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Search overload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Scale every dependency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Admission control + cache + ranking degradation ladder</w:t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Event consumer error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Drop/retry forever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DLQ/quarantine + replay + poison-event policy</w:t>
            </w:r>
          </w:p>
        </w:tc>
      </w:tr>
    </w:tbl>
    <w:p/>
    <w:p>
      <w:pPr>
        <w:pStyle w:val="Heading1"/>
      </w:pPr>
      <w:r>
        <w:t>4. Degradation ladder design</w:t>
      </w:r>
    </w:p>
    <w:p>
      <w:r>
        <w:t>Define what the system sacrifices first. Example for product discovery:</w:t>
      </w:r>
    </w:p>
    <w:p>
      <w:pPr>
        <w:pStyle w:val="ListBullet"/>
      </w:pPr>
      <w:r>
        <w:t>Level 0 — Full hybrid search + personalization + reranking + live enrichments.</w:t>
      </w:r>
    </w:p>
    <w:p>
      <w:pPr>
        <w:pStyle w:val="ListBullet"/>
      </w:pPr>
      <w:r>
        <w:t>Level 1 — Drop noncritical enrichments.</w:t>
      </w:r>
    </w:p>
    <w:p>
      <w:pPr>
        <w:pStyle w:val="ListBullet"/>
      </w:pPr>
      <w:r>
        <w:t>Level 2 — Reduce reranker depth/personalization.</w:t>
      </w:r>
    </w:p>
    <w:p>
      <w:pPr>
        <w:pStyle w:val="ListBullet"/>
      </w:pPr>
      <w:r>
        <w:t>Level 3 — Serve cached/hot lexical or hybrid results.</w:t>
      </w:r>
    </w:p>
    <w:p>
      <w:pPr>
        <w:pStyle w:val="ListBullet"/>
      </w:pPr>
      <w:r>
        <w:t>Level 4 — Preserve catalog browsing and checkout even if AI assistant is unavailable.</w:t>
      </w:r>
    </w:p>
    <w:p>
      <w:pPr>
        <w:pStyle w:val="Heading1"/>
      </w:pPr>
      <w:r>
        <w:t>5. Review anti-patterns to catch</w:t>
      </w:r>
    </w:p>
    <w:p>
      <w:pPr>
        <w:pStyle w:val="ListBullet"/>
      </w:pPr>
      <w:r>
        <w:t>Architecture diagram with no data stores or ownership.</w:t>
      </w:r>
    </w:p>
    <w:p>
      <w:pPr>
        <w:pStyle w:val="ListBullet"/>
      </w:pPr>
      <w:r>
        <w:t>Every capability becomes a microservice.</w:t>
      </w:r>
    </w:p>
    <w:p>
      <w:pPr>
        <w:pStyle w:val="ListBullet"/>
      </w:pPr>
      <w:r>
        <w:t>“Eventually consistent” with no freshness target.</w:t>
      </w:r>
    </w:p>
    <w:p>
      <w:pPr>
        <w:pStyle w:val="ListBullet"/>
      </w:pPr>
      <w:r>
        <w:t>Retries without idempotency.</w:t>
      </w:r>
    </w:p>
    <w:p>
      <w:pPr>
        <w:pStyle w:val="ListBullet"/>
      </w:pPr>
      <w:r>
        <w:t>External APIs on the critical path with no timeouts/fallback.</w:t>
      </w:r>
    </w:p>
    <w:p>
      <w:pPr>
        <w:pStyle w:val="ListBullet"/>
      </w:pPr>
      <w:r>
        <w:t>AI agent with unrestricted tool access.</w:t>
      </w:r>
    </w:p>
    <w:p>
      <w:pPr>
        <w:pStyle w:val="ListBullet"/>
      </w:pPr>
      <w:r>
        <w:t>Cache treated as source of truth accidentally.</w:t>
      </w:r>
    </w:p>
    <w:p>
      <w:pPr>
        <w:pStyle w:val="ListBullet"/>
      </w:pPr>
      <w:r>
        <w:t>Async event flow with no duplicate/out-of-order policy.</w:t>
      </w:r>
    </w:p>
    <w:p>
      <w:pPr>
        <w:pStyle w:val="ListBullet"/>
      </w:pPr>
      <w:r>
        <w:t>No rollback/reconciliation story for partial transactions.</w:t>
      </w:r>
    </w:p>
    <w:p>
      <w:pPr>
        <w:pStyle w:val="ListBullet"/>
      </w:pPr>
      <w:r>
        <w:t>Observability added as a generic box rather than specific signals tied to failure modes.</w:t>
      </w:r>
    </w:p>
    <w:p>
      <w:pPr>
        <w:pStyle w:val="Heading1"/>
      </w:pPr>
      <w:r>
        <w:t>6. Architecture review board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6D28D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Check</w:t>
            </w:r>
          </w:p>
        </w:tc>
        <w:tc>
          <w:tcPr>
            <w:tcW w:type="dxa" w:w="5184"/>
            <w:shd w:fill="6D28D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Pass condition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Workload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Peak and baseline calculations are documented.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Boundaries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Each runtime boundary has a reason.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Data ownership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Every authoritative state has one owner.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Contracts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Sync/async contracts and failure semantics are known.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Idempotency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Side-effecting retriable operations have a strategy.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Freshness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Derived state has an age/lag objective.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Degradation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Critical journeys have a safe degraded mode.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Recovery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Reconciliation/replay/rollback exists for ambiguous states.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Observability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Metrics expose the modeled failure modes.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Decision backlog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Unresolved trade-offs are captured for ADR evaluation.</w:t>
            </w:r>
          </w:p>
        </w:tc>
      </w:tr>
    </w:tbl>
    <w:p/>
    <w:p>
      <w:pPr>
        <w:pStyle w:val="Heading1"/>
      </w:pPr>
      <w:r>
        <w:t>7. Prompt patterns for review</w:t>
      </w:r>
    </w:p>
    <w:p>
      <w:pPr>
        <w:pStyle w:val="ListBullet"/>
      </w:pPr>
      <w:r>
        <w:t>“Review this architecture as a principal architect. Separate findings into evidence, assumption, and recommendation.”</w:t>
      </w:r>
    </w:p>
    <w:p>
      <w:pPr>
        <w:pStyle w:val="ListBullet"/>
      </w:pPr>
      <w:r>
        <w:t>“Simulate [specific failure]. Trace propagation, ambiguous state, user impact, recovery, and observability.”</w:t>
      </w:r>
    </w:p>
    <w:p>
      <w:pPr>
        <w:pStyle w:val="ListBullet"/>
      </w:pPr>
      <w:r>
        <w:t>“Identify where retries could duplicate side effects. Propose an idempotency/reconciliation design.”</w:t>
      </w:r>
    </w:p>
    <w:p>
      <w:pPr>
        <w:pStyle w:val="ListBullet"/>
      </w:pPr>
      <w:r>
        <w:t>“Find components that cannot degrade independently and explain the coupling.”</w:t>
      </w:r>
    </w:p>
    <w:p>
      <w:pPr>
        <w:pStyle w:val="ListBullet"/>
      </w:pPr>
      <w:r>
        <w:t>“Find every derived read model and state its source of truth and freshness risk.”</w:t>
      </w:r>
    </w:p>
    <w:p>
      <w:pPr>
        <w:pStyle w:val="ListBullet"/>
      </w:pPr>
      <w:r>
        <w:t>“Which architecture decisions require benchmarks or production evidence rather than reasoning alone?”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Act 2 DESIGN • Build the System with AI • Workshop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