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xq55eba7mk9q" w:id="0"/>
      <w:bookmarkEnd w:id="0"/>
      <w:r w:rsidDel="00000000" w:rsidR="00000000" w:rsidRPr="00000000">
        <w:rPr>
          <w:rtl w:val="0"/>
        </w:rPr>
        <w:t xml:space="preserve">OWASP juice Solutions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https://pwning.owasp-juice.shop/appendix/solutions.html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q27810h5yxnm" w:id="1"/>
      <w:bookmarkEnd w:id="1"/>
      <w:r w:rsidDel="00000000" w:rsidR="00000000" w:rsidRPr="00000000">
        <w:rPr>
          <w:rtl w:val="0"/>
        </w:rPr>
        <w:t xml:space="preserve">Login error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Email ‘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Password = any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shd w:fill="ffffff" w:val="clear"/>
        <w:spacing w:after="340" w:before="500" w:lineRule="auto"/>
        <w:rPr/>
      </w:pPr>
      <w:bookmarkStart w:colFirst="0" w:colLast="0" w:name="_fihy5ewycbbi" w:id="2"/>
      <w:bookmarkEnd w:id="2"/>
      <w:r w:rsidDel="00000000" w:rsidR="00000000" w:rsidRPr="00000000">
        <w:rPr>
          <w:rtl w:val="0"/>
        </w:rPr>
        <w:t xml:space="preserve">Find the endpoint that serves usage data to be scraped by a popular monitoring system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https://demo.owasp-juice.shop/</w:t>
        </w:r>
      </w:hyperlink>
      <w:r w:rsidDel="00000000" w:rsidR="00000000" w:rsidRPr="00000000">
        <w:rPr>
          <w:rtl w:val="0"/>
        </w:rPr>
        <w:t xml:space="preserve">metrics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77om6sjzzai" w:id="3"/>
      <w:bookmarkEnd w:id="3"/>
      <w:r w:rsidDel="00000000" w:rsidR="00000000" w:rsidRPr="00000000">
        <w:rPr>
          <w:rtl w:val="0"/>
        </w:rPr>
        <w:t xml:space="preserve">XSSAttack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&lt;iframe src="javascript:alert(`xss`)"&gt;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Add to the search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  <w:drawing>
          <wp:inline distB="114300" distT="114300" distL="114300" distR="114300">
            <wp:extent cx="59436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ageBreakBefore w:val="0"/>
        <w:shd w:fill="ffffff" w:val="clear"/>
        <w:spacing w:after="340" w:before="500" w:lineRule="auto"/>
        <w:rPr>
          <w:b w:val="1"/>
          <w:color w:val="333333"/>
          <w:sz w:val="39"/>
          <w:szCs w:val="39"/>
          <w:shd w:fill="f7f7f7" w:val="clear"/>
        </w:rPr>
      </w:pPr>
      <w:bookmarkStart w:colFirst="0" w:colLast="0" w:name="_du3zpjw393gh" w:id="4"/>
      <w:bookmarkEnd w:id="4"/>
      <w:r w:rsidDel="00000000" w:rsidR="00000000" w:rsidRPr="00000000">
        <w:rPr>
          <w:b w:val="1"/>
          <w:color w:val="333333"/>
          <w:sz w:val="39"/>
          <w:szCs w:val="39"/>
          <w:shd w:fill="f7f7f7" w:val="clear"/>
          <w:rtl w:val="0"/>
        </w:rPr>
        <w:t xml:space="preserve">Log in with the administrator's user account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Log in with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Email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' or 1=1--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and any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Password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which will authenticate the first entry in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Users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table which coincidentally happens to be the administrator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or log in with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Email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admin@juice-sh.op'--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and any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Password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if you already know the email address of the administrator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or log in with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Email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admin@juice-sh.op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and </w:t>
      </w:r>
      <w:r w:rsidDel="00000000" w:rsidR="00000000" w:rsidRPr="00000000">
        <w:rPr>
          <w:i w:val="1"/>
          <w:color w:val="333333"/>
          <w:sz w:val="24"/>
          <w:szCs w:val="24"/>
          <w:shd w:fill="f7f7f7" w:val="clear"/>
          <w:rtl w:val="0"/>
        </w:rPr>
        <w:t xml:space="preserve">Password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admin123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if you looked up the administrator's password hash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0192023a7bbd73250516f069df18b500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in a rainbow table after harvesting the user data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by solving </w:t>
      </w:r>
      <w:hyperlink r:id="rId11">
        <w:r w:rsidDel="00000000" w:rsidR="00000000" w:rsidRPr="00000000">
          <w:rPr>
            <w:color w:val="4183c4"/>
            <w:sz w:val="24"/>
            <w:szCs w:val="24"/>
            <w:shd w:fill="f7f7f7" w:val="clear"/>
            <w:rtl w:val="0"/>
          </w:rPr>
          <w:t xml:space="preserve">Retrieve a list of all user credentials via SQL 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shd w:fill="f7f7f7" w:val="clear"/>
        </w:rPr>
      </w:pP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or via REST API call </w:t>
      </w:r>
      <w:hyperlink r:id="rId12">
        <w:r w:rsidDel="00000000" w:rsidR="00000000" w:rsidRPr="00000000">
          <w:rPr>
            <w:color w:val="4183c4"/>
            <w:sz w:val="24"/>
            <w:szCs w:val="24"/>
            <w:shd w:fill="f7f7f7" w:val="clear"/>
            <w:rtl w:val="0"/>
          </w:rPr>
          <w:t xml:space="preserve">http://localhost:3000/api/Users</w:t>
        </w:r>
      </w:hyperlink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while providing any valid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Authorization Bearer</w:t>
      </w:r>
      <w:r w:rsidDel="00000000" w:rsidR="00000000" w:rsidRPr="00000000">
        <w:rPr>
          <w:color w:val="333333"/>
          <w:sz w:val="24"/>
          <w:szCs w:val="24"/>
          <w:shd w:fill="f7f7f7" w:val="clear"/>
          <w:rtl w:val="0"/>
        </w:rPr>
        <w:t xml:space="preserve"> token (even one of a self-registered user).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400" w:lineRule="auto"/>
        <w:ind w:left="1440" w:hanging="360"/>
        <w:rPr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  <w:drawing>
          <wp:inline distB="114300" distT="114300" distL="114300" distR="114300">
            <wp:extent cx="594360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kimminich.gitbooks.io/pwning-owasp-juice-shop/content/appendix/solutions.html#retrieve-a-list-of-all-user-credentials-via-sql-injection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localhost:3000/api/Us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mo.owasp-juice.shop/#/bas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pwning.owasp-juice.shop/appendix/solutions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