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6ytlygkeoe" w:id="0"/>
      <w:bookmarkEnd w:id="0"/>
      <w:r w:rsidDel="00000000" w:rsidR="00000000" w:rsidRPr="00000000">
        <w:rPr>
          <w:rtl w:val="0"/>
        </w:rPr>
        <w:t xml:space="preserve">AI V2MOM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6gshqee4rr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V2MOM Template for [Company Name]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h0gtpg00b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(Vision, Values, Methods, Obstacles, Measures)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  <w:t xml:space="preserve">📍 </w:t>
      </w:r>
      <w:r w:rsidDel="00000000" w:rsidR="00000000" w:rsidRPr="00000000">
        <w:rPr>
          <w:b w:val="1"/>
          <w:rtl w:val="0"/>
        </w:rPr>
        <w:t xml:space="preserve">Business Unit / Team:</w:t>
      </w:r>
      <w:r w:rsidDel="00000000" w:rsidR="00000000" w:rsidRPr="00000000">
        <w:rPr>
          <w:rtl w:val="0"/>
        </w:rPr>
        <w:t xml:space="preserve"> [Insert Department or Organization]</w:t>
        <w:br w:type="textWrapping"/>
        <w:t xml:space="preserve">👤 </w:t>
      </w: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[Insert Name &amp; Role]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brpuxnngqd" w:id="3"/>
      <w:bookmarkEnd w:id="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Vision (Where We Want to Go)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the ideal future state of the company—what success looks like.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Guiding Questions: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ultimate goal we want to achieve?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change or impact do we want to create?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this align with our long-term strategy?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Vision Statement:</w:t>
        <w:br w:type="textWrapping"/>
      </w:r>
      <w:r w:rsidDel="00000000" w:rsidR="00000000" w:rsidRPr="00000000">
        <w:rPr>
          <w:i w:val="1"/>
          <w:rtl w:val="0"/>
        </w:rPr>
        <w:t xml:space="preserve">"To become the industry leader in AI-powered enterprise architecture solutions by integrating RAG and GraphRAG into scalable, intelligent business applications, revolutionizing decision-making and automation."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cgci317ihd" w:id="4"/>
      <w:bookmarkEnd w:id="4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Values (What’s Important to Us)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the core principles that guide decisions and actions.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Guiding Questions: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behaviors and culture will drive us toward our vision?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principles do we follow when making business decisions?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values will help us differentiate and build trust with customers?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Values: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Customer-Centric Innovation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Prioritizing solutions that create tangible customer value.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Scalability &amp; Efficiency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Building technology that grows with organizations seamlessly.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Transparency &amp; Integrity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Ensuring responsible AI adoption and governance.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Continuous Learning &amp; Agility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Staying ahead of the curve with research and development.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Collaboration &amp; Impact</w:t>
      </w:r>
      <w:r w:rsidDel="00000000" w:rsidR="00000000" w:rsidRPr="00000000">
        <w:rPr>
          <w:rtl w:val="0"/>
        </w:rPr>
        <w:t xml:space="preserve"> – Partnering with stakeholders for long-term success.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mjsitsss0v" w:id="5"/>
      <w:bookmarkEnd w:id="5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Methods (How We Get There)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the key strategic initiatives, actions, and execution steps.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Guiding Questions: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critical actions to achieve our vision?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initiatives and projects must we prioritize?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will we align cross-functional teams to execute effectively?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Methods: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Develop &amp; Deploy AI-Driven Products</w:t>
      </w:r>
      <w:r w:rsidDel="00000000" w:rsidR="00000000" w:rsidRPr="00000000">
        <w:rPr>
          <w:rtl w:val="0"/>
        </w:rPr>
        <w:t xml:space="preserve"> – Launch intelligent decision-making solutions leveraging RAG and GraphRAG.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Enhance Customer Engagement</w:t>
      </w:r>
      <w:r w:rsidDel="00000000" w:rsidR="00000000" w:rsidRPr="00000000">
        <w:rPr>
          <w:rtl w:val="0"/>
        </w:rPr>
        <w:t xml:space="preserve"> – Build AI-powered knowledge retrieval for real-time insights.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Expand Industry Partnerships</w:t>
      </w:r>
      <w:r w:rsidDel="00000000" w:rsidR="00000000" w:rsidRPr="00000000">
        <w:rPr>
          <w:rtl w:val="0"/>
        </w:rPr>
        <w:t xml:space="preserve"> – Collaborate with cloud providers, data platforms, and universities.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Strengthen AI Governance &amp; Compliance</w:t>
      </w:r>
      <w:r w:rsidDel="00000000" w:rsidR="00000000" w:rsidRPr="00000000">
        <w:rPr>
          <w:rtl w:val="0"/>
        </w:rPr>
        <w:t xml:space="preserve"> – Establish best practices for ethical AI and regulatory adherence.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Optimize Business Model &amp; Monetization</w:t>
      </w:r>
      <w:r w:rsidDel="00000000" w:rsidR="00000000" w:rsidRPr="00000000">
        <w:rPr>
          <w:rtl w:val="0"/>
        </w:rPr>
        <w:t xml:space="preserve"> – Implement subscription-based AI solutions and usage-based pricing.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0lrtlrjcpw" w:id="6"/>
      <w:bookmarkEnd w:id="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Obstacles (Challenges &amp; Risks)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the hurdles that could prevent success and create mitigation strategies.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Guiding Questions: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biggest threats to achieving our vision?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internal or external constraints do we face?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could cause failure, and how can we address it proactively?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Obstacles:</w:t>
        <w:br w:type="textWrapping"/>
      </w:r>
      <w:r w:rsidDel="00000000" w:rsidR="00000000" w:rsidRPr="00000000">
        <w:rPr>
          <w:rtl w:val="0"/>
        </w:rPr>
        <w:t xml:space="preserve">⚠ </w:t>
      </w:r>
      <w:r w:rsidDel="00000000" w:rsidR="00000000" w:rsidRPr="00000000">
        <w:rPr>
          <w:b w:val="1"/>
          <w:rtl w:val="0"/>
        </w:rPr>
        <w:t xml:space="preserve">Market Adoption Risks</w:t>
      </w:r>
      <w:r w:rsidDel="00000000" w:rsidR="00000000" w:rsidRPr="00000000">
        <w:rPr>
          <w:rtl w:val="0"/>
        </w:rPr>
        <w:t xml:space="preserve"> – Businesses hesitant to adopt AI-driven architecture.</w:t>
        <w:br w:type="textWrapping"/>
        <w:t xml:space="preserve">⚠ </w:t>
      </w:r>
      <w:r w:rsidDel="00000000" w:rsidR="00000000" w:rsidRPr="00000000">
        <w:rPr>
          <w:b w:val="1"/>
          <w:rtl w:val="0"/>
        </w:rPr>
        <w:t xml:space="preserve">Talent Shortages</w:t>
      </w:r>
      <w:r w:rsidDel="00000000" w:rsidR="00000000" w:rsidRPr="00000000">
        <w:rPr>
          <w:rtl w:val="0"/>
        </w:rPr>
        <w:t xml:space="preserve"> – Need for specialized AI, data science, and enterprise architects.</w:t>
        <w:br w:type="textWrapping"/>
        <w:t xml:space="preserve">⚠ </w:t>
      </w: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 – Navigating GDPR, AI governance, and data privacy laws.</w:t>
        <w:br w:type="textWrapping"/>
        <w:t xml:space="preserve">⚠ </w:t>
      </w:r>
      <w:r w:rsidDel="00000000" w:rsidR="00000000" w:rsidRPr="00000000">
        <w:rPr>
          <w:b w:val="1"/>
          <w:rtl w:val="0"/>
        </w:rPr>
        <w:t xml:space="preserve">Technology Integration Complexity</w:t>
      </w:r>
      <w:r w:rsidDel="00000000" w:rsidR="00000000" w:rsidRPr="00000000">
        <w:rPr>
          <w:rtl w:val="0"/>
        </w:rPr>
        <w:t xml:space="preserve"> – Ensuring seamless deployment across cloud ecosystems.</w:t>
        <w:br w:type="textWrapping"/>
        <w:t xml:space="preserve">⚠ </w:t>
      </w:r>
      <w:r w:rsidDel="00000000" w:rsidR="00000000" w:rsidRPr="00000000">
        <w:rPr>
          <w:b w:val="1"/>
          <w:rtl w:val="0"/>
        </w:rPr>
        <w:t xml:space="preserve">Competitive Landscape</w:t>
      </w:r>
      <w:r w:rsidDel="00000000" w:rsidR="00000000" w:rsidRPr="00000000">
        <w:rPr>
          <w:rtl w:val="0"/>
        </w:rPr>
        <w:t xml:space="preserve"> – Need for differentiation from other AI-powered enterprise solutions.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1nbhtb2o6i" w:id="7"/>
      <w:bookmarkEnd w:id="7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Measures (How We Track Progress)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the key performance indicators (KPIs) and success metrics.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Guiding Questions: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will we measure success?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KPIs indicate progress toward our vision?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ensure continuous improvement?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Measures:</w:t>
        <w:br w:type="textWrapping"/>
      </w: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Customer Adoption Rate</w:t>
      </w:r>
      <w:r w:rsidDel="00000000" w:rsidR="00000000" w:rsidRPr="00000000">
        <w:rPr>
          <w:rtl w:val="0"/>
        </w:rPr>
        <w:t xml:space="preserve"> – Increase in AI-powered solution adoption by 40% in 12 months.</w:t>
        <w:br w:type="textWrapping"/>
        <w:t xml:space="preserve">📈 </w:t>
      </w:r>
      <w:r w:rsidDel="00000000" w:rsidR="00000000" w:rsidRPr="00000000">
        <w:rPr>
          <w:b w:val="1"/>
          <w:rtl w:val="0"/>
        </w:rPr>
        <w:t xml:space="preserve">Revenue Growth</w:t>
      </w:r>
      <w:r w:rsidDel="00000000" w:rsidR="00000000" w:rsidRPr="00000000">
        <w:rPr>
          <w:rtl w:val="0"/>
        </w:rPr>
        <w:t xml:space="preserve"> – Achieve $10M in AI product-driven revenue in Year 1.</w:t>
        <w:br w:type="textWrapping"/>
        <w:t xml:space="preserve">📈 </w:t>
      </w:r>
      <w:r w:rsidDel="00000000" w:rsidR="00000000" w:rsidRPr="00000000">
        <w:rPr>
          <w:b w:val="1"/>
          <w:rtl w:val="0"/>
        </w:rPr>
        <w:t xml:space="preserve">Product Performance Metrics</w:t>
      </w:r>
      <w:r w:rsidDel="00000000" w:rsidR="00000000" w:rsidRPr="00000000">
        <w:rPr>
          <w:rtl w:val="0"/>
        </w:rPr>
        <w:t xml:space="preserve"> – AI accuracy, response time, and scalability benchmarks.</w:t>
        <w:br w:type="textWrapping"/>
        <w:t xml:space="preserve">📈 </w:t>
      </w:r>
      <w:r w:rsidDel="00000000" w:rsidR="00000000" w:rsidRPr="00000000">
        <w:rPr>
          <w:b w:val="1"/>
          <w:rtl w:val="0"/>
        </w:rPr>
        <w:t xml:space="preserve">Compliance &amp; Risk Mitigation</w:t>
      </w:r>
      <w:r w:rsidDel="00000000" w:rsidR="00000000" w:rsidRPr="00000000">
        <w:rPr>
          <w:rtl w:val="0"/>
        </w:rPr>
        <w:t xml:space="preserve"> – 100% adherence to AI regulatory standards.</w:t>
        <w:br w:type="textWrapping"/>
        <w:t xml:space="preserve">📈 </w:t>
      </w:r>
      <w:r w:rsidDel="00000000" w:rsidR="00000000" w:rsidRPr="00000000">
        <w:rPr>
          <w:b w:val="1"/>
          <w:rtl w:val="0"/>
        </w:rPr>
        <w:t xml:space="preserve">Employee &amp; Partner Engagement</w:t>
      </w:r>
      <w:r w:rsidDel="00000000" w:rsidR="00000000" w:rsidRPr="00000000">
        <w:rPr>
          <w:rtl w:val="0"/>
        </w:rPr>
        <w:t xml:space="preserve"> – 90% satisfaction in team collaboration and innovation.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sk0ok6376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📌 Next Steps &amp; Execution Plan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Who owns what?</w:t>
      </w:r>
      <w:r w:rsidDel="00000000" w:rsidR="00000000" w:rsidRPr="00000000">
        <w:rPr>
          <w:rtl w:val="0"/>
        </w:rPr>
        <w:t xml:space="preserve"> – Assign clear ownership for each method and metric.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What is the timeline?</w:t>
      </w:r>
      <w:r w:rsidDel="00000000" w:rsidR="00000000" w:rsidRPr="00000000">
        <w:rPr>
          <w:rtl w:val="0"/>
        </w:rPr>
        <w:t xml:space="preserve"> – Define key milestones for execution.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How do we ensure accountability?</w:t>
      </w:r>
      <w:r w:rsidDel="00000000" w:rsidR="00000000" w:rsidRPr="00000000">
        <w:rPr>
          <w:rtl w:val="0"/>
        </w:rPr>
        <w:t xml:space="preserve"> – Regular check-ins and cross-functional collaboration.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Review Cadence:</w:t>
      </w:r>
      <w:r w:rsidDel="00000000" w:rsidR="00000000" w:rsidRPr="00000000">
        <w:rPr>
          <w:rtl w:val="0"/>
        </w:rPr>
        <w:t xml:space="preserve"> Monthly V2MOM check-ins with leadership and team leads.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Final Commitment:</w:t>
        <w:br w:type="textWrapping"/>
      </w: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"Every team member aligns their work with this V2MOM and contributes to achieving the vision."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