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b12s7r3kqth" w:id="0"/>
      <w:bookmarkEnd w:id="0"/>
      <w:r w:rsidDel="00000000" w:rsidR="00000000" w:rsidRPr="00000000">
        <w:rPr>
          <w:rtl w:val="0"/>
        </w:rPr>
        <w:t xml:space="preserve">Assignment 1: As an Architect, design APIs for a real-time Online E-commerce System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Your task is to design APIs for an online E-commerce System that allows sellers to manage their products, buyers to search for products, add them to their cart, purchase them, and review their previous orders. In addition, the system should have user registration and login, product catalog management, shopping cart functionality, order and payment processing, shipping and fulfillment, inventory management, customer support and feedback, search and filtering functionality, personalized recommendations, marketing and promotion management, analytics and reporting.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Non-functional requirements that should be considered include security and data privacy, scalability, availability and uptime, performance and responsiveness, usability and user experience, compatibility with different devices and browsers, integration with third-party services (e.g. payment gateways, shipping providers, etc.), and regulatory compliance (e.g. PCI DSS, GDPR, etc.).</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Here are the detailed requirements for the APIs:</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User Management APIs</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User registration API</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User login API</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User profile API (for updating user details)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Password reset API</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Product Catalog Management APIs</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Add product API (for sellers)</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Update product API (for sellers)</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Delete product API (for sellers)</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search API (for buyers)</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filter API (for buyers)</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details API (for buyers)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Shopping Cart APIs</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Add to cart API (for buyers)</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Update cart API (for buyers)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Remove from cart API (for buyers)</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Clear cart API (for buyers)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Order and Payment APIs</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Place order API (for buyers)</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Order details API (for buyers)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Payment API (for buyers)</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Order History APIs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Order history API (for buyers)</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Order details API (for buyers)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Reviews and Ratings APIs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Add review API (for buyers)</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Update review API (for buyers)</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Delete review API (for buyers)</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reviews API (for buyers)</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Search and Filtering APIs</w:t>
      </w:r>
    </w:p>
    <w:p w:rsidR="00000000" w:rsidDel="00000000" w:rsidP="00000000" w:rsidRDefault="00000000" w:rsidRPr="00000000" w14:paraId="0000002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search API (for buyers)</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filter API (for buyers)</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Personalized Recommendations APIs</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Product recommendations API (for buyers)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Marketing and Promotion Management APIs</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Create promotion API (for sellers)</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Update promotion API (for sellers)</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Delete promotion API (for sellers)</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Analytics and Reporting APIs</w:t>
      </w:r>
    </w:p>
    <w:p w:rsidR="00000000" w:rsidDel="00000000" w:rsidP="00000000" w:rsidRDefault="00000000" w:rsidRPr="00000000" w14:paraId="0000002F">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Sales analytics API (for sellers)</w:t>
      </w:r>
    </w:p>
    <w:p w:rsidR="00000000" w:rsidDel="00000000" w:rsidP="00000000" w:rsidRDefault="00000000" w:rsidRPr="00000000" w14:paraId="00000030">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Traffic analytics API (for sellers)</w:t>
      </w:r>
    </w:p>
    <w:p w:rsidR="00000000" w:rsidDel="00000000" w:rsidP="00000000" w:rsidRDefault="00000000" w:rsidRPr="00000000" w14:paraId="00000031">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User behavior analytics API (for sellers)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Security and Compliance APIs</w:t>
      </w:r>
    </w:p>
    <w:p w:rsidR="00000000" w:rsidDel="00000000" w:rsidP="00000000" w:rsidRDefault="00000000" w:rsidRPr="00000000" w14:paraId="00000033">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Authentication and authorization API</w:t>
      </w:r>
    </w:p>
    <w:p w:rsidR="00000000" w:rsidDel="00000000" w:rsidP="00000000" w:rsidRDefault="00000000" w:rsidRPr="00000000" w14:paraId="00000034">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PCI DSS compliance API</w:t>
      </w:r>
    </w:p>
    <w:p w:rsidR="00000000" w:rsidDel="00000000" w:rsidP="00000000" w:rsidRDefault="00000000" w:rsidRPr="00000000" w14:paraId="00000035">
      <w:pPr>
        <w:numPr>
          <w:ilvl w:val="0"/>
          <w:numId w:val="3"/>
        </w:numPr>
        <w:spacing w:after="240" w:before="0" w:beforeAutospacing="0" w:lineRule="auto"/>
        <w:ind w:left="1440" w:hanging="360"/>
        <w:rPr>
          <w:sz w:val="20"/>
          <w:szCs w:val="20"/>
        </w:rPr>
      </w:pPr>
      <w:r w:rsidDel="00000000" w:rsidR="00000000" w:rsidRPr="00000000">
        <w:rPr>
          <w:sz w:val="20"/>
          <w:szCs w:val="20"/>
          <w:rtl w:val="0"/>
        </w:rPr>
        <w:t xml:space="preserve">GDPR compliance API</w:t>
      </w:r>
    </w:p>
    <w:p w:rsidR="00000000" w:rsidDel="00000000" w:rsidP="00000000" w:rsidRDefault="00000000" w:rsidRPr="00000000" w14:paraId="00000036">
      <w:pPr>
        <w:rPr>
          <w:sz w:val="20"/>
          <w:szCs w:val="20"/>
        </w:rPr>
      </w:pPr>
      <w:r w:rsidDel="00000000" w:rsidR="00000000" w:rsidRPr="00000000">
        <w:rPr>
          <w:sz w:val="20"/>
          <w:szCs w:val="20"/>
          <w:rtl w:val="0"/>
        </w:rPr>
        <w:t xml:space="preserve">You need to ensure that all the APIs are secure, scalable, highly available, and performant. You also need to make sure that the APIs are compatible with different devices and browsers, and integrate seamlessly with third-party services such as payment gateways and shipping providers.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Solution: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API Endpoints:</w:t>
      </w:r>
    </w:p>
    <w:p w:rsidR="00000000" w:rsidDel="00000000" w:rsidP="00000000" w:rsidRDefault="00000000" w:rsidRPr="00000000" w14:paraId="0000003C">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Product Management:</w:t>
      </w:r>
    </w:p>
    <w:p w:rsidR="00000000" w:rsidDel="00000000" w:rsidP="00000000" w:rsidRDefault="00000000" w:rsidRPr="00000000" w14:paraId="0000003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Add a product: POST /api/products/</w:t>
      </w:r>
    </w:p>
    <w:p w:rsidR="00000000" w:rsidDel="00000000" w:rsidP="00000000" w:rsidRDefault="00000000" w:rsidRPr="00000000" w14:paraId="0000003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Update a product: PUT /api/products/{id}</w:t>
      </w:r>
    </w:p>
    <w:p w:rsidR="00000000" w:rsidDel="00000000" w:rsidP="00000000" w:rsidRDefault="00000000" w:rsidRPr="00000000" w14:paraId="0000003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Delete a product: DELETE /api/products/{id}</w:t>
      </w:r>
    </w:p>
    <w:p w:rsidR="00000000" w:rsidDel="00000000" w:rsidP="00000000" w:rsidRDefault="00000000" w:rsidRPr="00000000" w14:paraId="0000004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a product: GET /api/products/{id}</w:t>
      </w:r>
    </w:p>
    <w:p w:rsidR="00000000" w:rsidDel="00000000" w:rsidP="00000000" w:rsidRDefault="00000000" w:rsidRPr="00000000" w14:paraId="0000004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a list of products: GET /api/products/</w:t>
      </w:r>
    </w:p>
    <w:p w:rsidR="00000000" w:rsidDel="00000000" w:rsidP="00000000" w:rsidRDefault="00000000" w:rsidRPr="00000000" w14:paraId="00000042">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Search products: GET /api/products/search?query={query}</w:t>
      </w:r>
    </w:p>
    <w:p w:rsidR="00000000" w:rsidDel="00000000" w:rsidP="00000000" w:rsidRDefault="00000000" w:rsidRPr="00000000" w14:paraId="0000004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Cart Management:</w:t>
      </w:r>
    </w:p>
    <w:p w:rsidR="00000000" w:rsidDel="00000000" w:rsidP="00000000" w:rsidRDefault="00000000" w:rsidRPr="00000000" w14:paraId="0000004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Add an item to cart: POST /api/carts/items</w:t>
      </w:r>
    </w:p>
    <w:p w:rsidR="00000000" w:rsidDel="00000000" w:rsidP="00000000" w:rsidRDefault="00000000" w:rsidRPr="00000000" w14:paraId="0000004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Update an item in cart: PUT /api/carts/items/{id}</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Delete an item from cart: DELETE /api/carts/items/{id}</w:t>
      </w:r>
    </w:p>
    <w:p w:rsidR="00000000" w:rsidDel="00000000" w:rsidP="00000000" w:rsidRDefault="00000000" w:rsidRPr="00000000" w14:paraId="0000004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cart items: GET /api/carts/items</w:t>
      </w:r>
    </w:p>
    <w:p w:rsidR="00000000" w:rsidDel="00000000" w:rsidP="00000000" w:rsidRDefault="00000000" w:rsidRPr="00000000" w14:paraId="0000004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Checkout cart: POST /api/carts/checkout</w:t>
      </w:r>
    </w:p>
    <w:p w:rsidR="00000000" w:rsidDel="00000000" w:rsidP="00000000" w:rsidRDefault="00000000" w:rsidRPr="00000000" w14:paraId="0000004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w:t>
      </w:r>
    </w:p>
    <w:p w:rsidR="00000000" w:rsidDel="00000000" w:rsidP="00000000" w:rsidRDefault="00000000" w:rsidRPr="00000000" w14:paraId="0000004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an order: GET /api/orders/{id}</w:t>
      </w:r>
    </w:p>
    <w:p w:rsidR="00000000" w:rsidDel="00000000" w:rsidP="00000000" w:rsidRDefault="00000000" w:rsidRPr="00000000" w14:paraId="0000004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list of orders: GET /api/orders/</w:t>
      </w:r>
    </w:p>
    <w:p w:rsidR="00000000" w:rsidDel="00000000" w:rsidP="00000000" w:rsidRDefault="00000000" w:rsidRPr="00000000" w14:paraId="0000004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user's orders: GET /api/orders/user/{userId}</w:t>
      </w:r>
    </w:p>
    <w:p w:rsidR="00000000" w:rsidDel="00000000" w:rsidP="00000000" w:rsidRDefault="00000000" w:rsidRPr="00000000" w14:paraId="0000004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Create an order: POST /api/orders/</w:t>
      </w:r>
    </w:p>
    <w:p w:rsidR="00000000" w:rsidDel="00000000" w:rsidP="00000000" w:rsidRDefault="00000000" w:rsidRPr="00000000" w14:paraId="0000004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Cancel an order: DELETE /api/orders/{id}/cancel</w:t>
      </w:r>
    </w:p>
    <w:p w:rsidR="00000000" w:rsidDel="00000000" w:rsidP="00000000" w:rsidRDefault="00000000" w:rsidRPr="00000000" w14:paraId="0000004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User Management:</w:t>
      </w:r>
    </w:p>
    <w:p w:rsidR="00000000" w:rsidDel="00000000" w:rsidP="00000000" w:rsidRDefault="00000000" w:rsidRPr="00000000" w14:paraId="0000005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Register a user: POST /api/users/register</w:t>
      </w:r>
    </w:p>
    <w:p w:rsidR="00000000" w:rsidDel="00000000" w:rsidP="00000000" w:rsidRDefault="00000000" w:rsidRPr="00000000" w14:paraId="0000005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Login a user: POST /api/users/login</w:t>
      </w:r>
    </w:p>
    <w:p w:rsidR="00000000" w:rsidDel="00000000" w:rsidP="00000000" w:rsidRDefault="00000000" w:rsidRPr="00000000" w14:paraId="00000052">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Logout a user: POST /api/users/logout</w:t>
      </w:r>
    </w:p>
    <w:p w:rsidR="00000000" w:rsidDel="00000000" w:rsidP="00000000" w:rsidRDefault="00000000" w:rsidRPr="00000000" w14:paraId="0000005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user details: GET /api/users/{id}</w:t>
      </w:r>
    </w:p>
    <w:p w:rsidR="00000000" w:rsidDel="00000000" w:rsidP="00000000" w:rsidRDefault="00000000" w:rsidRPr="00000000" w14:paraId="0000005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Update user details: PUT /api/users/{id}</w:t>
      </w:r>
    </w:p>
    <w:p w:rsidR="00000000" w:rsidDel="00000000" w:rsidP="00000000" w:rsidRDefault="00000000" w:rsidRPr="00000000" w14:paraId="0000005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Delete a user: DELETE /api/users/{id}</w:t>
      </w:r>
    </w:p>
    <w:p w:rsidR="00000000" w:rsidDel="00000000" w:rsidP="00000000" w:rsidRDefault="00000000" w:rsidRPr="00000000" w14:paraId="0000005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Rating and Review:</w:t>
      </w:r>
    </w:p>
    <w:p w:rsidR="00000000" w:rsidDel="00000000" w:rsidP="00000000" w:rsidRDefault="00000000" w:rsidRPr="00000000" w14:paraId="0000005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Add a rating and review: POST /api/products/{productId}/reviews</w:t>
      </w:r>
    </w:p>
    <w:p w:rsidR="00000000" w:rsidDel="00000000" w:rsidP="00000000" w:rsidRDefault="00000000" w:rsidRPr="00000000" w14:paraId="0000005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a rating and review: GET /api/products/{productId}/reviews/{id}</w:t>
      </w:r>
    </w:p>
    <w:p w:rsidR="00000000" w:rsidDel="00000000" w:rsidP="00000000" w:rsidRDefault="00000000" w:rsidRPr="00000000" w14:paraId="0000005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list of rating and reviews: GET /api/products/{productId}/reviews</w:t>
      </w:r>
    </w:p>
    <w:p w:rsidR="00000000" w:rsidDel="00000000" w:rsidP="00000000" w:rsidRDefault="00000000" w:rsidRPr="00000000" w14:paraId="0000005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Search:</w:t>
      </w:r>
    </w:p>
    <w:p w:rsidR="00000000" w:rsidDel="00000000" w:rsidP="00000000" w:rsidRDefault="00000000" w:rsidRPr="00000000" w14:paraId="0000005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Search products: GET /api/search?query={query}</w:t>
      </w:r>
    </w:p>
    <w:p w:rsidR="00000000" w:rsidDel="00000000" w:rsidP="00000000" w:rsidRDefault="00000000" w:rsidRPr="00000000" w14:paraId="0000005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Analytics and Reporting:</w:t>
      </w:r>
    </w:p>
    <w:p w:rsidR="00000000" w:rsidDel="00000000" w:rsidP="00000000" w:rsidRDefault="00000000" w:rsidRPr="00000000" w14:paraId="0000005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Get sales data: GET /api/analytics/sales</w:t>
      </w:r>
    </w:p>
    <w:p w:rsidR="00000000" w:rsidDel="00000000" w:rsidP="00000000" w:rsidRDefault="00000000" w:rsidRPr="00000000" w14:paraId="0000005E">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Get user activity data: GET /api/analytics/user-activity</w:t>
      </w:r>
    </w:p>
    <w:p w:rsidR="00000000" w:rsidDel="00000000" w:rsidP="00000000" w:rsidRDefault="00000000" w:rsidRPr="00000000" w14:paraId="0000005F">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60">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Security and Data Privacy:</w:t>
      </w:r>
    </w:p>
    <w:p w:rsidR="00000000" w:rsidDel="00000000" w:rsidP="00000000" w:rsidRDefault="00000000" w:rsidRPr="00000000" w14:paraId="00000061">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SSL/TLS to encrypt communication.</w:t>
      </w:r>
    </w:p>
    <w:p w:rsidR="00000000" w:rsidDel="00000000" w:rsidP="00000000" w:rsidRDefault="00000000" w:rsidRPr="00000000" w14:paraId="00000062">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OAuth 2.0 or OpenID Connect for authentication and authorization.</w:t>
      </w:r>
    </w:p>
    <w:p w:rsidR="00000000" w:rsidDel="00000000" w:rsidP="00000000" w:rsidRDefault="00000000" w:rsidRPr="00000000" w14:paraId="00000063">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input validation, output encoding, and parameterized queries to prevent SQL injection and cross-site scripting attacks.</w:t>
      </w:r>
    </w:p>
    <w:p w:rsidR="00000000" w:rsidDel="00000000" w:rsidP="00000000" w:rsidRDefault="00000000" w:rsidRPr="00000000" w14:paraId="00000064">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secure password storage, such as salted and hashed passwords.</w:t>
      </w:r>
    </w:p>
    <w:p w:rsidR="00000000" w:rsidDel="00000000" w:rsidP="00000000" w:rsidRDefault="00000000" w:rsidRPr="00000000" w14:paraId="00000065">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rate-limiting to prevent denial-of-service attacks.</w:t>
      </w:r>
    </w:p>
    <w:p w:rsidR="00000000" w:rsidDel="00000000" w:rsidP="00000000" w:rsidRDefault="00000000" w:rsidRPr="00000000" w14:paraId="0000006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Availability, and Uptime:</w:t>
      </w:r>
    </w:p>
    <w:p w:rsidR="00000000" w:rsidDel="00000000" w:rsidP="00000000" w:rsidRDefault="00000000" w:rsidRPr="00000000" w14:paraId="00000067">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load balancers to distribute traffic across multiple servers.</w:t>
      </w:r>
    </w:p>
    <w:p w:rsidR="00000000" w:rsidDel="00000000" w:rsidP="00000000" w:rsidRDefault="00000000" w:rsidRPr="00000000" w14:paraId="00000068">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caching to reduce database and network load.</w:t>
      </w:r>
    </w:p>
    <w:p w:rsidR="00000000" w:rsidDel="00000000" w:rsidP="00000000" w:rsidRDefault="00000000" w:rsidRPr="00000000" w14:paraId="00000069">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horizontal scaling to add more servers as traffic increases.</w:t>
      </w:r>
    </w:p>
    <w:p w:rsidR="00000000" w:rsidDel="00000000" w:rsidP="00000000" w:rsidRDefault="00000000" w:rsidRPr="00000000" w14:paraId="0000006A">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fault-tolerant and highly available database systems, such as Amazon RDS.</w:t>
      </w:r>
    </w:p>
    <w:p w:rsidR="00000000" w:rsidDel="00000000" w:rsidP="00000000" w:rsidRDefault="00000000" w:rsidRPr="00000000" w14:paraId="0000006B">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Implement monitoring and alerting to detect and resolve issues before they affect users.</w:t>
      </w:r>
    </w:p>
    <w:p w:rsidR="00000000" w:rsidDel="00000000" w:rsidP="00000000" w:rsidRDefault="00000000" w:rsidRPr="00000000" w14:paraId="0000006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Responsiveness:</w:t>
      </w:r>
    </w:p>
    <w:p w:rsidR="00000000" w:rsidDel="00000000" w:rsidP="00000000" w:rsidRDefault="00000000" w:rsidRPr="00000000" w14:paraId="0000006D">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Optimize API response time by using asynchronous processing and reducing database queries.</w:t>
      </w:r>
    </w:p>
    <w:p w:rsidR="00000000" w:rsidDel="00000000" w:rsidP="00000000" w:rsidRDefault="00000000" w:rsidRPr="00000000" w14:paraId="0000006E">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Content Delivery Networks (CDNs) to deliver static assets faster.</w:t>
      </w:r>
    </w:p>
    <w:p w:rsidR="00000000" w:rsidDel="00000000" w:rsidP="00000000" w:rsidRDefault="00000000" w:rsidRPr="00000000" w14:paraId="0000006F">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Optimize image and file sizes to reduce network bandwidth.</w:t>
      </w:r>
    </w:p>
    <w:p w:rsidR="00000000" w:rsidDel="00000000" w:rsidP="00000000" w:rsidRDefault="00000000" w:rsidRPr="00000000" w14:paraId="00000070">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compression and minification to reduce response size.</w:t>
      </w:r>
    </w:p>
    <w:p w:rsidR="00000000" w:rsidDel="00000000" w:rsidP="00000000" w:rsidRDefault="00000000" w:rsidRPr="00000000" w14:paraId="0000007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Usability and User Experience:</w:t>
      </w:r>
    </w:p>
    <w:p w:rsidR="00000000" w:rsidDel="00000000" w:rsidP="00000000" w:rsidRDefault="00000000" w:rsidRPr="00000000" w14:paraId="00000072">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Design APIs to be simple and intuitive to use.</w:t>
      </w:r>
    </w:p>
    <w:p w:rsidR="00000000" w:rsidDel="00000000" w:rsidP="00000000" w:rsidRDefault="00000000" w:rsidRPr="00000000" w14:paraId="00000073">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consistent and predictable response formats.</w:t>
      </w:r>
    </w:p>
    <w:p w:rsidR="00000000" w:rsidDel="00000000" w:rsidP="00000000" w:rsidRDefault="00000000" w:rsidRPr="00000000" w14:paraId="00000074">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HTTP response codes to indicate success or failure.</w:t>
      </w:r>
    </w:p>
    <w:p w:rsidR="00000000" w:rsidDel="00000000" w:rsidP="00000000" w:rsidRDefault="00000000" w:rsidRPr="00000000" w14:paraId="00000075">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Use descriptive error messages to help developers diagnose and resolve issues.</w:t>
      </w:r>
    </w:p>
    <w:p w:rsidR="00000000" w:rsidDel="00000000" w:rsidP="00000000" w:rsidRDefault="00000000" w:rsidRPr="00000000" w14:paraId="0000007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Compatibility with Different Devices and Browsers:</w:t>
      </w:r>
    </w:p>
    <w:p w:rsidR="00000000" w:rsidDel="00000000" w:rsidP="00000000" w:rsidRDefault="00000000" w:rsidRPr="00000000" w14:paraId="00000077">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Implement responsive</w:t>
      </w:r>
    </w:p>
    <w:p w:rsidR="00000000" w:rsidDel="00000000" w:rsidP="00000000" w:rsidRDefault="00000000" w:rsidRPr="00000000" w14:paraId="00000078">
      <w:pPr>
        <w:rPr/>
      </w:pPr>
      <w:r w:rsidDel="00000000" w:rsidR="00000000" w:rsidRPr="00000000">
        <w:rPr>
          <w:rtl w:val="0"/>
        </w:rPr>
        <w:t xml:space="preserve">Additionally, to ensure security and data privacy, the APIs should use HTTPS and implement authentication and authorization mechanisms to prevent unauthorized access to sensitive data. The APIs should also be designed with a layered security approach, including network security, application security, and data security.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scalability, the APIs should be designed to handle a large number of concurrent users and transactions. This can be achieved by using horizontal scaling techniques, such as load balancing and auto-scaling, and by designing the APIs to be stateless and easily replicable.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ensure high availability and uptime, the APIs should be designed with fault tolerance and disaster recovery in mind. This can be achieved by using redundant systems and by designing the APIs to be resilient to failures.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performance and responsiveness, the APIs should be designed to have low latency and fast response times. This can be achieved by using caching techniques and by optimizing the API design for fast data retrieval and processing.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ensure usability and user experience, the APIs should be designed with user-friendly interfaces and well-documented APIs. The APIs should also be designed to be easily integratable with different devices and browsers.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ensure compatibility with third-party services, the APIs should be designed to be easily integratable with different payment gateways, shipping providers, and other third-party services. The APIs should also comply with regulatory requirements, such as PCI DSS and GDPR.</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