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js1kuf2pqpu1" w:id="0"/>
      <w:bookmarkEnd w:id="0"/>
      <w:r w:rsidDel="00000000" w:rsidR="00000000" w:rsidRPr="00000000">
        <w:rPr>
          <w:rtl w:val="0"/>
        </w:rPr>
        <w:t xml:space="preserve">Amazon Simple Queuing Service SQS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ku021eacykye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l0o5phwo8osg" w:id="2"/>
      <w:bookmarkEnd w:id="2"/>
      <w:r w:rsidDel="00000000" w:rsidR="00000000" w:rsidRPr="00000000">
        <w:rPr>
          <w:rtl w:val="0"/>
        </w:rPr>
        <w:t xml:space="preserve">Create FIFO Queue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ku5wp1gxb69z" w:id="3"/>
      <w:bookmarkEnd w:id="3"/>
      <w:r w:rsidDel="00000000" w:rsidR="00000000" w:rsidRPr="00000000">
        <w:rPr>
          <w:rtl w:val="0"/>
        </w:rPr>
        <w:t xml:space="preserve">Create Standard Queue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rPr/>
      </w:pPr>
      <w:bookmarkStart w:colFirst="0" w:colLast="0" w:name="_mzobw6i5uown" w:id="4"/>
      <w:bookmarkEnd w:id="4"/>
      <w:r w:rsidDel="00000000" w:rsidR="00000000" w:rsidRPr="00000000">
        <w:rPr>
          <w:rtl w:val="0"/>
        </w:rPr>
        <w:t xml:space="preserve">Sending messages for FIFO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f1uz6oug0g8c" w:id="5"/>
      <w:bookmarkEnd w:id="5"/>
      <w:r w:rsidDel="00000000" w:rsidR="00000000" w:rsidRPr="00000000">
        <w:rPr>
          <w:rtl w:val="0"/>
        </w:rPr>
        <w:t xml:space="preserve">Long Polling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WaitTimeSeconds argument to 1-20 seconds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Long polling</w:t>
      </w:r>
      <w:r w:rsidDel="00000000" w:rsidR="00000000" w:rsidRPr="00000000">
        <w:rPr>
          <w:rtl w:val="0"/>
        </w:rPr>
        <w:t xml:space="preserve"> is cost-effective because you're not constantly polling an empty queue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The maximum amount of time that a long polling receive call will wait for a message to become available before returning an empty response.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Visibility TimeOut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The length of time (in seconds) that a message received from a queue will be invisible to other receiving components.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 Delay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The amount of time to delay the first delivery of all messages added to this queue.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54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