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CloudWatch Logs in API Gateway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Create IAM Role selecting Lambda with APIGateway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tags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Name: dev.cloudwatch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Create a method on API Gateway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AWS 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AWS Region: us-east-1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AWS Service: CloudWatch Logs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 Method: POST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Action: Enter GetLogsEvent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Execution Role: Add the arn from IAM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 also Cloudwatch arn to Settings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Deploy the API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Enable the CloudWatch Logs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Cloudwatch Log Groups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2ItBXGqa//5QcHJHalHL9zMh5w==">AMUW2mUxf2o0EnUbefO2V72cv0OJtjPeZCz9TtXik2bAGaF4V3Tdgst4IPAi1rqF5HOFzBGdv3wH8sBcdkBOcEiVLjeCB0wSI9rYkzDUZRr3yWxO3eUyOgRwqZuc1p7EafwpakDCEZk8f28WCuiGtA7nNmiCsJatMBQfcYywK7EgW2zUTJSi2c1w9cIY7eqC19txeLYV4sS6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