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ysid54u1748c" w:id="0"/>
      <w:bookmarkEnd w:id="0"/>
      <w:r w:rsidDel="00000000" w:rsidR="00000000" w:rsidRPr="00000000">
        <w:rPr>
          <w:rtl w:val="0"/>
        </w:rPr>
        <w:t xml:space="preserve">29 Behavioral: Template Method Pattern — Report-Generation Assignment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mini framework that </w:t>
      </w:r>
      <w:r w:rsidDel="00000000" w:rsidR="00000000" w:rsidRPr="00000000">
        <w:rPr>
          <w:b w:val="1"/>
          <w:rtl w:val="0"/>
        </w:rPr>
        <w:t xml:space="preserve">standardizes</w:t>
      </w:r>
      <w:r w:rsidDel="00000000" w:rsidR="00000000" w:rsidRPr="00000000">
        <w:rPr>
          <w:rtl w:val="0"/>
        </w:rPr>
        <w:t xml:space="preserve"> the steps to build a report while letting each format plug‐in its own details.</w:t>
        <w:br w:type="textWrapping"/>
        <w:t xml:space="preserve"> Every class must have clear JavaDoc. End with a short </w:t>
      </w:r>
      <w:r w:rsidDel="00000000" w:rsidR="00000000" w:rsidRPr="00000000">
        <w:rPr>
          <w:b w:val="1"/>
          <w:rtl w:val="0"/>
        </w:rPr>
        <w:t xml:space="preserve">Reflection</w:t>
      </w:r>
      <w:r w:rsidDel="00000000" w:rsidR="00000000" w:rsidRPr="00000000">
        <w:rPr>
          <w:rtl w:val="0"/>
        </w:rPr>
        <w:t xml:space="preserve"> on upsides &amp; trade-offs.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├── analysis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template_need.md            ← why template &gt; copy-pasted workflows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├── src/main/java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└── reports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    ├── template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    │   └── ReportGenerator.java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    ├── pdf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    │   └── PDFReportGenerator.java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    ├── csv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    │   └── CSVReportGenerator.java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    └── TemplateDemo.java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├── src/test/java/reports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├── PDFFlowTest.java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 ├── CSVFlowTest.java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 └── CustomHookTest.java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├── reflection.md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└── README.md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hsst0b050o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ReportGenerator.java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(abstract template)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package reports.template;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* &lt;p&gt;Defines the &lt;em&gt;skeleton&lt;/em&gt; of report generation.&lt;/p&gt;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* Steps are fixed by {@link #generateReport()} while hooks are left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* abstract for subclasses to customise.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 abstract class ReportGenerator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/** The &lt;b&gt;template method&lt;/b&gt; – cannot be overridden.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final void generateReport()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fetchData();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processData();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formatReport();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saveReport();          // shared default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/* ===== hooks to override ===== 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protected abstract void fetchData();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protected abstract void processData();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protected abstract void formatReport();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/** Shared step – may be overridden as a (protected) hook if needed. */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protected void saveReport()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System.out.println("Saving the report to disk.");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it1iqr0lxe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 Concrete subclasses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package reports.pdf;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reports.template.ReportGenerator;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/** Generates a PDF version of the report. 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public class PDFReportGenerator extends ReportGenerator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@Override protected void fetchData()   { System.out.println("Fetching data for PDF…");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@Override protected void processData() { System.out.println("Processing data for PDF…");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@Override protected void formatReport(){ System.out.println("Formatting as PDF.");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package reports.csv;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import reports.template.ReportGenerator;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/** Generates a CSV version of the report. */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public class CSVReportGenerator extends ReportGenerator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@Override protected void fetchData()   { System.out.println("Fetching data for CSV…");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@Override protected void processData() { System.out.println("Processing data for CSV…");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@Override protected void formatReport(){ System.out.println("Formatting as CSV.");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v826iyz0h7i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 Demo client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package reports;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import reports.pdf.PDFReportGenerator;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 reports.csv.CSVReportGenerator;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reports.template.ReportGenerator;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/** Demonstrates template reuse across two formats. */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public class TemplateDemo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ReportGenerator pdf = new PDFReportGenerator();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System.out.println("=== PDF ===");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pdf.generateReport();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System.out.println("\n=== CSV ===");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ReportGenerator csv = new CSVReportGenerator();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csv.generateReport();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=== PDF ===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Fetching data for PDF…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Processing data for PDF…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Formatting as PDF.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Saving the report to disk.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=== CSV ===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Fetching data for CSV…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Processing data for CSV…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Formatting as CSV.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Saving the report to disk.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wvu01p3pqm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 Test ideas (JUnit outline)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/* PDFFlowTest.java */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StringWriter out = new StringWriter();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System.setOut(new PrintStream(new WriterOutputStream(out), true));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new PDFReportGenerator().generateReport();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assertTrue(out.toString().contains("Formatting as PDF."));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/* CustomHookTest.java */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class TestReport extends ReportGenerator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@Override protected void fetchData(){} @Override protected void processData(){}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@Override protected void formatReport(){ System.out.println("fmt");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@Override protected void saveReport(){ System.out.println("custom save");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6znes3m2xi9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reflection.md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Template Method puts </w:t>
      </w:r>
      <w:r w:rsidDel="00000000" w:rsidR="00000000" w:rsidRPr="00000000">
        <w:rPr>
          <w:b w:val="1"/>
          <w:rtl w:val="0"/>
        </w:rPr>
        <w:t xml:space="preserve">shared sequence</w:t>
      </w:r>
      <w:r w:rsidDel="00000000" w:rsidR="00000000" w:rsidRPr="00000000">
        <w:rPr>
          <w:rtl w:val="0"/>
        </w:rPr>
        <w:t xml:space="preserve"> in one place, cutting duplication and ensuring every report runs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fetch → process → format → save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80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"/>
        <w:gridCol w:w="6395"/>
        <w:tblGridChange w:id="0">
          <w:tblGrid>
            <w:gridCol w:w="1640"/>
            <w:gridCol w:w="63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DRY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Common workflow centralised.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Safe extension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Format authors can’t break step order.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Consistency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Every report persists via the same save step (unless overridden).</w:t>
            </w:r>
          </w:p>
        </w:tc>
      </w:tr>
    </w:tbl>
    <w:p w:rsidR="00000000" w:rsidDel="00000000" w:rsidP="00000000" w:rsidRDefault="00000000" w:rsidRPr="00000000" w14:paraId="0000008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Trade-offs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Subclass explosion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each variation → new class.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Rigidity</w:t>
      </w:r>
      <w:r w:rsidDel="00000000" w:rsidR="00000000" w:rsidRPr="00000000">
        <w:rPr>
          <w:rtl w:val="0"/>
        </w:rPr>
        <w:t xml:space="preserve"> – changing step order affects all subclasses.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Inheritance coupling</w:t>
      </w:r>
      <w:r w:rsidDel="00000000" w:rsidR="00000000" w:rsidRPr="00000000">
        <w:rPr>
          <w:rtl w:val="0"/>
        </w:rPr>
        <w:t xml:space="preserve"> – cannot swap behaviour at runtime (contrast Strategy).</w:t>
        <w:br w:type="textWrapping"/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pipelines that always follow the same backbone but differ in a handful of stages—reports, ETL jobs, game loops—Template Method delivers clarity and reuse with minimal code.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