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3"/>
        <w:gridCol w:w="4395"/>
        <w:gridCol w:w="1701"/>
        <w:gridCol w:w="1417"/>
        <w:tblGridChange w:id="0">
          <w:tblGrid>
            <w:gridCol w:w="2323"/>
            <w:gridCol w:w="4395"/>
            <w:gridCol w:w="1701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Digital Design Laboratory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Sign &amp;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Grade/Marks: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___/25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Experiment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1-bit adder on VHDL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1-bit adder on VHDL 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Implement digital networks using VHDL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Tools used: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Quartus, ModelSim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Theory: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1-bit adder, a fundamental component of digital circuits, performs binary addition of two 1-bit numbers. It utilizes logic gates to generate the sum and carry-out outputs. A half-adder adds two bits without considering the carry from the previous stage, while a full-adder accounts for the carry input.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VHDL, a hardware description language, the 1-bit adder can be designed as a combinational circuit. VHDL facilitates the creation of a structural and behavioral description of the adder. In practice, this simple unit serves as a building block for constructing larger multi-bit adders, enabling arithmetic operations in microprocessors and digital systems.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Implementation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143375" cy="25241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524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186488" cy="664404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488" cy="6644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1209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413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200775" cy="2095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22860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Post Lab Subjective/Objective type Questions: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How can 1-bit adder be used to implement a 4-bit adder?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is VHDL used for?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536.0" w:type="dxa"/>
        <w:jc w:val="left"/>
        <w:tblInd w:w="49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tblGridChange w:id="0">
          <w:tblGrid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Signature of faculty in-charge with Date: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before="280" w:line="240" w:lineRule="auto"/>
        <w:rPr>
          <w:rFonts w:ascii="Arial" w:cs="Arial" w:eastAsia="Arial" w:hAnsi="Arial"/>
          <w:b w:val="1"/>
          <w:color w:val="222222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tbl>
    <w:tblPr>
      <w:tblStyle w:val="Table10"/>
      <w:tblW w:w="10916.0" w:type="dxa"/>
      <w:jc w:val="left"/>
      <w:tblInd w:w="-85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9"/>
      <w:gridCol w:w="2409"/>
      <w:gridCol w:w="3828"/>
      <w:tblGridChange w:id="0">
        <w:tblGrid>
          <w:gridCol w:w="4679"/>
          <w:gridCol w:w="2409"/>
          <w:gridCol w:w="3828"/>
        </w:tblGrid>
      </w:tblGridChange>
    </w:tblGrid>
    <w:tr>
      <w:trPr>
        <w:cantSplit w:val="0"/>
        <w:trHeight w:val="185" w:hRule="atLeast"/>
        <w:tblHeader w:val="0"/>
      </w:trPr>
      <w:tc>
        <w:tcPr/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Digital Design Laboratory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III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2023-24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Roll No:_____________    </w:t>
          </w:r>
        </w:p>
      </w:tc>
    </w:tr>
  </w:tbl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1925.0" w:type="dxa"/>
      <w:jc w:val="left"/>
      <w:tblInd w:w="-150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973580" cy="609600"/>
                <wp:effectExtent b="0" l="0" r="0" t="0"/>
                <wp:docPr descr="A picture containing drawing&#10;&#10;Description automatically generated" id="5" name="image8.pn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8.pn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42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</w:t>
          </w: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8" name="image2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OKOQ9zwClWoZTFelv5h7T9vlw==">CgMxLjAyCGguZ2pkZ3hzMgloLjMwajB6bGw4AHIhMV84RDhpc3haem5Nc0JBQ1lieFo0d1BKWTdMUkZ1clE1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