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43BD" w:rsidRDefault="00D943BD" w:rsidP="00D943BD">
      <w:pPr>
        <w:pBdr>
          <w:bottom w:val="single" w:sz="6" w:space="10" w:color="EEECE8"/>
        </w:pBdr>
        <w:shd w:val="clear" w:color="auto" w:fill="FFFFFF"/>
        <w:spacing w:after="192" w:line="240" w:lineRule="auto"/>
        <w:outlineLvl w:val="0"/>
        <w:rPr>
          <w:rFonts w:ascii="Helvetica" w:eastAsia="Times New Roman" w:hAnsi="Helvetica" w:cs="Helvetica"/>
          <w:b/>
          <w:bCs/>
          <w:color w:val="192930"/>
          <w:kern w:val="36"/>
          <w:sz w:val="54"/>
          <w:szCs w:val="54"/>
        </w:rPr>
      </w:pPr>
      <w:r w:rsidRPr="00D943BD">
        <w:rPr>
          <w:rFonts w:ascii="Helvetica" w:eastAsia="Times New Roman" w:hAnsi="Helvetica" w:cs="Helvetica"/>
          <w:b/>
          <w:bCs/>
          <w:color w:val="192930"/>
          <w:kern w:val="36"/>
          <w:sz w:val="54"/>
          <w:szCs w:val="54"/>
        </w:rPr>
        <w:t>AWS EBS: Elastic Block Store</w:t>
      </w:r>
    </w:p>
    <w:p w:rsidR="0026339F" w:rsidRPr="00D943BD" w:rsidRDefault="00437C1A" w:rsidP="00D943BD">
      <w:pPr>
        <w:pBdr>
          <w:bottom w:val="single" w:sz="6" w:space="10" w:color="EEECE8"/>
        </w:pBdr>
        <w:shd w:val="clear" w:color="auto" w:fill="FFFFFF"/>
        <w:spacing w:after="192" w:line="240" w:lineRule="auto"/>
        <w:outlineLvl w:val="0"/>
        <w:rPr>
          <w:rFonts w:ascii="Helvetica" w:eastAsia="Times New Roman" w:hAnsi="Helvetica" w:cs="Helvetica"/>
          <w:b/>
          <w:bCs/>
          <w:color w:val="192930"/>
          <w:kern w:val="36"/>
          <w:sz w:val="54"/>
          <w:szCs w:val="54"/>
        </w:rPr>
      </w:pPr>
      <w:hyperlink r:id="rId5" w:history="1">
        <w:r w:rsidR="0026339F">
          <w:rPr>
            <w:rStyle w:val="Hyperlink"/>
          </w:rPr>
          <w:t>https://awsnewbies.com/ebs/</w:t>
        </w:r>
      </w:hyperlink>
    </w:p>
    <w:p w:rsidR="00D943BD" w:rsidRPr="00D943BD" w:rsidRDefault="00D943BD" w:rsidP="00D943BD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192930"/>
          <w:sz w:val="24"/>
          <w:szCs w:val="24"/>
        </w:rPr>
      </w:pPr>
      <w:r w:rsidRPr="00D943BD">
        <w:rPr>
          <w:rFonts w:ascii="Helvetica" w:eastAsia="Times New Roman" w:hAnsi="Helvetica" w:cs="Helvetica"/>
          <w:b/>
          <w:bCs/>
          <w:color w:val="192930"/>
          <w:sz w:val="24"/>
          <w:szCs w:val="24"/>
        </w:rPr>
        <w:t>Amazon Elastic Block Store (EBS)</w:t>
      </w: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 provides persistent block storage volumes for </w:t>
      </w:r>
      <w:hyperlink r:id="rId6" w:tgtFrame="_blank" w:history="1">
        <w:r w:rsidRPr="00D943BD">
          <w:rPr>
            <w:rFonts w:ascii="Helvetica" w:eastAsia="Times New Roman" w:hAnsi="Helvetica" w:cs="Helvetica"/>
            <w:b/>
            <w:bCs/>
            <w:color w:val="D7B221"/>
            <w:sz w:val="24"/>
            <w:szCs w:val="24"/>
            <w:u w:val="single"/>
          </w:rPr>
          <w:t>EC2</w:t>
        </w:r>
      </w:hyperlink>
      <w:r w:rsidRPr="00D943BD">
        <w:rPr>
          <w:rFonts w:ascii="Helvetica" w:eastAsia="Times New Roman" w:hAnsi="Helvetica" w:cs="Helvetica"/>
          <w:b/>
          <w:bCs/>
          <w:color w:val="192930"/>
          <w:sz w:val="24"/>
          <w:szCs w:val="24"/>
        </w:rPr>
        <w:t> Instances</w:t>
      </w: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.  Unlike some other types of storage volumes, it doesn’t get deleted when you terminate or stop an EC2 Instance.</w:t>
      </w:r>
    </w:p>
    <w:p w:rsidR="00D943BD" w:rsidRPr="00D943BD" w:rsidRDefault="00D943BD" w:rsidP="00D943BD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192930"/>
          <w:sz w:val="24"/>
          <w:szCs w:val="24"/>
        </w:rPr>
      </w:pP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Once you create an EBS volume, it automatically gets replicated within the </w:t>
      </w:r>
      <w:r w:rsidRPr="00D943BD">
        <w:rPr>
          <w:rFonts w:ascii="Helvetica" w:eastAsia="Times New Roman" w:hAnsi="Helvetica" w:cs="Helvetica"/>
          <w:b/>
          <w:bCs/>
          <w:color w:val="192930"/>
          <w:sz w:val="24"/>
          <w:szCs w:val="24"/>
        </w:rPr>
        <w:t>Availability Zone</w:t>
      </w: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 to offer high availability and durability.  You can scale usage up or down within minutes, and pay for only what you provision.</w:t>
      </w:r>
    </w:p>
    <w:p w:rsidR="00D943BD" w:rsidRPr="00D943BD" w:rsidRDefault="00D943BD" w:rsidP="00D943BD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192930"/>
          <w:sz w:val="24"/>
          <w:szCs w:val="24"/>
        </w:rPr>
      </w:pP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You can think of the </w:t>
      </w:r>
      <w:r w:rsidRPr="00D943BD">
        <w:rPr>
          <w:rFonts w:ascii="Helvetica" w:eastAsia="Times New Roman" w:hAnsi="Helvetica" w:cs="Helvetica"/>
          <w:b/>
          <w:bCs/>
          <w:color w:val="192930"/>
          <w:sz w:val="24"/>
          <w:szCs w:val="24"/>
        </w:rPr>
        <w:t>EC2</w:t>
      </w: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 as the </w:t>
      </w:r>
      <w:r w:rsidRPr="00D943BD">
        <w:rPr>
          <w:rFonts w:ascii="Helvetica" w:eastAsia="Times New Roman" w:hAnsi="Helvetica" w:cs="Helvetica"/>
          <w:b/>
          <w:bCs/>
          <w:color w:val="192930"/>
          <w:sz w:val="24"/>
          <w:szCs w:val="24"/>
        </w:rPr>
        <w:t>virtual machine/server</w:t>
      </w: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, and </w:t>
      </w:r>
      <w:r w:rsidRPr="00D943BD">
        <w:rPr>
          <w:rFonts w:ascii="Helvetica" w:eastAsia="Times New Roman" w:hAnsi="Helvetica" w:cs="Helvetica"/>
          <w:b/>
          <w:bCs/>
          <w:color w:val="192930"/>
          <w:sz w:val="24"/>
          <w:szCs w:val="24"/>
        </w:rPr>
        <w:t>EBS</w:t>
      </w: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 as the </w:t>
      </w:r>
      <w:r w:rsidRPr="00D943BD">
        <w:rPr>
          <w:rFonts w:ascii="Helvetica" w:eastAsia="Times New Roman" w:hAnsi="Helvetica" w:cs="Helvetica"/>
          <w:b/>
          <w:bCs/>
          <w:color w:val="192930"/>
          <w:sz w:val="24"/>
          <w:szCs w:val="24"/>
        </w:rPr>
        <w:t>virtual disk</w:t>
      </w: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 you attach to the EC2 Instance.</w:t>
      </w:r>
    </w:p>
    <w:p w:rsidR="00D943BD" w:rsidRPr="00D943BD" w:rsidRDefault="00D943BD" w:rsidP="00D943BD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192930"/>
          <w:sz w:val="24"/>
          <w:szCs w:val="24"/>
        </w:rPr>
      </w:pP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It benefits application workloads that require fine tuning for performance, cost, and capacity.</w:t>
      </w:r>
    </w:p>
    <w:p w:rsidR="00D943BD" w:rsidRPr="00D943BD" w:rsidRDefault="00D943BD" w:rsidP="00D943BD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192930"/>
          <w:sz w:val="24"/>
          <w:szCs w:val="24"/>
        </w:rPr>
      </w:pP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Typical use cases include hosting </w:t>
      </w:r>
      <w:hyperlink r:id="rId7" w:tgtFrame="_blank" w:history="1">
        <w:r w:rsidRPr="00D943BD">
          <w:rPr>
            <w:rFonts w:ascii="Helvetica" w:eastAsia="Times New Roman" w:hAnsi="Helvetica" w:cs="Helvetica"/>
            <w:color w:val="D7B221"/>
            <w:sz w:val="24"/>
            <w:szCs w:val="24"/>
            <w:u w:val="single"/>
          </w:rPr>
          <w:t>databases</w:t>
        </w:r>
      </w:hyperlink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, big data analytics engines, data warehousing applications, and stream and log processing applications.</w:t>
      </w:r>
    </w:p>
    <w:p w:rsidR="00D943BD" w:rsidRPr="00D943BD" w:rsidRDefault="00D943BD" w:rsidP="00D943BD">
      <w:pPr>
        <w:shd w:val="clear" w:color="auto" w:fill="FFFFFF"/>
        <w:spacing w:before="96" w:after="96" w:line="240" w:lineRule="auto"/>
        <w:outlineLvl w:val="0"/>
        <w:rPr>
          <w:rFonts w:ascii="Helvetica" w:eastAsia="Times New Roman" w:hAnsi="Helvetica" w:cs="Helvetica"/>
          <w:b/>
          <w:bCs/>
          <w:color w:val="192930"/>
          <w:kern w:val="36"/>
          <w:sz w:val="54"/>
          <w:szCs w:val="54"/>
        </w:rPr>
      </w:pPr>
      <w:r w:rsidRPr="00D943BD">
        <w:rPr>
          <w:rFonts w:ascii="Helvetica" w:eastAsia="Times New Roman" w:hAnsi="Helvetica" w:cs="Helvetica"/>
          <w:b/>
          <w:bCs/>
          <w:color w:val="192930"/>
          <w:kern w:val="36"/>
          <w:sz w:val="54"/>
          <w:szCs w:val="54"/>
        </w:rPr>
        <w:t>EBS Pricing and Types</w:t>
      </w:r>
    </w:p>
    <w:p w:rsidR="00D943BD" w:rsidRPr="00D943BD" w:rsidRDefault="00D943BD" w:rsidP="00D943BD">
      <w:pPr>
        <w:shd w:val="clear" w:color="auto" w:fill="FFFFFF"/>
        <w:spacing w:before="96" w:after="96" w:line="240" w:lineRule="auto"/>
        <w:outlineLvl w:val="1"/>
        <w:rPr>
          <w:rFonts w:ascii="Helvetica" w:eastAsia="Times New Roman" w:hAnsi="Helvetica" w:cs="Helvetica"/>
          <w:b/>
          <w:bCs/>
          <w:color w:val="192930"/>
          <w:sz w:val="48"/>
          <w:szCs w:val="48"/>
        </w:rPr>
      </w:pPr>
      <w:r w:rsidRPr="00D943BD">
        <w:rPr>
          <w:rFonts w:ascii="Helvetica" w:eastAsia="Times New Roman" w:hAnsi="Helvetica" w:cs="Helvetica"/>
          <w:b/>
          <w:bCs/>
          <w:color w:val="192930"/>
          <w:sz w:val="48"/>
          <w:szCs w:val="48"/>
        </w:rPr>
        <w:t>GP2: General Purpose SSD</w:t>
      </w:r>
    </w:p>
    <w:p w:rsidR="00D943BD" w:rsidRPr="00D943BD" w:rsidRDefault="00D943BD" w:rsidP="00D943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192930"/>
          <w:sz w:val="24"/>
          <w:szCs w:val="24"/>
        </w:rPr>
      </w:pPr>
      <w:r w:rsidRPr="00D943BD">
        <w:rPr>
          <w:rFonts w:ascii="Helvetica" w:eastAsia="Times New Roman" w:hAnsi="Helvetica" w:cs="Helvetica"/>
          <w:b/>
          <w:bCs/>
          <w:color w:val="192930"/>
          <w:sz w:val="24"/>
          <w:szCs w:val="24"/>
        </w:rPr>
        <w:t>General purpose: balances price and performance</w:t>
      </w:r>
    </w:p>
    <w:p w:rsidR="00D943BD" w:rsidRPr="00D943BD" w:rsidRDefault="00D943BD" w:rsidP="00D943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192930"/>
          <w:sz w:val="24"/>
          <w:szCs w:val="24"/>
        </w:rPr>
      </w:pP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3 IOPS/GB with up to 10,000 IOPS</w:t>
      </w:r>
    </w:p>
    <w:p w:rsidR="00D943BD" w:rsidRPr="00D943BD" w:rsidRDefault="00D943BD" w:rsidP="00D943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192930"/>
          <w:sz w:val="24"/>
          <w:szCs w:val="24"/>
        </w:rPr>
      </w:pP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Burst up to 3,000 IOPS for extended periods of time (for volumes 3334 GiB+)</w:t>
      </w:r>
    </w:p>
    <w:p w:rsidR="00D943BD" w:rsidRPr="00D943BD" w:rsidRDefault="00D943BD" w:rsidP="00D943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192930"/>
          <w:sz w:val="24"/>
          <w:szCs w:val="24"/>
        </w:rPr>
      </w:pP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$0.10/GB-month provisioned storage</w:t>
      </w:r>
    </w:p>
    <w:p w:rsidR="00D943BD" w:rsidRPr="00D943BD" w:rsidRDefault="00D943BD" w:rsidP="00D943BD">
      <w:pPr>
        <w:shd w:val="clear" w:color="auto" w:fill="FFFFFF"/>
        <w:spacing w:before="96" w:after="96" w:line="240" w:lineRule="auto"/>
        <w:outlineLvl w:val="1"/>
        <w:rPr>
          <w:rFonts w:ascii="Helvetica" w:eastAsia="Times New Roman" w:hAnsi="Helvetica" w:cs="Helvetica"/>
          <w:b/>
          <w:bCs/>
          <w:color w:val="192930"/>
          <w:sz w:val="48"/>
          <w:szCs w:val="48"/>
        </w:rPr>
      </w:pPr>
      <w:r w:rsidRPr="00D943BD">
        <w:rPr>
          <w:rFonts w:ascii="Helvetica" w:eastAsia="Times New Roman" w:hAnsi="Helvetica" w:cs="Helvetica"/>
          <w:b/>
          <w:bCs/>
          <w:color w:val="192930"/>
          <w:sz w:val="48"/>
          <w:szCs w:val="48"/>
        </w:rPr>
        <w:t>IO1: Provisioned IOPS SSD</w:t>
      </w:r>
    </w:p>
    <w:p w:rsidR="00D943BD" w:rsidRPr="00D943BD" w:rsidRDefault="00D943BD" w:rsidP="00D943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192930"/>
          <w:sz w:val="24"/>
          <w:szCs w:val="24"/>
        </w:rPr>
      </w:pPr>
      <w:r w:rsidRPr="00D943BD">
        <w:rPr>
          <w:rFonts w:ascii="Helvetica" w:eastAsia="Times New Roman" w:hAnsi="Helvetica" w:cs="Helvetica"/>
          <w:b/>
          <w:bCs/>
          <w:color w:val="192930"/>
          <w:sz w:val="24"/>
          <w:szCs w:val="24"/>
        </w:rPr>
        <w:t>I/O intensive applications</w:t>
      </w:r>
    </w:p>
    <w:p w:rsidR="00D943BD" w:rsidRPr="00D943BD" w:rsidRDefault="00D943BD" w:rsidP="00D943B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44"/>
        <w:rPr>
          <w:rFonts w:ascii="Helvetica" w:eastAsia="Times New Roman" w:hAnsi="Helvetica" w:cs="Helvetica"/>
          <w:color w:val="192930"/>
          <w:sz w:val="24"/>
          <w:szCs w:val="24"/>
        </w:rPr>
      </w:pP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ie: large relational/NoSQL databases</w:t>
      </w:r>
    </w:p>
    <w:p w:rsidR="00D943BD" w:rsidRPr="00D943BD" w:rsidRDefault="00D943BD" w:rsidP="00D943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192930"/>
          <w:sz w:val="24"/>
          <w:szCs w:val="24"/>
        </w:rPr>
      </w:pP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Use if need more than 10,000 IOPS</w:t>
      </w:r>
    </w:p>
    <w:p w:rsidR="00D943BD" w:rsidRPr="00D943BD" w:rsidRDefault="00D943BD" w:rsidP="00D943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192930"/>
          <w:sz w:val="24"/>
          <w:szCs w:val="24"/>
        </w:rPr>
      </w:pP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Provision up to 20,000 IOPS/volume</w:t>
      </w:r>
    </w:p>
    <w:p w:rsidR="00D943BD" w:rsidRPr="00D943BD" w:rsidRDefault="00D943BD" w:rsidP="00D943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192930"/>
          <w:sz w:val="24"/>
          <w:szCs w:val="24"/>
        </w:rPr>
      </w:pP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lastRenderedPageBreak/>
        <w:t>$0.125/GB-month provisioned storage</w:t>
      </w:r>
    </w:p>
    <w:p w:rsidR="00D943BD" w:rsidRPr="00D943BD" w:rsidRDefault="00D943BD" w:rsidP="00D943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192930"/>
          <w:sz w:val="24"/>
          <w:szCs w:val="24"/>
        </w:rPr>
      </w:pP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$0.065/provisioned IOPS-month</w:t>
      </w:r>
    </w:p>
    <w:p w:rsidR="00D943BD" w:rsidRPr="00D943BD" w:rsidRDefault="00D943BD" w:rsidP="00D943BD">
      <w:pPr>
        <w:shd w:val="clear" w:color="auto" w:fill="FFFFFF"/>
        <w:spacing w:before="96" w:after="96" w:line="240" w:lineRule="auto"/>
        <w:outlineLvl w:val="1"/>
        <w:rPr>
          <w:rFonts w:ascii="Helvetica" w:eastAsia="Times New Roman" w:hAnsi="Helvetica" w:cs="Helvetica"/>
          <w:b/>
          <w:bCs/>
          <w:color w:val="192930"/>
          <w:sz w:val="48"/>
          <w:szCs w:val="48"/>
        </w:rPr>
      </w:pPr>
      <w:r w:rsidRPr="00D943BD">
        <w:rPr>
          <w:rFonts w:ascii="Helvetica" w:eastAsia="Times New Roman" w:hAnsi="Helvetica" w:cs="Helvetica"/>
          <w:b/>
          <w:bCs/>
          <w:color w:val="192930"/>
          <w:sz w:val="48"/>
          <w:szCs w:val="48"/>
        </w:rPr>
        <w:t>ST1: Throughput Optimized HDD</w:t>
      </w:r>
    </w:p>
    <w:p w:rsidR="00D943BD" w:rsidRPr="00D943BD" w:rsidRDefault="00D943BD" w:rsidP="00D943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192930"/>
          <w:sz w:val="24"/>
          <w:szCs w:val="24"/>
        </w:rPr>
      </w:pPr>
      <w:r w:rsidRPr="00D943BD">
        <w:rPr>
          <w:rFonts w:ascii="Helvetica" w:eastAsia="Times New Roman" w:hAnsi="Helvetica" w:cs="Helvetica"/>
          <w:b/>
          <w:bCs/>
          <w:color w:val="192930"/>
          <w:sz w:val="24"/>
          <w:szCs w:val="24"/>
        </w:rPr>
        <w:t>Big data, log processing, data warehousing</w:t>
      </w:r>
    </w:p>
    <w:p w:rsidR="00D943BD" w:rsidRPr="00D943BD" w:rsidRDefault="00D943BD" w:rsidP="00D943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192930"/>
          <w:sz w:val="24"/>
          <w:szCs w:val="24"/>
        </w:rPr>
      </w:pP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Cannot be a boot drive</w:t>
      </w:r>
    </w:p>
    <w:p w:rsidR="00D943BD" w:rsidRPr="00D943BD" w:rsidRDefault="00D943BD" w:rsidP="00D943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192930"/>
          <w:sz w:val="24"/>
          <w:szCs w:val="24"/>
        </w:rPr>
      </w:pP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$0.045/GB-month provisioned storage</w:t>
      </w:r>
    </w:p>
    <w:p w:rsidR="00D943BD" w:rsidRPr="00D943BD" w:rsidRDefault="00D943BD" w:rsidP="00D943BD">
      <w:pPr>
        <w:shd w:val="clear" w:color="auto" w:fill="FFFFFF"/>
        <w:spacing w:before="96" w:after="96" w:line="240" w:lineRule="auto"/>
        <w:outlineLvl w:val="1"/>
        <w:rPr>
          <w:rFonts w:ascii="Helvetica" w:eastAsia="Times New Roman" w:hAnsi="Helvetica" w:cs="Helvetica"/>
          <w:b/>
          <w:bCs/>
          <w:color w:val="192930"/>
          <w:sz w:val="48"/>
          <w:szCs w:val="48"/>
        </w:rPr>
      </w:pPr>
      <w:r w:rsidRPr="00D943BD">
        <w:rPr>
          <w:rFonts w:ascii="Helvetica" w:eastAsia="Times New Roman" w:hAnsi="Helvetica" w:cs="Helvetica"/>
          <w:b/>
          <w:bCs/>
          <w:color w:val="192930"/>
          <w:sz w:val="48"/>
          <w:szCs w:val="48"/>
        </w:rPr>
        <w:t>SC1: Cold HDD</w:t>
      </w:r>
    </w:p>
    <w:p w:rsidR="00D943BD" w:rsidRPr="00D943BD" w:rsidRDefault="00D943BD" w:rsidP="00D943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192930"/>
          <w:sz w:val="24"/>
          <w:szCs w:val="24"/>
        </w:rPr>
      </w:pPr>
      <w:r w:rsidRPr="00D943BD">
        <w:rPr>
          <w:rFonts w:ascii="Helvetica" w:eastAsia="Times New Roman" w:hAnsi="Helvetica" w:cs="Helvetica"/>
          <w:b/>
          <w:bCs/>
          <w:color w:val="192930"/>
          <w:sz w:val="24"/>
          <w:szCs w:val="24"/>
        </w:rPr>
        <w:t>Lowest cost storage for infrequently access workloads</w:t>
      </w:r>
    </w:p>
    <w:p w:rsidR="00D943BD" w:rsidRPr="00D943BD" w:rsidRDefault="00D943BD" w:rsidP="00D943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192930"/>
          <w:sz w:val="24"/>
          <w:szCs w:val="24"/>
        </w:rPr>
      </w:pP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File server</w:t>
      </w:r>
    </w:p>
    <w:p w:rsidR="00D943BD" w:rsidRPr="00D943BD" w:rsidRDefault="00D943BD" w:rsidP="00D943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192930"/>
          <w:sz w:val="24"/>
          <w:szCs w:val="24"/>
        </w:rPr>
      </w:pP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Cannot be a boot volume</w:t>
      </w:r>
    </w:p>
    <w:p w:rsidR="00D943BD" w:rsidRPr="00D943BD" w:rsidRDefault="00D943BD" w:rsidP="00D943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192930"/>
          <w:sz w:val="24"/>
          <w:szCs w:val="24"/>
        </w:rPr>
      </w:pP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$0.025/GB-month provisioned storage</w:t>
      </w:r>
    </w:p>
    <w:p w:rsidR="00D943BD" w:rsidRPr="00D943BD" w:rsidRDefault="00D943BD" w:rsidP="00D943BD">
      <w:pPr>
        <w:shd w:val="clear" w:color="auto" w:fill="FFFFFF"/>
        <w:spacing w:before="96" w:after="96" w:line="240" w:lineRule="auto"/>
        <w:outlineLvl w:val="1"/>
        <w:rPr>
          <w:rFonts w:ascii="Helvetica" w:eastAsia="Times New Roman" w:hAnsi="Helvetica" w:cs="Helvetica"/>
          <w:b/>
          <w:bCs/>
          <w:color w:val="192930"/>
          <w:sz w:val="48"/>
          <w:szCs w:val="48"/>
        </w:rPr>
      </w:pPr>
      <w:r w:rsidRPr="00D943BD">
        <w:rPr>
          <w:rFonts w:ascii="Helvetica" w:eastAsia="Times New Roman" w:hAnsi="Helvetica" w:cs="Helvetica"/>
          <w:b/>
          <w:bCs/>
          <w:color w:val="192930"/>
          <w:sz w:val="48"/>
          <w:szCs w:val="48"/>
        </w:rPr>
        <w:t>Snapshots to S3</w:t>
      </w:r>
    </w:p>
    <w:p w:rsidR="00D943BD" w:rsidRPr="00D943BD" w:rsidRDefault="00D943BD" w:rsidP="00D943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192930"/>
          <w:sz w:val="24"/>
          <w:szCs w:val="24"/>
        </w:rPr>
      </w:pPr>
      <w:r w:rsidRPr="00D943BD">
        <w:rPr>
          <w:rFonts w:ascii="Helvetica" w:eastAsia="Times New Roman" w:hAnsi="Helvetica" w:cs="Helvetica"/>
          <w:b/>
          <w:bCs/>
          <w:color w:val="192930"/>
          <w:sz w:val="24"/>
          <w:szCs w:val="24"/>
        </w:rPr>
        <w:t>Snapshot of data</w:t>
      </w:r>
    </w:p>
    <w:p w:rsidR="00D943BD" w:rsidRPr="00D943BD" w:rsidRDefault="00D943BD" w:rsidP="00D943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192930"/>
          <w:sz w:val="24"/>
          <w:szCs w:val="24"/>
        </w:rPr>
      </w:pPr>
      <w:r w:rsidRPr="00D943BD">
        <w:rPr>
          <w:rFonts w:ascii="Helvetica" w:eastAsia="Times New Roman" w:hAnsi="Helvetica" w:cs="Helvetica"/>
          <w:color w:val="192930"/>
          <w:sz w:val="24"/>
          <w:szCs w:val="24"/>
        </w:rPr>
        <w:t>$0.05/GB-month data stored</w:t>
      </w:r>
    </w:p>
    <w:p w:rsidR="00894B89" w:rsidRDefault="00894B89"/>
    <w:sectPr w:rsidR="00894B89" w:rsidSect="0089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01978"/>
    <w:multiLevelType w:val="multilevel"/>
    <w:tmpl w:val="A4549F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A679F"/>
    <w:multiLevelType w:val="multilevel"/>
    <w:tmpl w:val="3DFC5A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83CD0"/>
    <w:multiLevelType w:val="multilevel"/>
    <w:tmpl w:val="6688D0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92A5C"/>
    <w:multiLevelType w:val="multilevel"/>
    <w:tmpl w:val="B1F82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454C16"/>
    <w:multiLevelType w:val="multilevel"/>
    <w:tmpl w:val="7EB0AA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BD"/>
    <w:rsid w:val="0026339F"/>
    <w:rsid w:val="00437C1A"/>
    <w:rsid w:val="00894B89"/>
    <w:rsid w:val="00D9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0B2936-A32F-9847-9D12-7E94C07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B89"/>
  </w:style>
  <w:style w:type="paragraph" w:styleId="Heading1">
    <w:name w:val="heading 1"/>
    <w:basedOn w:val="Normal"/>
    <w:link w:val="Heading1Char"/>
    <w:uiPriority w:val="9"/>
    <w:qFormat/>
    <w:rsid w:val="00D943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943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3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943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4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3B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43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4872">
          <w:marLeft w:val="0"/>
          <w:marRight w:val="-55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awsnewbies.com/databases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awsnewbies.com/ec2/" TargetMode="External" /><Relationship Id="rId5" Type="http://schemas.openxmlformats.org/officeDocument/2006/relationships/hyperlink" Target="https://awsnewbies.com/ebs/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1534</Characters>
  <Application>Microsoft Office Word</Application>
  <DocSecurity>0</DocSecurity>
  <Lines>12</Lines>
  <Paragraphs>3</Paragraphs>
  <ScaleCrop>false</ScaleCrop>
  <Company>Golfsmith International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</dc:creator>
  <cp:lastModifiedBy>Sandeep kumar</cp:lastModifiedBy>
  <cp:revision>2</cp:revision>
  <dcterms:created xsi:type="dcterms:W3CDTF">2021-04-15T09:02:00Z</dcterms:created>
  <dcterms:modified xsi:type="dcterms:W3CDTF">2021-04-15T09:02:00Z</dcterms:modified>
</cp:coreProperties>
</file>