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D91CC" w14:textId="77777777" w:rsidR="005D734F" w:rsidRPr="005D734F" w:rsidRDefault="005D734F" w:rsidP="005D734F">
      <w:pPr>
        <w:rPr>
          <w:b/>
          <w:bCs/>
        </w:rPr>
      </w:pPr>
      <w:r w:rsidRPr="005D734F">
        <w:rPr>
          <w:b/>
          <w:bCs/>
        </w:rPr>
        <w:t>INVESTOR MEMO</w:t>
      </w:r>
    </w:p>
    <w:p w14:paraId="28BEFE20" w14:textId="7820F8DE" w:rsidR="005D734F" w:rsidRPr="005D734F" w:rsidRDefault="005D734F" w:rsidP="005D734F">
      <w:r w:rsidRPr="005D734F">
        <w:rPr>
          <w:b/>
          <w:bCs/>
        </w:rPr>
        <w:t>Alpha Nova</w:t>
      </w:r>
      <w:r w:rsidRPr="005D734F">
        <w:rPr>
          <w:b/>
          <w:bCs/>
        </w:rPr>
        <w:t xml:space="preserve"> Technologies Ltd. (FY25) – Forensic Review</w:t>
      </w:r>
      <w:r w:rsidRPr="005D734F">
        <w:br/>
      </w:r>
      <w:r w:rsidRPr="005D734F">
        <w:rPr>
          <w:b/>
          <w:bCs/>
        </w:rPr>
        <w:t>Prepared for:</w:t>
      </w:r>
      <w:r w:rsidRPr="005D734F">
        <w:t xml:space="preserve"> Investor Committee</w:t>
      </w:r>
      <w:r w:rsidRPr="005D734F">
        <w:br/>
      </w:r>
      <w:r w:rsidRPr="005D734F">
        <w:rPr>
          <w:b/>
          <w:bCs/>
        </w:rPr>
        <w:t>Prepared by:</w:t>
      </w:r>
      <w:r w:rsidRPr="005D734F">
        <w:t xml:space="preserve"> Forensic Advisory Team</w:t>
      </w:r>
    </w:p>
    <w:p w14:paraId="4227E23F" w14:textId="77777777" w:rsidR="005D734F" w:rsidRPr="005D734F" w:rsidRDefault="005D734F" w:rsidP="005D734F">
      <w:pPr>
        <w:rPr>
          <w:b/>
          <w:bCs/>
        </w:rPr>
      </w:pPr>
      <w:r w:rsidRPr="005D734F">
        <w:rPr>
          <w:b/>
          <w:bCs/>
        </w:rPr>
        <w:t>Executive Summary</w:t>
      </w:r>
    </w:p>
    <w:p w14:paraId="44F767C2" w14:textId="0E73870B" w:rsidR="005D734F" w:rsidRPr="005D734F" w:rsidRDefault="005D734F" w:rsidP="005D734F">
      <w:r w:rsidRPr="005D734F">
        <w:t>Alpha Nova’s</w:t>
      </w:r>
      <w:r w:rsidRPr="005D734F">
        <w:t xml:space="preserve"> FY25 results are </w:t>
      </w:r>
      <w:r w:rsidRPr="005D734F">
        <w:rPr>
          <w:b/>
          <w:bCs/>
        </w:rPr>
        <w:t>materially overstated</w:t>
      </w:r>
      <w:r w:rsidRPr="005D734F">
        <w:t xml:space="preserve"> through coordinated accounting actions aimed at creating a strong IPO narrative. Our normalization indicates </w:t>
      </w:r>
      <w:r w:rsidRPr="005D734F">
        <w:rPr>
          <w:b/>
          <w:bCs/>
        </w:rPr>
        <w:t>~₹176 crore (≈55%) inflation in PAT</w:t>
      </w:r>
      <w:r w:rsidRPr="005D734F">
        <w:t xml:space="preserve">, driven by premature revenue recognition, suppressed provisions, misclassified asset transactions, and aggressive investment revaluations. Despite reporting PAT of ₹320 crore, operating cash flow is </w:t>
      </w:r>
      <w:r w:rsidRPr="005D734F">
        <w:rPr>
          <w:b/>
          <w:bCs/>
        </w:rPr>
        <w:t>negative (–₹127 crore)</w:t>
      </w:r>
      <w:r w:rsidRPr="005D734F">
        <w:t>—a fundamental inconsistency.</w:t>
      </w:r>
      <w:r w:rsidRPr="005D734F">
        <w:br/>
      </w:r>
      <w:r w:rsidRPr="005D734F">
        <w:rPr>
          <w:b/>
          <w:bCs/>
        </w:rPr>
        <w:t>Recommendation: DO NOT PROCEED</w:t>
      </w:r>
      <w:r w:rsidRPr="005D734F">
        <w:t xml:space="preserve"> with the IPO until a full forensic audit and restatement are completed.</w:t>
      </w:r>
    </w:p>
    <w:p w14:paraId="625443FB" w14:textId="77777777" w:rsidR="005D734F" w:rsidRPr="005D734F" w:rsidRDefault="005D734F" w:rsidP="005D734F">
      <w:pPr>
        <w:rPr>
          <w:b/>
          <w:bCs/>
        </w:rPr>
      </w:pPr>
      <w:r w:rsidRPr="005D734F">
        <w:rPr>
          <w:b/>
          <w:bCs/>
        </w:rPr>
        <w:t>Key Findings (with evidence)</w:t>
      </w:r>
    </w:p>
    <w:p w14:paraId="55C0F176" w14:textId="77777777" w:rsidR="005D734F" w:rsidRPr="005D734F" w:rsidRDefault="005D734F" w:rsidP="005D734F">
      <w:pPr>
        <w:numPr>
          <w:ilvl w:val="0"/>
          <w:numId w:val="1"/>
        </w:numPr>
      </w:pPr>
      <w:r w:rsidRPr="005D734F">
        <w:rPr>
          <w:b/>
          <w:bCs/>
        </w:rPr>
        <w:t>Premature/Inflated Revenue (channel stuffing &amp; bill-and-hold)</w:t>
      </w:r>
    </w:p>
    <w:p w14:paraId="65FC30AE" w14:textId="77777777" w:rsidR="005D734F" w:rsidRPr="005D734F" w:rsidRDefault="005D734F" w:rsidP="005D734F">
      <w:pPr>
        <w:numPr>
          <w:ilvl w:val="1"/>
          <w:numId w:val="1"/>
        </w:numPr>
      </w:pPr>
      <w:r w:rsidRPr="005D734F">
        <w:t xml:space="preserve">Q4 contributes </w:t>
      </w:r>
      <w:r w:rsidRPr="005D734F">
        <w:rPr>
          <w:b/>
          <w:bCs/>
        </w:rPr>
        <w:t>36%</w:t>
      </w:r>
      <w:r w:rsidRPr="005D734F">
        <w:t xml:space="preserve"> of FY25 revenue; management instructed March invoicing via 3PL exceptions.</w:t>
      </w:r>
    </w:p>
    <w:p w14:paraId="16E463DF" w14:textId="77777777" w:rsidR="005D734F" w:rsidRPr="005D734F" w:rsidRDefault="005D734F" w:rsidP="005D734F">
      <w:pPr>
        <w:numPr>
          <w:ilvl w:val="1"/>
          <w:numId w:val="1"/>
        </w:numPr>
      </w:pPr>
      <w:r w:rsidRPr="005D734F">
        <w:t>Multiple 25–31 March invoices; bill-and-hold clauses.</w:t>
      </w:r>
      <w:r w:rsidRPr="005D734F">
        <w:br/>
      </w:r>
      <w:r w:rsidRPr="005D734F">
        <w:rPr>
          <w:i/>
          <w:iCs/>
        </w:rPr>
        <w:t>(Exhibits C, J, D)</w:t>
      </w:r>
    </w:p>
    <w:p w14:paraId="52D821A0" w14:textId="77777777" w:rsidR="005D734F" w:rsidRPr="005D734F" w:rsidRDefault="005D734F" w:rsidP="005D734F">
      <w:pPr>
        <w:numPr>
          <w:ilvl w:val="0"/>
          <w:numId w:val="1"/>
        </w:numPr>
      </w:pPr>
      <w:r w:rsidRPr="005D734F">
        <w:rPr>
          <w:b/>
          <w:bCs/>
        </w:rPr>
        <w:t>Undisclosed Returns &amp; Price Protection</w:t>
      </w:r>
    </w:p>
    <w:p w14:paraId="488ED922" w14:textId="77777777" w:rsidR="005D734F" w:rsidRPr="005D734F" w:rsidRDefault="005D734F" w:rsidP="005D734F">
      <w:pPr>
        <w:numPr>
          <w:ilvl w:val="1"/>
          <w:numId w:val="1"/>
        </w:numPr>
      </w:pPr>
      <w:r w:rsidRPr="005D734F">
        <w:t>Customer programs include return options; whistleblower confirms side letters.</w:t>
      </w:r>
      <w:r w:rsidRPr="005D734F">
        <w:br/>
      </w:r>
      <w:r w:rsidRPr="005D734F">
        <w:rPr>
          <w:i/>
          <w:iCs/>
        </w:rPr>
        <w:t>(Exhibits D, L)</w:t>
      </w:r>
    </w:p>
    <w:p w14:paraId="2B2CB74F" w14:textId="77777777" w:rsidR="005D734F" w:rsidRPr="005D734F" w:rsidRDefault="005D734F" w:rsidP="005D734F">
      <w:pPr>
        <w:numPr>
          <w:ilvl w:val="0"/>
          <w:numId w:val="1"/>
        </w:numPr>
      </w:pPr>
      <w:r w:rsidRPr="005D734F">
        <w:rPr>
          <w:b/>
          <w:bCs/>
        </w:rPr>
        <w:t>Receivable Inflation &amp; Weak Collections</w:t>
      </w:r>
    </w:p>
    <w:p w14:paraId="6D810FE3" w14:textId="77777777" w:rsidR="005D734F" w:rsidRPr="005D734F" w:rsidRDefault="005D734F" w:rsidP="005D734F">
      <w:pPr>
        <w:numPr>
          <w:ilvl w:val="1"/>
          <w:numId w:val="1"/>
        </w:numPr>
      </w:pPr>
      <w:r w:rsidRPr="005D734F">
        <w:t xml:space="preserve">Trade receivables jump </w:t>
      </w:r>
      <w:r w:rsidRPr="005D734F">
        <w:rPr>
          <w:b/>
          <w:bCs/>
        </w:rPr>
        <w:t>₹140 → ₹390 crore</w:t>
      </w:r>
      <w:r w:rsidRPr="005D734F">
        <w:t>; &lt;10% collected post year-end from top customers.</w:t>
      </w:r>
      <w:r w:rsidRPr="005D734F">
        <w:br/>
      </w:r>
      <w:r w:rsidRPr="005D734F">
        <w:rPr>
          <w:i/>
          <w:iCs/>
        </w:rPr>
        <w:t>(Exhibits A, D)</w:t>
      </w:r>
    </w:p>
    <w:p w14:paraId="0B4B6E88" w14:textId="77777777" w:rsidR="005D734F" w:rsidRPr="005D734F" w:rsidRDefault="005D734F" w:rsidP="005D734F">
      <w:pPr>
        <w:numPr>
          <w:ilvl w:val="0"/>
          <w:numId w:val="1"/>
        </w:numPr>
      </w:pPr>
      <w:r w:rsidRPr="005D734F">
        <w:rPr>
          <w:b/>
          <w:bCs/>
        </w:rPr>
        <w:t>Inventory Under-Provisioning</w:t>
      </w:r>
    </w:p>
    <w:p w14:paraId="67DBFCA5" w14:textId="77777777" w:rsidR="005D734F" w:rsidRPr="005D734F" w:rsidRDefault="005D734F" w:rsidP="005D734F">
      <w:pPr>
        <w:numPr>
          <w:ilvl w:val="1"/>
          <w:numId w:val="1"/>
        </w:numPr>
      </w:pPr>
      <w:r w:rsidRPr="005D734F">
        <w:t>Provision rates reduced vs FY24; policy exceptions approved.</w:t>
      </w:r>
      <w:r w:rsidRPr="005D734F">
        <w:br/>
      </w:r>
      <w:r w:rsidRPr="005D734F">
        <w:rPr>
          <w:i/>
          <w:iCs/>
        </w:rPr>
        <w:t>(Exhibit E)</w:t>
      </w:r>
    </w:p>
    <w:p w14:paraId="7D782A58" w14:textId="77777777" w:rsidR="005D734F" w:rsidRPr="005D734F" w:rsidRDefault="005D734F" w:rsidP="005D734F">
      <w:pPr>
        <w:numPr>
          <w:ilvl w:val="0"/>
          <w:numId w:val="1"/>
        </w:numPr>
      </w:pPr>
      <w:r w:rsidRPr="005D734F">
        <w:rPr>
          <w:b/>
          <w:bCs/>
        </w:rPr>
        <w:t>Misclassified PPE Sale (substance over form breached)</w:t>
      </w:r>
    </w:p>
    <w:p w14:paraId="05FD5B19" w14:textId="77777777" w:rsidR="005D734F" w:rsidRPr="005D734F" w:rsidRDefault="005D734F" w:rsidP="005D734F">
      <w:pPr>
        <w:numPr>
          <w:ilvl w:val="1"/>
          <w:numId w:val="1"/>
        </w:numPr>
      </w:pPr>
      <w:r w:rsidRPr="005D734F">
        <w:t xml:space="preserve">PPE drops </w:t>
      </w:r>
      <w:r w:rsidRPr="005D734F">
        <w:rPr>
          <w:b/>
          <w:bCs/>
        </w:rPr>
        <w:t>₹420 → ₹210 crore</w:t>
      </w:r>
      <w:r w:rsidRPr="005D734F">
        <w:t>; asset “sold” but still used.</w:t>
      </w:r>
      <w:r w:rsidRPr="005D734F">
        <w:br/>
      </w:r>
      <w:r w:rsidRPr="005D734F">
        <w:rPr>
          <w:i/>
          <w:iCs/>
        </w:rPr>
        <w:t>(Exhibit F)</w:t>
      </w:r>
    </w:p>
    <w:p w14:paraId="639C7B90" w14:textId="77777777" w:rsidR="005D734F" w:rsidRPr="005D734F" w:rsidRDefault="005D734F" w:rsidP="005D734F">
      <w:pPr>
        <w:numPr>
          <w:ilvl w:val="0"/>
          <w:numId w:val="1"/>
        </w:numPr>
      </w:pPr>
      <w:r w:rsidRPr="005D734F">
        <w:rPr>
          <w:b/>
          <w:bCs/>
        </w:rPr>
        <w:lastRenderedPageBreak/>
        <w:t>Aggressive Investment Revaluation</w:t>
      </w:r>
    </w:p>
    <w:p w14:paraId="053D26F9" w14:textId="77777777" w:rsidR="005D734F" w:rsidRPr="005D734F" w:rsidRDefault="005D734F" w:rsidP="005D734F">
      <w:pPr>
        <w:numPr>
          <w:ilvl w:val="1"/>
          <w:numId w:val="1"/>
        </w:numPr>
      </w:pPr>
      <w:r w:rsidRPr="005D734F">
        <w:rPr>
          <w:b/>
          <w:bCs/>
        </w:rPr>
        <w:t>₹55 crore</w:t>
      </w:r>
      <w:r w:rsidRPr="005D734F">
        <w:t xml:space="preserve"> fair value gains; no external valuation.</w:t>
      </w:r>
      <w:r w:rsidRPr="005D734F">
        <w:br/>
      </w:r>
      <w:r w:rsidRPr="005D734F">
        <w:rPr>
          <w:i/>
          <w:iCs/>
        </w:rPr>
        <w:t>(Exhibit G)</w:t>
      </w:r>
    </w:p>
    <w:p w14:paraId="160CC1E7" w14:textId="77777777" w:rsidR="005D734F" w:rsidRPr="005D734F" w:rsidRDefault="005D734F" w:rsidP="005D734F">
      <w:pPr>
        <w:numPr>
          <w:ilvl w:val="0"/>
          <w:numId w:val="1"/>
        </w:numPr>
      </w:pPr>
      <w:r w:rsidRPr="005D734F">
        <w:rPr>
          <w:b/>
          <w:bCs/>
        </w:rPr>
        <w:t>Other Income Used to Inflate Profit</w:t>
      </w:r>
    </w:p>
    <w:p w14:paraId="02776B2D" w14:textId="77777777" w:rsidR="005D734F" w:rsidRPr="005D734F" w:rsidRDefault="005D734F" w:rsidP="005D734F">
      <w:pPr>
        <w:numPr>
          <w:ilvl w:val="1"/>
          <w:numId w:val="1"/>
        </w:numPr>
      </w:pPr>
      <w:r w:rsidRPr="005D734F">
        <w:t xml:space="preserve">Other income </w:t>
      </w:r>
      <w:r w:rsidRPr="005D734F">
        <w:rPr>
          <w:b/>
          <w:bCs/>
        </w:rPr>
        <w:t>₹18 → ₹145 crore</w:t>
      </w:r>
      <w:r w:rsidRPr="005D734F">
        <w:t xml:space="preserve"> (FV gains + asset sale).</w:t>
      </w:r>
      <w:r w:rsidRPr="005D734F">
        <w:br/>
      </w:r>
      <w:r w:rsidRPr="005D734F">
        <w:rPr>
          <w:i/>
          <w:iCs/>
        </w:rPr>
        <w:t>(Exhibits A, B)</w:t>
      </w:r>
    </w:p>
    <w:p w14:paraId="3A574FED" w14:textId="77777777" w:rsidR="005D734F" w:rsidRPr="005D734F" w:rsidRDefault="005D734F" w:rsidP="005D734F">
      <w:pPr>
        <w:numPr>
          <w:ilvl w:val="0"/>
          <w:numId w:val="1"/>
        </w:numPr>
      </w:pPr>
      <w:r w:rsidRPr="005D734F">
        <w:rPr>
          <w:b/>
          <w:bCs/>
        </w:rPr>
        <w:t>Hidden Financing via Supplier Programs</w:t>
      </w:r>
    </w:p>
    <w:p w14:paraId="42A201E1" w14:textId="77777777" w:rsidR="005D734F" w:rsidRPr="005D734F" w:rsidRDefault="005D734F" w:rsidP="005D734F">
      <w:pPr>
        <w:numPr>
          <w:ilvl w:val="1"/>
          <w:numId w:val="1"/>
        </w:numPr>
      </w:pPr>
      <w:r w:rsidRPr="005D734F">
        <w:t xml:space="preserve">Trade payables </w:t>
      </w:r>
      <w:r w:rsidRPr="005D734F">
        <w:rPr>
          <w:b/>
          <w:bCs/>
        </w:rPr>
        <w:t>₹80 → ₹12 crore</w:t>
      </w:r>
      <w:r w:rsidRPr="005D734F">
        <w:t>; supplier financing introduced.</w:t>
      </w:r>
      <w:r w:rsidRPr="005D734F">
        <w:br/>
      </w:r>
      <w:r w:rsidRPr="005D734F">
        <w:rPr>
          <w:i/>
          <w:iCs/>
        </w:rPr>
        <w:t>(Exhibits A, H)</w:t>
      </w:r>
    </w:p>
    <w:p w14:paraId="5C2EE9DB" w14:textId="77777777" w:rsidR="005D734F" w:rsidRPr="005D734F" w:rsidRDefault="005D734F" w:rsidP="005D734F">
      <w:pPr>
        <w:numPr>
          <w:ilvl w:val="0"/>
          <w:numId w:val="1"/>
        </w:numPr>
      </w:pPr>
      <w:r w:rsidRPr="005D734F">
        <w:rPr>
          <w:b/>
          <w:bCs/>
        </w:rPr>
        <w:t>Earnings–Cash Mismatch</w:t>
      </w:r>
    </w:p>
    <w:p w14:paraId="1DE913F8" w14:textId="143BED3A" w:rsidR="005D734F" w:rsidRPr="005D734F" w:rsidRDefault="005D734F" w:rsidP="005D734F">
      <w:pPr>
        <w:numPr>
          <w:ilvl w:val="1"/>
          <w:numId w:val="1"/>
        </w:numPr>
      </w:pPr>
      <w:r w:rsidRPr="005D734F">
        <w:t xml:space="preserve">PAT ₹320 vs CFO </w:t>
      </w:r>
      <w:r w:rsidRPr="005D734F">
        <w:rPr>
          <w:b/>
          <w:bCs/>
        </w:rPr>
        <w:t>–₹127</w:t>
      </w:r>
      <w:r w:rsidRPr="005D734F">
        <w:t>.</w:t>
      </w:r>
      <w:r w:rsidRPr="005D734F">
        <w:br/>
      </w:r>
      <w:r w:rsidRPr="005D734F">
        <w:rPr>
          <w:i/>
          <w:iCs/>
        </w:rPr>
        <w:t>(Exhibit I)</w:t>
      </w:r>
    </w:p>
    <w:p w14:paraId="11AFC7B8" w14:textId="77777777" w:rsidR="005D734F" w:rsidRPr="005D734F" w:rsidRDefault="005D734F" w:rsidP="005D734F">
      <w:pPr>
        <w:rPr>
          <w:b/>
          <w:bCs/>
        </w:rPr>
      </w:pPr>
      <w:r w:rsidRPr="005D734F">
        <w:rPr>
          <w:b/>
          <w:bCs/>
        </w:rPr>
        <w:t>Quantification (₹ crore)</w:t>
      </w:r>
    </w:p>
    <w:p w14:paraId="1F8DA148" w14:textId="77777777" w:rsidR="005D734F" w:rsidRPr="005D734F" w:rsidRDefault="005D734F" w:rsidP="005D734F">
      <w:pPr>
        <w:rPr>
          <w:b/>
          <w:bCs/>
        </w:rPr>
      </w:pPr>
      <w:r w:rsidRPr="005D734F">
        <w:rPr>
          <w:b/>
          <w:bCs/>
        </w:rPr>
        <w:t>Normalized FY25 P&amp;L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6"/>
        <w:gridCol w:w="989"/>
      </w:tblGrid>
      <w:tr w:rsidR="005D734F" w:rsidRPr="005D734F" w14:paraId="6A8DDD64" w14:textId="77777777" w:rsidTr="005D734F">
        <w:tc>
          <w:tcPr>
            <w:tcW w:w="0" w:type="auto"/>
            <w:hideMark/>
          </w:tcPr>
          <w:p w14:paraId="17710CEB" w14:textId="77777777" w:rsidR="005D734F" w:rsidRPr="005D734F" w:rsidRDefault="005D734F" w:rsidP="005D734F">
            <w:pPr>
              <w:spacing w:after="160" w:line="278" w:lineRule="auto"/>
              <w:rPr>
                <w:b/>
                <w:bCs/>
              </w:rPr>
            </w:pPr>
            <w:r w:rsidRPr="005D734F">
              <w:rPr>
                <w:b/>
                <w:bCs/>
              </w:rPr>
              <w:t>Bridge Item</w:t>
            </w:r>
          </w:p>
        </w:tc>
        <w:tc>
          <w:tcPr>
            <w:tcW w:w="0" w:type="auto"/>
            <w:hideMark/>
          </w:tcPr>
          <w:p w14:paraId="67094AF7" w14:textId="77777777" w:rsidR="005D734F" w:rsidRPr="005D734F" w:rsidRDefault="005D734F" w:rsidP="005D734F">
            <w:pPr>
              <w:spacing w:after="160" w:line="278" w:lineRule="auto"/>
              <w:rPr>
                <w:b/>
                <w:bCs/>
              </w:rPr>
            </w:pPr>
            <w:r w:rsidRPr="005D734F">
              <w:rPr>
                <w:b/>
                <w:bCs/>
              </w:rPr>
              <w:t>Impact</w:t>
            </w:r>
          </w:p>
        </w:tc>
      </w:tr>
      <w:tr w:rsidR="005D734F" w:rsidRPr="005D734F" w14:paraId="0696BA28" w14:textId="77777777" w:rsidTr="005D734F">
        <w:tc>
          <w:tcPr>
            <w:tcW w:w="0" w:type="auto"/>
            <w:hideMark/>
          </w:tcPr>
          <w:p w14:paraId="5F73223D" w14:textId="77777777" w:rsidR="005D734F" w:rsidRPr="005D734F" w:rsidRDefault="005D734F" w:rsidP="005D734F">
            <w:pPr>
              <w:spacing w:after="160" w:line="278" w:lineRule="auto"/>
            </w:pPr>
            <w:r w:rsidRPr="005D734F">
              <w:t>Reported PBT</w:t>
            </w:r>
          </w:p>
        </w:tc>
        <w:tc>
          <w:tcPr>
            <w:tcW w:w="0" w:type="auto"/>
            <w:hideMark/>
          </w:tcPr>
          <w:p w14:paraId="5EF560FD" w14:textId="77777777" w:rsidR="005D734F" w:rsidRPr="005D734F" w:rsidRDefault="005D734F" w:rsidP="005D734F">
            <w:pPr>
              <w:spacing w:after="160" w:line="278" w:lineRule="auto"/>
            </w:pPr>
            <w:r w:rsidRPr="005D734F">
              <w:t>368</w:t>
            </w:r>
          </w:p>
        </w:tc>
      </w:tr>
      <w:tr w:rsidR="005D734F" w:rsidRPr="005D734F" w14:paraId="786E1AF9" w14:textId="77777777" w:rsidTr="005D734F">
        <w:tc>
          <w:tcPr>
            <w:tcW w:w="0" w:type="auto"/>
            <w:hideMark/>
          </w:tcPr>
          <w:p w14:paraId="5F7047C0" w14:textId="77777777" w:rsidR="005D734F" w:rsidRPr="005D734F" w:rsidRDefault="005D734F" w:rsidP="005D734F">
            <w:pPr>
              <w:spacing w:after="160" w:line="278" w:lineRule="auto"/>
            </w:pPr>
            <w:r w:rsidRPr="005D734F">
              <w:t>Less: Channel-stuffed margin (₹150 × 60%)</w:t>
            </w:r>
          </w:p>
        </w:tc>
        <w:tc>
          <w:tcPr>
            <w:tcW w:w="0" w:type="auto"/>
            <w:hideMark/>
          </w:tcPr>
          <w:p w14:paraId="717D8BEE" w14:textId="77777777" w:rsidR="005D734F" w:rsidRPr="005D734F" w:rsidRDefault="005D734F" w:rsidP="005D734F">
            <w:pPr>
              <w:spacing w:after="160" w:line="278" w:lineRule="auto"/>
            </w:pPr>
            <w:r w:rsidRPr="005D734F">
              <w:t>(90)</w:t>
            </w:r>
          </w:p>
        </w:tc>
      </w:tr>
      <w:tr w:rsidR="005D734F" w:rsidRPr="005D734F" w14:paraId="77DABDF0" w14:textId="77777777" w:rsidTr="005D734F">
        <w:tc>
          <w:tcPr>
            <w:tcW w:w="0" w:type="auto"/>
            <w:hideMark/>
          </w:tcPr>
          <w:p w14:paraId="330DC9DB" w14:textId="77777777" w:rsidR="005D734F" w:rsidRPr="005D734F" w:rsidRDefault="005D734F" w:rsidP="005D734F">
            <w:pPr>
              <w:spacing w:after="160" w:line="278" w:lineRule="auto"/>
            </w:pPr>
            <w:r w:rsidRPr="005D734F">
              <w:t>Less: Fair value gains</w:t>
            </w:r>
          </w:p>
        </w:tc>
        <w:tc>
          <w:tcPr>
            <w:tcW w:w="0" w:type="auto"/>
            <w:hideMark/>
          </w:tcPr>
          <w:p w14:paraId="330592BA" w14:textId="77777777" w:rsidR="005D734F" w:rsidRPr="005D734F" w:rsidRDefault="005D734F" w:rsidP="005D734F">
            <w:pPr>
              <w:spacing w:after="160" w:line="278" w:lineRule="auto"/>
            </w:pPr>
            <w:r w:rsidRPr="005D734F">
              <w:t>(55)</w:t>
            </w:r>
          </w:p>
        </w:tc>
      </w:tr>
      <w:tr w:rsidR="005D734F" w:rsidRPr="005D734F" w14:paraId="20E815B9" w14:textId="77777777" w:rsidTr="005D734F">
        <w:tc>
          <w:tcPr>
            <w:tcW w:w="0" w:type="auto"/>
            <w:hideMark/>
          </w:tcPr>
          <w:p w14:paraId="1DB58E42" w14:textId="77777777" w:rsidR="005D734F" w:rsidRPr="005D734F" w:rsidRDefault="005D734F" w:rsidP="005D734F">
            <w:pPr>
              <w:spacing w:after="160" w:line="278" w:lineRule="auto"/>
            </w:pPr>
            <w:r w:rsidRPr="005D734F">
              <w:t>Less: Asset sale gains</w:t>
            </w:r>
          </w:p>
        </w:tc>
        <w:tc>
          <w:tcPr>
            <w:tcW w:w="0" w:type="auto"/>
            <w:hideMark/>
          </w:tcPr>
          <w:p w14:paraId="591F4D5F" w14:textId="77777777" w:rsidR="005D734F" w:rsidRPr="005D734F" w:rsidRDefault="005D734F" w:rsidP="005D734F">
            <w:pPr>
              <w:spacing w:after="160" w:line="278" w:lineRule="auto"/>
            </w:pPr>
            <w:r w:rsidRPr="005D734F">
              <w:t>(45)</w:t>
            </w:r>
          </w:p>
        </w:tc>
      </w:tr>
      <w:tr w:rsidR="005D734F" w:rsidRPr="005D734F" w14:paraId="3E387999" w14:textId="77777777" w:rsidTr="005D734F">
        <w:tc>
          <w:tcPr>
            <w:tcW w:w="0" w:type="auto"/>
            <w:hideMark/>
          </w:tcPr>
          <w:p w14:paraId="02961661" w14:textId="77777777" w:rsidR="005D734F" w:rsidRPr="005D734F" w:rsidRDefault="005D734F" w:rsidP="005D734F">
            <w:pPr>
              <w:spacing w:after="160" w:line="278" w:lineRule="auto"/>
            </w:pPr>
            <w:r w:rsidRPr="005D734F">
              <w:t>Less: Inventory under-provision</w:t>
            </w:r>
          </w:p>
        </w:tc>
        <w:tc>
          <w:tcPr>
            <w:tcW w:w="0" w:type="auto"/>
            <w:hideMark/>
          </w:tcPr>
          <w:p w14:paraId="52E5353E" w14:textId="77777777" w:rsidR="005D734F" w:rsidRPr="005D734F" w:rsidRDefault="005D734F" w:rsidP="005D734F">
            <w:pPr>
              <w:spacing w:after="160" w:line="278" w:lineRule="auto"/>
            </w:pPr>
            <w:r w:rsidRPr="005D734F">
              <w:t>(8)</w:t>
            </w:r>
          </w:p>
        </w:tc>
      </w:tr>
      <w:tr w:rsidR="005D734F" w:rsidRPr="005D734F" w14:paraId="3D0C7199" w14:textId="77777777" w:rsidTr="005D734F">
        <w:tc>
          <w:tcPr>
            <w:tcW w:w="0" w:type="auto"/>
            <w:hideMark/>
          </w:tcPr>
          <w:p w14:paraId="179DA68B" w14:textId="77777777" w:rsidR="005D734F" w:rsidRPr="005D734F" w:rsidRDefault="005D734F" w:rsidP="005D734F">
            <w:pPr>
              <w:spacing w:after="160" w:line="278" w:lineRule="auto"/>
            </w:pPr>
            <w:r w:rsidRPr="005D734F">
              <w:rPr>
                <w:b/>
                <w:bCs/>
              </w:rPr>
              <w:t>Normalized PBT</w:t>
            </w:r>
          </w:p>
        </w:tc>
        <w:tc>
          <w:tcPr>
            <w:tcW w:w="0" w:type="auto"/>
            <w:hideMark/>
          </w:tcPr>
          <w:p w14:paraId="160AF2AC" w14:textId="77777777" w:rsidR="005D734F" w:rsidRPr="005D734F" w:rsidRDefault="005D734F" w:rsidP="005D734F">
            <w:pPr>
              <w:spacing w:after="160" w:line="278" w:lineRule="auto"/>
            </w:pPr>
            <w:r w:rsidRPr="005D734F">
              <w:rPr>
                <w:b/>
                <w:bCs/>
              </w:rPr>
              <w:t>170</w:t>
            </w:r>
          </w:p>
        </w:tc>
      </w:tr>
      <w:tr w:rsidR="005D734F" w:rsidRPr="005D734F" w14:paraId="7986644E" w14:textId="77777777" w:rsidTr="005D734F">
        <w:tc>
          <w:tcPr>
            <w:tcW w:w="0" w:type="auto"/>
            <w:hideMark/>
          </w:tcPr>
          <w:p w14:paraId="216ECE81" w14:textId="77777777" w:rsidR="005D734F" w:rsidRPr="005D734F" w:rsidRDefault="005D734F" w:rsidP="005D734F">
            <w:pPr>
              <w:spacing w:after="160" w:line="278" w:lineRule="auto"/>
            </w:pPr>
            <w:r w:rsidRPr="005D734F">
              <w:t>Tax (~15%)</w:t>
            </w:r>
          </w:p>
        </w:tc>
        <w:tc>
          <w:tcPr>
            <w:tcW w:w="0" w:type="auto"/>
            <w:hideMark/>
          </w:tcPr>
          <w:p w14:paraId="32F4EF20" w14:textId="77777777" w:rsidR="005D734F" w:rsidRPr="005D734F" w:rsidRDefault="005D734F" w:rsidP="005D734F">
            <w:pPr>
              <w:spacing w:after="160" w:line="278" w:lineRule="auto"/>
            </w:pPr>
            <w:r w:rsidRPr="005D734F">
              <w:t>(26)</w:t>
            </w:r>
          </w:p>
        </w:tc>
      </w:tr>
      <w:tr w:rsidR="005D734F" w:rsidRPr="005D734F" w14:paraId="2AD22741" w14:textId="77777777" w:rsidTr="005D734F">
        <w:tc>
          <w:tcPr>
            <w:tcW w:w="0" w:type="auto"/>
            <w:hideMark/>
          </w:tcPr>
          <w:p w14:paraId="33C301B1" w14:textId="77777777" w:rsidR="005D734F" w:rsidRPr="005D734F" w:rsidRDefault="005D734F" w:rsidP="005D734F">
            <w:pPr>
              <w:spacing w:after="160" w:line="278" w:lineRule="auto"/>
            </w:pPr>
            <w:r w:rsidRPr="005D734F">
              <w:rPr>
                <w:b/>
                <w:bCs/>
              </w:rPr>
              <w:t>Normalized PAT</w:t>
            </w:r>
          </w:p>
        </w:tc>
        <w:tc>
          <w:tcPr>
            <w:tcW w:w="0" w:type="auto"/>
            <w:hideMark/>
          </w:tcPr>
          <w:p w14:paraId="5B24B8CB" w14:textId="77777777" w:rsidR="005D734F" w:rsidRPr="005D734F" w:rsidRDefault="005D734F" w:rsidP="005D734F">
            <w:pPr>
              <w:spacing w:after="160" w:line="278" w:lineRule="auto"/>
            </w:pPr>
            <w:r w:rsidRPr="005D734F">
              <w:rPr>
                <w:b/>
                <w:bCs/>
              </w:rPr>
              <w:t>≈144</w:t>
            </w:r>
          </w:p>
        </w:tc>
      </w:tr>
    </w:tbl>
    <w:p w14:paraId="5B38A47B" w14:textId="77777777" w:rsidR="005D734F" w:rsidRPr="005D734F" w:rsidRDefault="005D734F" w:rsidP="005D734F">
      <w:r w:rsidRPr="005D734F">
        <w:rPr>
          <w:b/>
          <w:bCs/>
        </w:rPr>
        <w:t>Overstatement ≈ ₹176 crore (≈55%)</w:t>
      </w:r>
    </w:p>
    <w:p w14:paraId="270AE18B" w14:textId="77777777" w:rsidR="005D734F" w:rsidRPr="005D734F" w:rsidRDefault="005D734F" w:rsidP="005D734F">
      <w:pPr>
        <w:rPr>
          <w:b/>
          <w:bCs/>
        </w:rPr>
      </w:pPr>
      <w:r w:rsidRPr="005D734F">
        <w:rPr>
          <w:b/>
          <w:bCs/>
        </w:rPr>
        <w:t>Clean Balance Sheet (select)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7"/>
        <w:gridCol w:w="1227"/>
        <w:gridCol w:w="742"/>
        <w:gridCol w:w="862"/>
      </w:tblGrid>
      <w:tr w:rsidR="005D734F" w:rsidRPr="005D734F" w14:paraId="583407F1" w14:textId="77777777" w:rsidTr="005D734F">
        <w:tc>
          <w:tcPr>
            <w:tcW w:w="0" w:type="auto"/>
            <w:hideMark/>
          </w:tcPr>
          <w:p w14:paraId="677B69AF" w14:textId="77777777" w:rsidR="005D734F" w:rsidRPr="005D734F" w:rsidRDefault="005D734F" w:rsidP="005D734F">
            <w:pPr>
              <w:spacing w:after="160" w:line="278" w:lineRule="auto"/>
              <w:rPr>
                <w:b/>
                <w:bCs/>
              </w:rPr>
            </w:pPr>
            <w:r w:rsidRPr="005D734F">
              <w:rPr>
                <w:b/>
                <w:bCs/>
              </w:rPr>
              <w:t>Item</w:t>
            </w:r>
          </w:p>
        </w:tc>
        <w:tc>
          <w:tcPr>
            <w:tcW w:w="0" w:type="auto"/>
            <w:hideMark/>
          </w:tcPr>
          <w:p w14:paraId="049256C3" w14:textId="77777777" w:rsidR="005D734F" w:rsidRPr="005D734F" w:rsidRDefault="005D734F" w:rsidP="005D734F">
            <w:pPr>
              <w:spacing w:after="160" w:line="278" w:lineRule="auto"/>
              <w:rPr>
                <w:b/>
                <w:bCs/>
              </w:rPr>
            </w:pPr>
            <w:r w:rsidRPr="005D734F">
              <w:rPr>
                <w:b/>
                <w:bCs/>
              </w:rPr>
              <w:t>Reported</w:t>
            </w:r>
          </w:p>
        </w:tc>
        <w:tc>
          <w:tcPr>
            <w:tcW w:w="0" w:type="auto"/>
            <w:hideMark/>
          </w:tcPr>
          <w:p w14:paraId="7D1737CD" w14:textId="77777777" w:rsidR="005D734F" w:rsidRPr="005D734F" w:rsidRDefault="005D734F" w:rsidP="005D734F">
            <w:pPr>
              <w:spacing w:after="160" w:line="278" w:lineRule="auto"/>
              <w:rPr>
                <w:b/>
                <w:bCs/>
              </w:rPr>
            </w:pPr>
            <w:r w:rsidRPr="005D734F">
              <w:rPr>
                <w:b/>
                <w:bCs/>
              </w:rPr>
              <w:t>Adj.</w:t>
            </w:r>
          </w:p>
        </w:tc>
        <w:tc>
          <w:tcPr>
            <w:tcW w:w="0" w:type="auto"/>
            <w:hideMark/>
          </w:tcPr>
          <w:p w14:paraId="7EC49FD1" w14:textId="77777777" w:rsidR="005D734F" w:rsidRPr="005D734F" w:rsidRDefault="005D734F" w:rsidP="005D734F">
            <w:pPr>
              <w:spacing w:after="160" w:line="278" w:lineRule="auto"/>
              <w:rPr>
                <w:b/>
                <w:bCs/>
              </w:rPr>
            </w:pPr>
            <w:r w:rsidRPr="005D734F">
              <w:rPr>
                <w:b/>
                <w:bCs/>
              </w:rPr>
              <w:t>Clean</w:t>
            </w:r>
          </w:p>
        </w:tc>
      </w:tr>
      <w:tr w:rsidR="005D734F" w:rsidRPr="005D734F" w14:paraId="42D89864" w14:textId="77777777" w:rsidTr="005D734F">
        <w:tc>
          <w:tcPr>
            <w:tcW w:w="0" w:type="auto"/>
            <w:hideMark/>
          </w:tcPr>
          <w:p w14:paraId="5F217B7F" w14:textId="77777777" w:rsidR="005D734F" w:rsidRPr="005D734F" w:rsidRDefault="005D734F" w:rsidP="005D734F">
            <w:pPr>
              <w:spacing w:after="160" w:line="278" w:lineRule="auto"/>
            </w:pPr>
            <w:r w:rsidRPr="005D734F">
              <w:t>Trade Receivables</w:t>
            </w:r>
          </w:p>
        </w:tc>
        <w:tc>
          <w:tcPr>
            <w:tcW w:w="0" w:type="auto"/>
            <w:hideMark/>
          </w:tcPr>
          <w:p w14:paraId="228B93E6" w14:textId="77777777" w:rsidR="005D734F" w:rsidRPr="005D734F" w:rsidRDefault="005D734F" w:rsidP="005D734F">
            <w:pPr>
              <w:spacing w:after="160" w:line="278" w:lineRule="auto"/>
            </w:pPr>
            <w:r w:rsidRPr="005D734F">
              <w:t>390</w:t>
            </w:r>
          </w:p>
        </w:tc>
        <w:tc>
          <w:tcPr>
            <w:tcW w:w="0" w:type="auto"/>
            <w:hideMark/>
          </w:tcPr>
          <w:p w14:paraId="5FB5B372" w14:textId="77777777" w:rsidR="005D734F" w:rsidRPr="005D734F" w:rsidRDefault="005D734F" w:rsidP="005D734F">
            <w:pPr>
              <w:spacing w:after="160" w:line="278" w:lineRule="auto"/>
            </w:pPr>
            <w:r w:rsidRPr="005D734F">
              <w:t>(150)</w:t>
            </w:r>
          </w:p>
        </w:tc>
        <w:tc>
          <w:tcPr>
            <w:tcW w:w="0" w:type="auto"/>
            <w:hideMark/>
          </w:tcPr>
          <w:p w14:paraId="58B214E6" w14:textId="77777777" w:rsidR="005D734F" w:rsidRPr="005D734F" w:rsidRDefault="005D734F" w:rsidP="005D734F">
            <w:pPr>
              <w:spacing w:after="160" w:line="278" w:lineRule="auto"/>
            </w:pPr>
            <w:r w:rsidRPr="005D734F">
              <w:t>240</w:t>
            </w:r>
          </w:p>
        </w:tc>
      </w:tr>
      <w:tr w:rsidR="005D734F" w:rsidRPr="005D734F" w14:paraId="4D34E3C4" w14:textId="77777777" w:rsidTr="005D734F">
        <w:tc>
          <w:tcPr>
            <w:tcW w:w="0" w:type="auto"/>
            <w:hideMark/>
          </w:tcPr>
          <w:p w14:paraId="0A5B1032" w14:textId="77777777" w:rsidR="005D734F" w:rsidRPr="005D734F" w:rsidRDefault="005D734F" w:rsidP="005D734F">
            <w:pPr>
              <w:spacing w:after="160" w:line="278" w:lineRule="auto"/>
            </w:pPr>
            <w:r w:rsidRPr="005D734F">
              <w:t>Investments</w:t>
            </w:r>
          </w:p>
        </w:tc>
        <w:tc>
          <w:tcPr>
            <w:tcW w:w="0" w:type="auto"/>
            <w:hideMark/>
          </w:tcPr>
          <w:p w14:paraId="6288F5CD" w14:textId="77777777" w:rsidR="005D734F" w:rsidRPr="005D734F" w:rsidRDefault="005D734F" w:rsidP="005D734F">
            <w:pPr>
              <w:spacing w:after="160" w:line="278" w:lineRule="auto"/>
            </w:pPr>
            <w:r w:rsidRPr="005D734F">
              <w:t>160</w:t>
            </w:r>
          </w:p>
        </w:tc>
        <w:tc>
          <w:tcPr>
            <w:tcW w:w="0" w:type="auto"/>
            <w:hideMark/>
          </w:tcPr>
          <w:p w14:paraId="3B4A96AF" w14:textId="77777777" w:rsidR="005D734F" w:rsidRPr="005D734F" w:rsidRDefault="005D734F" w:rsidP="005D734F">
            <w:pPr>
              <w:spacing w:after="160" w:line="278" w:lineRule="auto"/>
            </w:pPr>
            <w:r w:rsidRPr="005D734F">
              <w:t>(55)</w:t>
            </w:r>
          </w:p>
        </w:tc>
        <w:tc>
          <w:tcPr>
            <w:tcW w:w="0" w:type="auto"/>
            <w:hideMark/>
          </w:tcPr>
          <w:p w14:paraId="37838FEA" w14:textId="77777777" w:rsidR="005D734F" w:rsidRPr="005D734F" w:rsidRDefault="005D734F" w:rsidP="005D734F">
            <w:pPr>
              <w:spacing w:after="160" w:line="278" w:lineRule="auto"/>
            </w:pPr>
            <w:r w:rsidRPr="005D734F">
              <w:t>105</w:t>
            </w:r>
          </w:p>
        </w:tc>
      </w:tr>
      <w:tr w:rsidR="005D734F" w:rsidRPr="005D734F" w14:paraId="65FD24B8" w14:textId="77777777" w:rsidTr="005D734F">
        <w:tc>
          <w:tcPr>
            <w:tcW w:w="0" w:type="auto"/>
            <w:hideMark/>
          </w:tcPr>
          <w:p w14:paraId="0112B54B" w14:textId="77777777" w:rsidR="005D734F" w:rsidRPr="005D734F" w:rsidRDefault="005D734F" w:rsidP="005D734F">
            <w:pPr>
              <w:spacing w:after="160" w:line="278" w:lineRule="auto"/>
            </w:pPr>
            <w:r w:rsidRPr="005D734F">
              <w:lastRenderedPageBreak/>
              <w:t>Inventory</w:t>
            </w:r>
          </w:p>
        </w:tc>
        <w:tc>
          <w:tcPr>
            <w:tcW w:w="0" w:type="auto"/>
            <w:hideMark/>
          </w:tcPr>
          <w:p w14:paraId="45C19E9D" w14:textId="77777777" w:rsidR="005D734F" w:rsidRPr="005D734F" w:rsidRDefault="005D734F" w:rsidP="005D734F">
            <w:pPr>
              <w:spacing w:after="160" w:line="278" w:lineRule="auto"/>
            </w:pPr>
            <w:r w:rsidRPr="005D734F">
              <w:t>98</w:t>
            </w:r>
          </w:p>
        </w:tc>
        <w:tc>
          <w:tcPr>
            <w:tcW w:w="0" w:type="auto"/>
            <w:hideMark/>
          </w:tcPr>
          <w:p w14:paraId="2FEED8DC" w14:textId="77777777" w:rsidR="005D734F" w:rsidRPr="005D734F" w:rsidRDefault="005D734F" w:rsidP="005D734F">
            <w:pPr>
              <w:spacing w:after="160" w:line="278" w:lineRule="auto"/>
            </w:pPr>
            <w:r w:rsidRPr="005D734F">
              <w:t>(8)</w:t>
            </w:r>
          </w:p>
        </w:tc>
        <w:tc>
          <w:tcPr>
            <w:tcW w:w="0" w:type="auto"/>
            <w:hideMark/>
          </w:tcPr>
          <w:p w14:paraId="79023D78" w14:textId="77777777" w:rsidR="005D734F" w:rsidRPr="005D734F" w:rsidRDefault="005D734F" w:rsidP="005D734F">
            <w:pPr>
              <w:spacing w:after="160" w:line="278" w:lineRule="auto"/>
            </w:pPr>
            <w:r w:rsidRPr="005D734F">
              <w:t>90</w:t>
            </w:r>
          </w:p>
        </w:tc>
      </w:tr>
      <w:tr w:rsidR="005D734F" w:rsidRPr="005D734F" w14:paraId="434041B2" w14:textId="77777777" w:rsidTr="005D734F">
        <w:tc>
          <w:tcPr>
            <w:tcW w:w="0" w:type="auto"/>
            <w:hideMark/>
          </w:tcPr>
          <w:p w14:paraId="3B769810" w14:textId="77777777" w:rsidR="005D734F" w:rsidRPr="005D734F" w:rsidRDefault="005D734F" w:rsidP="005D734F">
            <w:pPr>
              <w:spacing w:after="160" w:line="278" w:lineRule="auto"/>
            </w:pPr>
            <w:r w:rsidRPr="005D734F">
              <w:t>PPE</w:t>
            </w:r>
          </w:p>
        </w:tc>
        <w:tc>
          <w:tcPr>
            <w:tcW w:w="0" w:type="auto"/>
            <w:hideMark/>
          </w:tcPr>
          <w:p w14:paraId="4FB462E5" w14:textId="77777777" w:rsidR="005D734F" w:rsidRPr="005D734F" w:rsidRDefault="005D734F" w:rsidP="005D734F">
            <w:pPr>
              <w:spacing w:after="160" w:line="278" w:lineRule="auto"/>
            </w:pPr>
            <w:r w:rsidRPr="005D734F">
              <w:t>210</w:t>
            </w:r>
          </w:p>
        </w:tc>
        <w:tc>
          <w:tcPr>
            <w:tcW w:w="0" w:type="auto"/>
            <w:hideMark/>
          </w:tcPr>
          <w:p w14:paraId="5642D729" w14:textId="77777777" w:rsidR="005D734F" w:rsidRPr="005D734F" w:rsidRDefault="005D734F" w:rsidP="005D734F">
            <w:pPr>
              <w:spacing w:after="160" w:line="278" w:lineRule="auto"/>
            </w:pPr>
            <w:r w:rsidRPr="005D734F">
              <w:t>+45</w:t>
            </w:r>
          </w:p>
        </w:tc>
        <w:tc>
          <w:tcPr>
            <w:tcW w:w="0" w:type="auto"/>
            <w:hideMark/>
          </w:tcPr>
          <w:p w14:paraId="5D453648" w14:textId="77777777" w:rsidR="005D734F" w:rsidRPr="005D734F" w:rsidRDefault="005D734F" w:rsidP="005D734F">
            <w:pPr>
              <w:spacing w:after="160" w:line="278" w:lineRule="auto"/>
            </w:pPr>
            <w:r w:rsidRPr="005D734F">
              <w:t>255</w:t>
            </w:r>
          </w:p>
        </w:tc>
      </w:tr>
      <w:tr w:rsidR="005D734F" w:rsidRPr="005D734F" w14:paraId="49094674" w14:textId="77777777" w:rsidTr="005D734F">
        <w:tc>
          <w:tcPr>
            <w:tcW w:w="0" w:type="auto"/>
            <w:hideMark/>
          </w:tcPr>
          <w:p w14:paraId="132525D4" w14:textId="77777777" w:rsidR="005D734F" w:rsidRPr="005D734F" w:rsidRDefault="005D734F" w:rsidP="005D734F">
            <w:pPr>
              <w:spacing w:after="160" w:line="278" w:lineRule="auto"/>
            </w:pPr>
            <w:r w:rsidRPr="005D734F">
              <w:t>Reserves</w:t>
            </w:r>
          </w:p>
        </w:tc>
        <w:tc>
          <w:tcPr>
            <w:tcW w:w="0" w:type="auto"/>
            <w:hideMark/>
          </w:tcPr>
          <w:p w14:paraId="1328F987" w14:textId="77777777" w:rsidR="005D734F" w:rsidRPr="005D734F" w:rsidRDefault="005D734F" w:rsidP="005D734F">
            <w:pPr>
              <w:spacing w:after="160" w:line="278" w:lineRule="auto"/>
            </w:pPr>
            <w:r w:rsidRPr="005D734F">
              <w:t>610</w:t>
            </w:r>
          </w:p>
        </w:tc>
        <w:tc>
          <w:tcPr>
            <w:tcW w:w="0" w:type="auto"/>
            <w:hideMark/>
          </w:tcPr>
          <w:p w14:paraId="25F97CC5" w14:textId="77777777" w:rsidR="005D734F" w:rsidRPr="005D734F" w:rsidRDefault="005D734F" w:rsidP="005D734F">
            <w:pPr>
              <w:spacing w:after="160" w:line="278" w:lineRule="auto"/>
            </w:pPr>
            <w:r w:rsidRPr="005D734F">
              <w:t>(176)</w:t>
            </w:r>
          </w:p>
        </w:tc>
        <w:tc>
          <w:tcPr>
            <w:tcW w:w="0" w:type="auto"/>
            <w:hideMark/>
          </w:tcPr>
          <w:p w14:paraId="6F346B67" w14:textId="77777777" w:rsidR="005D734F" w:rsidRPr="005D734F" w:rsidRDefault="005D734F" w:rsidP="005D734F">
            <w:pPr>
              <w:spacing w:after="160" w:line="278" w:lineRule="auto"/>
            </w:pPr>
            <w:r w:rsidRPr="005D734F">
              <w:t>434</w:t>
            </w:r>
          </w:p>
        </w:tc>
      </w:tr>
    </w:tbl>
    <w:p w14:paraId="03E0A9AF" w14:textId="6E00D5DB" w:rsidR="005D734F" w:rsidRPr="005D734F" w:rsidRDefault="005D734F" w:rsidP="005D734F"/>
    <w:p w14:paraId="5CDA545F" w14:textId="6C728D0F" w:rsidR="005D734F" w:rsidRPr="005D734F" w:rsidRDefault="005D734F" w:rsidP="005D734F">
      <w:pPr>
        <w:rPr>
          <w:b/>
          <w:bCs/>
        </w:rPr>
      </w:pPr>
      <w:r w:rsidRPr="005D734F">
        <w:rPr>
          <w:b/>
          <w:bCs/>
        </w:rPr>
        <w:t>Perpetrators &amp; Control</w:t>
      </w:r>
      <w:r w:rsidRPr="005D734F">
        <w:rPr>
          <w:b/>
          <w:bCs/>
        </w:rPr>
        <w:t xml:space="preserve"> Failures</w:t>
      </w:r>
    </w:p>
    <w:p w14:paraId="3EE3AA63" w14:textId="77777777" w:rsidR="005D734F" w:rsidRPr="005D734F" w:rsidRDefault="005D734F" w:rsidP="005D734F">
      <w:pPr>
        <w:numPr>
          <w:ilvl w:val="0"/>
          <w:numId w:val="2"/>
        </w:numPr>
      </w:pPr>
      <w:r w:rsidRPr="005D734F">
        <w:rPr>
          <w:b/>
          <w:bCs/>
        </w:rPr>
        <w:t>Group Financial Controller (Suresh):</w:t>
      </w:r>
      <w:r w:rsidRPr="005D734F">
        <w:t xml:space="preserve"> provisioning, valuation, close adjustments.</w:t>
      </w:r>
    </w:p>
    <w:p w14:paraId="3F0C64B1" w14:textId="77777777" w:rsidR="005D734F" w:rsidRPr="005D734F" w:rsidRDefault="005D734F" w:rsidP="005D734F">
      <w:pPr>
        <w:numPr>
          <w:ilvl w:val="0"/>
          <w:numId w:val="2"/>
        </w:numPr>
      </w:pPr>
      <w:r w:rsidRPr="005D734F">
        <w:rPr>
          <w:b/>
          <w:bCs/>
        </w:rPr>
        <w:t>Head – Sales Ops:</w:t>
      </w:r>
      <w:r w:rsidRPr="005D734F">
        <w:t xml:space="preserve"> March cut-off, 3PL bill-and-hold exceptions.</w:t>
      </w:r>
    </w:p>
    <w:p w14:paraId="10FAAA55" w14:textId="47E31747" w:rsidR="005D734F" w:rsidRPr="005D734F" w:rsidRDefault="005D734F" w:rsidP="005D734F">
      <w:pPr>
        <w:numPr>
          <w:ilvl w:val="0"/>
          <w:numId w:val="2"/>
        </w:numPr>
      </w:pPr>
      <w:r w:rsidRPr="005D734F">
        <w:rPr>
          <w:b/>
          <w:bCs/>
        </w:rPr>
        <w:t>CEO (Arjun):</w:t>
      </w:r>
      <w:r w:rsidRPr="005D734F">
        <w:t xml:space="preserve"> income classification and presentation pressure.</w:t>
      </w:r>
    </w:p>
    <w:p w14:paraId="7B65398B" w14:textId="77777777" w:rsidR="005D734F" w:rsidRPr="005D734F" w:rsidRDefault="005D734F" w:rsidP="005D734F">
      <w:pPr>
        <w:rPr>
          <w:b/>
          <w:bCs/>
        </w:rPr>
      </w:pPr>
      <w:r w:rsidRPr="005D734F">
        <w:rPr>
          <w:b/>
          <w:bCs/>
        </w:rPr>
        <w:t>Recommendation &amp; Next Steps</w:t>
      </w:r>
    </w:p>
    <w:p w14:paraId="755D9250" w14:textId="77777777" w:rsidR="005D734F" w:rsidRPr="005D734F" w:rsidRDefault="005D734F" w:rsidP="005D734F">
      <w:r w:rsidRPr="005D734F">
        <w:rPr>
          <w:b/>
          <w:bCs/>
        </w:rPr>
        <w:t>Do Not Proceed</w:t>
      </w:r>
      <w:r w:rsidRPr="005D734F">
        <w:t xml:space="preserve"> until independent forensic audit and restatement.</w:t>
      </w:r>
      <w:r w:rsidRPr="005D734F">
        <w:br/>
      </w:r>
      <w:r w:rsidRPr="005D734F">
        <w:rPr>
          <w:b/>
          <w:bCs/>
        </w:rPr>
        <w:t>Diligence Requests:</w:t>
      </w:r>
    </w:p>
    <w:p w14:paraId="21C2FAFB" w14:textId="77777777" w:rsidR="005D734F" w:rsidRPr="005D734F" w:rsidRDefault="005D734F" w:rsidP="005D734F">
      <w:pPr>
        <w:numPr>
          <w:ilvl w:val="0"/>
          <w:numId w:val="4"/>
        </w:numPr>
      </w:pPr>
      <w:r w:rsidRPr="005D734F">
        <w:t>3PL confirmations &amp; cut-off logs for March.</w:t>
      </w:r>
    </w:p>
    <w:p w14:paraId="502322A9" w14:textId="77777777" w:rsidR="005D734F" w:rsidRPr="005D734F" w:rsidRDefault="005D734F" w:rsidP="005D734F">
      <w:pPr>
        <w:numPr>
          <w:ilvl w:val="0"/>
          <w:numId w:val="4"/>
        </w:numPr>
      </w:pPr>
      <w:r w:rsidRPr="005D734F">
        <w:t>All customer side letters/price protections.</w:t>
      </w:r>
    </w:p>
    <w:p w14:paraId="6EF57F10" w14:textId="77777777" w:rsidR="005D734F" w:rsidRPr="005D734F" w:rsidRDefault="005D734F" w:rsidP="005D734F">
      <w:pPr>
        <w:numPr>
          <w:ilvl w:val="0"/>
          <w:numId w:val="4"/>
        </w:numPr>
      </w:pPr>
      <w:r w:rsidRPr="005D734F">
        <w:t>Independent valuation reports for unquoted investments.</w:t>
      </w:r>
    </w:p>
    <w:p w14:paraId="5B188890" w14:textId="77777777" w:rsidR="005D734F" w:rsidRPr="005D734F" w:rsidRDefault="005D734F" w:rsidP="005D734F">
      <w:pPr>
        <w:numPr>
          <w:ilvl w:val="0"/>
          <w:numId w:val="4"/>
        </w:numPr>
      </w:pPr>
      <w:r w:rsidRPr="005D734F">
        <w:t>Supplier financing contracts &amp; ageing.</w:t>
      </w:r>
    </w:p>
    <w:p w14:paraId="3198798B" w14:textId="4D6876E5" w:rsidR="005D734F" w:rsidRPr="005D734F" w:rsidRDefault="005D734F" w:rsidP="005D734F">
      <w:pPr>
        <w:numPr>
          <w:ilvl w:val="0"/>
          <w:numId w:val="4"/>
        </w:numPr>
      </w:pPr>
      <w:r w:rsidRPr="005D734F">
        <w:t>Asset sale agreements and continued-use terms.</w:t>
      </w:r>
    </w:p>
    <w:p w14:paraId="1CEF3200" w14:textId="77777777" w:rsidR="00D132C9" w:rsidRDefault="00D132C9"/>
    <w:sectPr w:rsidR="00D132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05B78"/>
    <w:multiLevelType w:val="multilevel"/>
    <w:tmpl w:val="B510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D47F13"/>
    <w:multiLevelType w:val="multilevel"/>
    <w:tmpl w:val="C63C9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7D302C"/>
    <w:multiLevelType w:val="multilevel"/>
    <w:tmpl w:val="A5BA7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EA0A34"/>
    <w:multiLevelType w:val="multilevel"/>
    <w:tmpl w:val="3F8C6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529653">
    <w:abstractNumId w:val="2"/>
  </w:num>
  <w:num w:numId="2" w16cid:durableId="1601528701">
    <w:abstractNumId w:val="0"/>
  </w:num>
  <w:num w:numId="3" w16cid:durableId="1776438751">
    <w:abstractNumId w:val="3"/>
  </w:num>
  <w:num w:numId="4" w16cid:durableId="9287809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2C9"/>
    <w:rsid w:val="003D4D21"/>
    <w:rsid w:val="005D734F"/>
    <w:rsid w:val="00D13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25450"/>
  <w15:chartTrackingRefBased/>
  <w15:docId w15:val="{B6DE2ED9-CF39-4701-B047-61BC740FA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2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2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2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2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2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2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2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2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2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2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2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2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2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2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2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2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2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2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2C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D73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424</Words>
  <Characters>2505</Characters>
  <Application>Microsoft Office Word</Application>
  <DocSecurity>0</DocSecurity>
  <Lines>108</Lines>
  <Paragraphs>88</Paragraphs>
  <ScaleCrop>false</ScaleCrop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GHOSH</dc:creator>
  <cp:keywords/>
  <dc:description/>
  <cp:lastModifiedBy>ROHIT GHOSH</cp:lastModifiedBy>
  <cp:revision>2</cp:revision>
  <dcterms:created xsi:type="dcterms:W3CDTF">2026-01-30T16:47:00Z</dcterms:created>
  <dcterms:modified xsi:type="dcterms:W3CDTF">2026-01-30T16:48:00Z</dcterms:modified>
</cp:coreProperties>
</file>