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1567" w14:textId="77777777" w:rsidR="00B2682A" w:rsidRPr="00B2682A" w:rsidRDefault="00B2682A" w:rsidP="00B2682A">
      <w:r w:rsidRPr="00B2682A">
        <w:t>Here is a complete, professionally formatted Project Report based on your uploaded data and research objectives.</w:t>
      </w:r>
    </w:p>
    <w:p w14:paraId="6F17C71D" w14:textId="77777777" w:rsidR="00B2682A" w:rsidRPr="00B2682A" w:rsidRDefault="00B2682A" w:rsidP="00B2682A">
      <w:r w:rsidRPr="00B2682A">
        <w:pict w14:anchorId="0C6F3476">
          <v:rect id="_x0000_i1085" style="width:0;height:1.5pt" o:hralign="center" o:hrstd="t" o:hrnoshade="t" o:hr="t" fillcolor="gray" stroked="f"/>
        </w:pict>
      </w:r>
    </w:p>
    <w:p w14:paraId="7E3E944C" w14:textId="77777777" w:rsidR="00B2682A" w:rsidRPr="00B2682A" w:rsidRDefault="00B2682A" w:rsidP="00B2682A">
      <w:pPr>
        <w:rPr>
          <w:b/>
          <w:bCs/>
        </w:rPr>
      </w:pPr>
      <w:r w:rsidRPr="00B2682A">
        <w:rPr>
          <w:b/>
          <w:bCs/>
        </w:rPr>
        <w:t xml:space="preserve">Project Report: Analysis of Perishable Product Quality and Brand Trust in </w:t>
      </w:r>
      <w:proofErr w:type="spellStart"/>
      <w:r w:rsidRPr="00B2682A">
        <w:rPr>
          <w:b/>
          <w:bCs/>
        </w:rPr>
        <w:t>Zepto</w:t>
      </w:r>
      <w:proofErr w:type="spellEnd"/>
    </w:p>
    <w:p w14:paraId="41CC360C" w14:textId="77777777" w:rsidR="00B2682A" w:rsidRPr="00B2682A" w:rsidRDefault="00B2682A" w:rsidP="00B2682A">
      <w:r w:rsidRPr="00B2682A">
        <w:t>Date: October 26, 2023</w:t>
      </w:r>
    </w:p>
    <w:p w14:paraId="52424FBD" w14:textId="77777777" w:rsidR="00B2682A" w:rsidRPr="00B2682A" w:rsidRDefault="00B2682A" w:rsidP="00B2682A">
      <w:r w:rsidRPr="00B2682A">
        <w:t xml:space="preserve">Subject: Investigation into the impact of perishable item quality on customer trust and retention for </w:t>
      </w:r>
      <w:proofErr w:type="spellStart"/>
      <w:r w:rsidRPr="00B2682A">
        <w:t>Zepto</w:t>
      </w:r>
      <w:proofErr w:type="spellEnd"/>
      <w:r w:rsidRPr="00B2682A">
        <w:t>.</w:t>
      </w:r>
    </w:p>
    <w:p w14:paraId="54F9D648" w14:textId="77777777" w:rsidR="00B2682A" w:rsidRPr="00B2682A" w:rsidRDefault="00B2682A" w:rsidP="00B2682A">
      <w:r w:rsidRPr="00B2682A">
        <w:pict w14:anchorId="213C54CE">
          <v:rect id="_x0000_i1086" style="width:0;height:1.5pt" o:hralign="center" o:hrstd="t" o:hrnoshade="t" o:hr="t" fillcolor="gray" stroked="f"/>
        </w:pict>
      </w:r>
    </w:p>
    <w:p w14:paraId="0F9E7315" w14:textId="77777777" w:rsidR="00B2682A" w:rsidRPr="00B2682A" w:rsidRDefault="00B2682A" w:rsidP="00B2682A">
      <w:pPr>
        <w:rPr>
          <w:b/>
          <w:bCs/>
        </w:rPr>
      </w:pPr>
      <w:r w:rsidRPr="00B2682A">
        <w:rPr>
          <w:b/>
          <w:bCs/>
        </w:rPr>
        <w:t>1. Executive Summary</w:t>
      </w:r>
    </w:p>
    <w:p w14:paraId="4CB1A7D2" w14:textId="77777777" w:rsidR="00B2682A" w:rsidRPr="00B2682A" w:rsidRDefault="00B2682A" w:rsidP="00B2682A">
      <w:proofErr w:type="spellStart"/>
      <w:r w:rsidRPr="00B2682A">
        <w:t>Zepto</w:t>
      </w:r>
      <w:proofErr w:type="spellEnd"/>
      <w:r w:rsidRPr="00B2682A">
        <w:t>, a prominent player in the quick-commerce sector, has recently seen an uptick in negative reviews specifically targeting the quality of perishable items (fruits, vegetables, dairy). This research investigates whether specific customer experience factors—ranging from price fairness to perceived reliability—statistically explain the variance in "Trust in Freshness."</w:t>
      </w:r>
    </w:p>
    <w:p w14:paraId="56801029" w14:textId="77777777" w:rsidR="00B2682A" w:rsidRPr="00B2682A" w:rsidRDefault="00B2682A" w:rsidP="00B2682A">
      <w:r w:rsidRPr="00B2682A">
        <w:t xml:space="preserve">Using One-Way ANOVA on a sample of 150 respondents, the study confirms that </w:t>
      </w:r>
      <w:r w:rsidRPr="00B2682A">
        <w:rPr>
          <w:b/>
          <w:bCs/>
        </w:rPr>
        <w:t>perceived quality, price fairness, and reliability significantly impact brand trust.</w:t>
      </w:r>
      <w:r w:rsidRPr="00B2682A">
        <w:t xml:space="preserve"> Notably, </w:t>
      </w:r>
      <w:r w:rsidRPr="00B2682A">
        <w:rPr>
          <w:b/>
          <w:bCs/>
        </w:rPr>
        <w:t>Price Fairness (Q17)</w:t>
      </w:r>
      <w:r w:rsidRPr="00B2682A">
        <w:t xml:space="preserve"> emerged as the strongest predictor of trust, suggesting that customers equate "value for money" heavily with "freshness."</w:t>
      </w:r>
    </w:p>
    <w:p w14:paraId="09F8CBD1" w14:textId="77777777" w:rsidR="00B2682A" w:rsidRPr="00B2682A" w:rsidRDefault="00B2682A" w:rsidP="00B2682A">
      <w:r w:rsidRPr="00B2682A">
        <w:pict w14:anchorId="228E36AF">
          <v:rect id="_x0000_i1087" style="width:0;height:1.5pt" o:hralign="center" o:hrstd="t" o:hrnoshade="t" o:hr="t" fillcolor="gray" stroked="f"/>
        </w:pict>
      </w:r>
    </w:p>
    <w:p w14:paraId="28AFB904" w14:textId="77777777" w:rsidR="00B2682A" w:rsidRPr="00B2682A" w:rsidRDefault="00B2682A" w:rsidP="00B2682A">
      <w:pPr>
        <w:rPr>
          <w:b/>
          <w:bCs/>
        </w:rPr>
      </w:pPr>
      <w:r w:rsidRPr="00B2682A">
        <w:rPr>
          <w:b/>
          <w:bCs/>
        </w:rPr>
        <w:t>2. Introduction &amp; Problem Statement</w:t>
      </w:r>
    </w:p>
    <w:p w14:paraId="785988BF" w14:textId="77777777" w:rsidR="00B2682A" w:rsidRPr="00B2682A" w:rsidRDefault="00B2682A" w:rsidP="00B2682A">
      <w:pPr>
        <w:rPr>
          <w:b/>
          <w:bCs/>
        </w:rPr>
      </w:pPr>
      <w:r w:rsidRPr="00B2682A">
        <w:rPr>
          <w:b/>
          <w:bCs/>
        </w:rPr>
        <w:t>2.1 Background</w:t>
      </w:r>
    </w:p>
    <w:p w14:paraId="1DDFED5E" w14:textId="77777777" w:rsidR="00B2682A" w:rsidRPr="00B2682A" w:rsidRDefault="00B2682A" w:rsidP="00B2682A">
      <w:r w:rsidRPr="00B2682A">
        <w:t xml:space="preserve">The quick-commerce model relies on speed and convenience. However, for perishable goods, "freshness" is the primary driver of value. Recent online feedback indicates a gap between customer expectations and actual delivery quality regarding perishables on </w:t>
      </w:r>
      <w:proofErr w:type="spellStart"/>
      <w:r w:rsidRPr="00B2682A">
        <w:t>Zepto</w:t>
      </w:r>
      <w:proofErr w:type="spellEnd"/>
      <w:r w:rsidRPr="00B2682A">
        <w:t>.</w:t>
      </w:r>
    </w:p>
    <w:p w14:paraId="32A1EADE" w14:textId="77777777" w:rsidR="00B2682A" w:rsidRPr="00B2682A" w:rsidRDefault="00B2682A" w:rsidP="00B2682A">
      <w:pPr>
        <w:rPr>
          <w:b/>
          <w:bCs/>
        </w:rPr>
      </w:pPr>
      <w:r w:rsidRPr="00B2682A">
        <w:rPr>
          <w:b/>
          <w:bCs/>
        </w:rPr>
        <w:t>2.2 Problem Statement</w:t>
      </w:r>
    </w:p>
    <w:p w14:paraId="08BC1793" w14:textId="77777777" w:rsidR="00B2682A" w:rsidRPr="00B2682A" w:rsidRDefault="00B2682A" w:rsidP="00B2682A">
      <w:proofErr w:type="spellStart"/>
      <w:r w:rsidRPr="00B2682A">
        <w:t>Zepto</w:t>
      </w:r>
      <w:proofErr w:type="spellEnd"/>
      <w:r w:rsidRPr="00B2682A">
        <w:t xml:space="preserve"> is receiving a noticeable share of negative reviews online related to perishable item quality. This project aims to identify whether specific customer-experience factors (trust, perceived quality, value fairness, likelihood to repurchase, switching </w:t>
      </w:r>
      <w:proofErr w:type="spellStart"/>
      <w:r w:rsidRPr="00B2682A">
        <w:t>behavior</w:t>
      </w:r>
      <w:proofErr w:type="spellEnd"/>
      <w:r w:rsidRPr="00B2682A">
        <w:t>, etc.) predict or explain these negative reviews.</w:t>
      </w:r>
    </w:p>
    <w:p w14:paraId="32E11C79" w14:textId="77777777" w:rsidR="00B2682A" w:rsidRPr="00B2682A" w:rsidRDefault="00B2682A" w:rsidP="00B2682A">
      <w:r w:rsidRPr="00B2682A">
        <w:pict w14:anchorId="44D494DE">
          <v:rect id="_x0000_i1088" style="width:0;height:1.5pt" o:hralign="center" o:hrstd="t" o:hrnoshade="t" o:hr="t" fillcolor="gray" stroked="f"/>
        </w:pict>
      </w:r>
    </w:p>
    <w:p w14:paraId="010E1F09" w14:textId="77777777" w:rsidR="00B2682A" w:rsidRPr="00B2682A" w:rsidRDefault="00B2682A" w:rsidP="00B2682A">
      <w:pPr>
        <w:rPr>
          <w:b/>
          <w:bCs/>
        </w:rPr>
      </w:pPr>
      <w:r w:rsidRPr="00B2682A">
        <w:rPr>
          <w:b/>
          <w:bCs/>
        </w:rPr>
        <w:t>3. Research Objectives</w:t>
      </w:r>
    </w:p>
    <w:p w14:paraId="15C93DEA" w14:textId="77777777" w:rsidR="00B2682A" w:rsidRPr="00B2682A" w:rsidRDefault="00B2682A" w:rsidP="00B2682A">
      <w:r w:rsidRPr="00B2682A">
        <w:t>As defined for this study, the primary objectives are:</w:t>
      </w:r>
    </w:p>
    <w:p w14:paraId="645902D6" w14:textId="77777777" w:rsidR="00B2682A" w:rsidRPr="00B2682A" w:rsidRDefault="00B2682A" w:rsidP="00B2682A">
      <w:pPr>
        <w:numPr>
          <w:ilvl w:val="0"/>
          <w:numId w:val="1"/>
        </w:numPr>
      </w:pPr>
      <w:r w:rsidRPr="00B2682A">
        <w:rPr>
          <w:b/>
          <w:bCs/>
        </w:rPr>
        <w:t>To measure the magnitude of drop in Brand Trust scores</w:t>
      </w:r>
      <w:r w:rsidRPr="00B2682A">
        <w:t xml:space="preserve"> caused by perishable quality failures.</w:t>
      </w:r>
    </w:p>
    <w:p w14:paraId="45CEC65D" w14:textId="77777777" w:rsidR="00B2682A" w:rsidRPr="00B2682A" w:rsidRDefault="00B2682A" w:rsidP="00B2682A">
      <w:pPr>
        <w:numPr>
          <w:ilvl w:val="0"/>
          <w:numId w:val="1"/>
        </w:numPr>
      </w:pPr>
      <w:r w:rsidRPr="00B2682A">
        <w:rPr>
          <w:b/>
          <w:bCs/>
        </w:rPr>
        <w:t>To assess customer satisfaction levels</w:t>
      </w:r>
      <w:r w:rsidRPr="00B2682A">
        <w:t xml:space="preserve"> regarding the quality of perishable products delivered by </w:t>
      </w:r>
      <w:proofErr w:type="spellStart"/>
      <w:r w:rsidRPr="00B2682A">
        <w:t>Zepto</w:t>
      </w:r>
      <w:proofErr w:type="spellEnd"/>
      <w:r w:rsidRPr="00B2682A">
        <w:t>.</w:t>
      </w:r>
    </w:p>
    <w:p w14:paraId="289CAE43" w14:textId="77777777" w:rsidR="00B2682A" w:rsidRPr="00B2682A" w:rsidRDefault="00B2682A" w:rsidP="00B2682A">
      <w:pPr>
        <w:numPr>
          <w:ilvl w:val="0"/>
          <w:numId w:val="1"/>
        </w:numPr>
      </w:pPr>
      <w:r w:rsidRPr="00B2682A">
        <w:rPr>
          <w:b/>
          <w:bCs/>
        </w:rPr>
        <w:t xml:space="preserve">To </w:t>
      </w:r>
      <w:proofErr w:type="spellStart"/>
      <w:r w:rsidRPr="00B2682A">
        <w:rPr>
          <w:b/>
          <w:bCs/>
        </w:rPr>
        <w:t>analyze</w:t>
      </w:r>
      <w:proofErr w:type="spellEnd"/>
      <w:r w:rsidRPr="00B2682A">
        <w:rPr>
          <w:b/>
          <w:bCs/>
        </w:rPr>
        <w:t xml:space="preserve"> the factors influencing customers’ perceptions</w:t>
      </w:r>
      <w:r w:rsidRPr="00B2682A">
        <w:t xml:space="preserve"> of perishable product quality in quick-commerce services.</w:t>
      </w:r>
    </w:p>
    <w:p w14:paraId="1DD5F6F7" w14:textId="77777777" w:rsidR="00B2682A" w:rsidRPr="00B2682A" w:rsidRDefault="00B2682A" w:rsidP="00B2682A">
      <w:pPr>
        <w:numPr>
          <w:ilvl w:val="0"/>
          <w:numId w:val="1"/>
        </w:numPr>
      </w:pPr>
      <w:r w:rsidRPr="00B2682A">
        <w:rPr>
          <w:b/>
          <w:bCs/>
        </w:rPr>
        <w:lastRenderedPageBreak/>
        <w:t xml:space="preserve">To evaluate customer response </w:t>
      </w:r>
      <w:proofErr w:type="spellStart"/>
      <w:r w:rsidRPr="00B2682A">
        <w:rPr>
          <w:b/>
          <w:bCs/>
        </w:rPr>
        <w:t>behavior</w:t>
      </w:r>
      <w:proofErr w:type="spellEnd"/>
      <w:r w:rsidRPr="00B2682A">
        <w:t xml:space="preserve"> (churn/switching) when they receive poor-quality perishables and understand its impact on overall platform trust.</w:t>
      </w:r>
    </w:p>
    <w:p w14:paraId="3470252B" w14:textId="77777777" w:rsidR="00B2682A" w:rsidRPr="00B2682A" w:rsidRDefault="00B2682A" w:rsidP="00B2682A">
      <w:r w:rsidRPr="00B2682A">
        <w:pict w14:anchorId="2A5FD274">
          <v:rect id="_x0000_i1089" style="width:0;height:1.5pt" o:hralign="center" o:hrstd="t" o:hrnoshade="t" o:hr="t" fillcolor="gray" stroked="f"/>
        </w:pict>
      </w:r>
    </w:p>
    <w:p w14:paraId="4D4EA861" w14:textId="77777777" w:rsidR="00B2682A" w:rsidRPr="00B2682A" w:rsidRDefault="00B2682A" w:rsidP="00B2682A">
      <w:pPr>
        <w:rPr>
          <w:b/>
          <w:bCs/>
        </w:rPr>
      </w:pPr>
      <w:r w:rsidRPr="00B2682A">
        <w:rPr>
          <w:b/>
          <w:bCs/>
        </w:rPr>
        <w:t>4. Research Methodology</w:t>
      </w:r>
    </w:p>
    <w:p w14:paraId="5D9E6F32" w14:textId="77777777" w:rsidR="00B2682A" w:rsidRPr="00B2682A" w:rsidRDefault="00B2682A" w:rsidP="00B2682A">
      <w:pPr>
        <w:numPr>
          <w:ilvl w:val="0"/>
          <w:numId w:val="2"/>
        </w:numPr>
      </w:pPr>
      <w:r w:rsidRPr="00B2682A">
        <w:rPr>
          <w:b/>
          <w:bCs/>
        </w:rPr>
        <w:t>Research Design:</w:t>
      </w:r>
      <w:r w:rsidRPr="00B2682A">
        <w:t xml:space="preserve"> Descriptive &amp; Causal</w:t>
      </w:r>
    </w:p>
    <w:p w14:paraId="221CC8D4" w14:textId="77777777" w:rsidR="00B2682A" w:rsidRPr="00B2682A" w:rsidRDefault="00B2682A" w:rsidP="00B2682A">
      <w:pPr>
        <w:numPr>
          <w:ilvl w:val="0"/>
          <w:numId w:val="2"/>
        </w:numPr>
      </w:pPr>
      <w:r w:rsidRPr="00B2682A">
        <w:rPr>
          <w:b/>
          <w:bCs/>
        </w:rPr>
        <w:t>Data Source:</w:t>
      </w:r>
      <w:r w:rsidRPr="00B2682A">
        <w:t xml:space="preserve"> Primary Data (collected via Google Forms)</w:t>
      </w:r>
    </w:p>
    <w:p w14:paraId="45512390" w14:textId="77777777" w:rsidR="00B2682A" w:rsidRPr="00B2682A" w:rsidRDefault="00B2682A" w:rsidP="00B2682A">
      <w:pPr>
        <w:numPr>
          <w:ilvl w:val="0"/>
          <w:numId w:val="2"/>
        </w:numPr>
      </w:pPr>
      <w:r w:rsidRPr="00B2682A">
        <w:rPr>
          <w:b/>
          <w:bCs/>
        </w:rPr>
        <w:t>Sample Size:</w:t>
      </w:r>
      <w:r w:rsidRPr="00B2682A">
        <w:t xml:space="preserve"> $N = 150$ respondents (Users of </w:t>
      </w:r>
      <w:proofErr w:type="spellStart"/>
      <w:r w:rsidRPr="00B2682A">
        <w:t>Zepto</w:t>
      </w:r>
      <w:proofErr w:type="spellEnd"/>
      <w:r w:rsidRPr="00B2682A">
        <w:t>)</w:t>
      </w:r>
    </w:p>
    <w:p w14:paraId="54CE2E24" w14:textId="77777777" w:rsidR="00B2682A" w:rsidRPr="00B2682A" w:rsidRDefault="00B2682A" w:rsidP="00B2682A">
      <w:pPr>
        <w:numPr>
          <w:ilvl w:val="0"/>
          <w:numId w:val="2"/>
        </w:numPr>
      </w:pPr>
      <w:r w:rsidRPr="00B2682A">
        <w:rPr>
          <w:b/>
          <w:bCs/>
        </w:rPr>
        <w:t>Scaling:</w:t>
      </w:r>
      <w:r w:rsidRPr="00B2682A">
        <w:t xml:space="preserve"> Likert Scale (1–5) and Binary</w:t>
      </w:r>
    </w:p>
    <w:p w14:paraId="04CD0B53" w14:textId="77777777" w:rsidR="00B2682A" w:rsidRPr="00B2682A" w:rsidRDefault="00B2682A" w:rsidP="00B2682A">
      <w:pPr>
        <w:numPr>
          <w:ilvl w:val="0"/>
          <w:numId w:val="2"/>
        </w:numPr>
      </w:pPr>
      <w:r w:rsidRPr="00B2682A">
        <w:rPr>
          <w:b/>
          <w:bCs/>
        </w:rPr>
        <w:t>Analysis Tool:</w:t>
      </w:r>
      <w:r w:rsidRPr="00B2682A">
        <w:t xml:space="preserve"> Microsoft Excel (One-Way ANOVA)</w:t>
      </w:r>
    </w:p>
    <w:p w14:paraId="49382660" w14:textId="77777777" w:rsidR="00B2682A" w:rsidRPr="00B2682A" w:rsidRDefault="00B2682A" w:rsidP="00B2682A">
      <w:pPr>
        <w:numPr>
          <w:ilvl w:val="0"/>
          <w:numId w:val="2"/>
        </w:numPr>
      </w:pPr>
      <w:r w:rsidRPr="00B2682A">
        <w:rPr>
          <w:b/>
          <w:bCs/>
        </w:rPr>
        <w:t>Dependent Variable (DV):</w:t>
      </w:r>
      <w:r w:rsidRPr="00B2682A">
        <w:t xml:space="preserve"> Trust in Freshness (Q13)</w:t>
      </w:r>
    </w:p>
    <w:p w14:paraId="0A2505B3" w14:textId="77777777" w:rsidR="00B2682A" w:rsidRPr="00B2682A" w:rsidRDefault="00B2682A" w:rsidP="00B2682A">
      <w:pPr>
        <w:numPr>
          <w:ilvl w:val="0"/>
          <w:numId w:val="2"/>
        </w:numPr>
      </w:pPr>
      <w:r w:rsidRPr="00B2682A">
        <w:rPr>
          <w:b/>
          <w:bCs/>
        </w:rPr>
        <w:t>Independent Variables (IV):</w:t>
      </w:r>
      <w:r w:rsidRPr="00B2682A">
        <w:t xml:space="preserve"> Satisfaction (Q14), Reorder Influence (Q15), Reliability (Q16), Price Fairness (Q17), Continuation (Q18), Switching </w:t>
      </w:r>
      <w:proofErr w:type="spellStart"/>
      <w:r w:rsidRPr="00B2682A">
        <w:t>Behavior</w:t>
      </w:r>
      <w:proofErr w:type="spellEnd"/>
      <w:r w:rsidRPr="00B2682A">
        <w:t xml:space="preserve"> (Q19), Recommendation (Q20).</w:t>
      </w:r>
    </w:p>
    <w:p w14:paraId="495848D1" w14:textId="77777777" w:rsidR="00B2682A" w:rsidRPr="00B2682A" w:rsidRDefault="00B2682A" w:rsidP="00B2682A">
      <w:r w:rsidRPr="00B2682A">
        <w:pict w14:anchorId="391982C2">
          <v:rect id="_x0000_i1090" style="width:0;height:1.5pt" o:hralign="center" o:hrstd="t" o:hrnoshade="t" o:hr="t" fillcolor="gray" stroked="f"/>
        </w:pict>
      </w:r>
    </w:p>
    <w:p w14:paraId="5AEE5AE2" w14:textId="77777777" w:rsidR="00B2682A" w:rsidRPr="00B2682A" w:rsidRDefault="00B2682A" w:rsidP="00B2682A">
      <w:pPr>
        <w:rPr>
          <w:b/>
          <w:bCs/>
        </w:rPr>
      </w:pPr>
      <w:r w:rsidRPr="00B2682A">
        <w:rPr>
          <w:b/>
          <w:bCs/>
        </w:rPr>
        <w:t>5. Data Analysis &amp; Interpretation</w:t>
      </w:r>
    </w:p>
    <w:p w14:paraId="05216B98" w14:textId="77777777" w:rsidR="00B2682A" w:rsidRPr="00B2682A" w:rsidRDefault="00B2682A" w:rsidP="00B2682A">
      <w:r w:rsidRPr="00B2682A">
        <w:t xml:space="preserve">To determine if the Independent Variables (IV) significantly affect the Dependent Variable (Trust in Freshness), </w:t>
      </w:r>
      <w:r w:rsidRPr="00B2682A">
        <w:rPr>
          <w:b/>
          <w:bCs/>
        </w:rPr>
        <w:t>One-Way ANOVA</w:t>
      </w:r>
      <w:r w:rsidRPr="00B2682A">
        <w:t xml:space="preserve"> tests were conducted. A P-value less than 0.05 indicates statistical significance.</w:t>
      </w:r>
    </w:p>
    <w:p w14:paraId="6E295160" w14:textId="77777777" w:rsidR="00B2682A" w:rsidRPr="00B2682A" w:rsidRDefault="00B2682A" w:rsidP="00B2682A">
      <w:pPr>
        <w:rPr>
          <w:b/>
          <w:bCs/>
        </w:rPr>
      </w:pPr>
      <w:r w:rsidRPr="00B2682A">
        <w:rPr>
          <w:b/>
          <w:bCs/>
        </w:rPr>
        <w:t>5.1 Summary of ANOVA Results</w:t>
      </w:r>
    </w:p>
    <w:p w14:paraId="4223C1B1" w14:textId="77777777" w:rsidR="00B2682A" w:rsidRPr="00B2682A" w:rsidRDefault="00B2682A" w:rsidP="00B2682A">
      <w:r w:rsidRPr="00B2682A">
        <w:rPr>
          <w:i/>
          <w:iCs/>
        </w:rPr>
        <w:t>Dependent Variable: Q13 (Trust in Freshness)</w:t>
      </w:r>
    </w:p>
    <w:tbl>
      <w:tblPr>
        <w:tblW w:w="0" w:type="auto"/>
        <w:tblCellSpacing w:w="15" w:type="dxa"/>
        <w:tblCellMar>
          <w:left w:w="0" w:type="dxa"/>
          <w:right w:w="0" w:type="dxa"/>
        </w:tblCellMar>
        <w:tblLook w:val="04A0" w:firstRow="1" w:lastRow="0" w:firstColumn="1" w:lastColumn="0" w:noHBand="0" w:noVBand="1"/>
      </w:tblPr>
      <w:tblGrid>
        <w:gridCol w:w="1186"/>
        <w:gridCol w:w="2962"/>
        <w:gridCol w:w="1098"/>
        <w:gridCol w:w="1207"/>
        <w:gridCol w:w="2349"/>
      </w:tblGrid>
      <w:tr w:rsidR="00B2682A" w:rsidRPr="00B2682A" w14:paraId="44356B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A79D7" w14:textId="77777777" w:rsidR="00B2682A" w:rsidRPr="00B2682A" w:rsidRDefault="00B2682A" w:rsidP="00B2682A">
            <w:r w:rsidRPr="00B2682A">
              <w:rPr>
                <w:b/>
                <w:bCs/>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12571" w14:textId="77777777" w:rsidR="00B2682A" w:rsidRPr="00B2682A" w:rsidRDefault="00B2682A" w:rsidP="00B2682A">
            <w:r w:rsidRPr="00B2682A">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62F1B" w14:textId="77777777" w:rsidR="00B2682A" w:rsidRPr="00B2682A" w:rsidRDefault="00B2682A" w:rsidP="00B2682A">
            <w:r w:rsidRPr="00B2682A">
              <w:rPr>
                <w:b/>
                <w:bCs/>
              </w:rPr>
              <w:t>F-Value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9C41F" w14:textId="77777777" w:rsidR="00B2682A" w:rsidRPr="00B2682A" w:rsidRDefault="00B2682A" w:rsidP="00B2682A">
            <w:r w:rsidRPr="00B2682A">
              <w:rPr>
                <w:b/>
                <w:bCs/>
              </w:rPr>
              <w:t>P-Value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5C4A2" w14:textId="77777777" w:rsidR="00B2682A" w:rsidRPr="00B2682A" w:rsidRDefault="00B2682A" w:rsidP="00B2682A">
            <w:r w:rsidRPr="00B2682A">
              <w:rPr>
                <w:b/>
                <w:bCs/>
              </w:rPr>
              <w:t>Interpretation</w:t>
            </w:r>
          </w:p>
        </w:tc>
      </w:tr>
      <w:tr w:rsidR="00B2682A" w:rsidRPr="00B2682A" w14:paraId="26D78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8B4BB" w14:textId="77777777" w:rsidR="00B2682A" w:rsidRPr="00B2682A" w:rsidRDefault="00B2682A" w:rsidP="00B2682A">
            <w:r w:rsidRPr="00B2682A">
              <w:rPr>
                <w:b/>
                <w:bCs/>
              </w:rPr>
              <w:t>Q17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A577A" w14:textId="77777777" w:rsidR="00B2682A" w:rsidRPr="00B2682A" w:rsidRDefault="00B2682A" w:rsidP="00B2682A">
            <w:r w:rsidRPr="00B2682A">
              <w:rPr>
                <w:b/>
                <w:bCs/>
              </w:rPr>
              <w:t>Price Fairness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AD297" w14:textId="77777777" w:rsidR="00B2682A" w:rsidRPr="00B2682A" w:rsidRDefault="00B2682A" w:rsidP="00B2682A">
            <w:r w:rsidRPr="00B2682A">
              <w:rPr>
                <w:b/>
                <w:bCs/>
              </w:rPr>
              <w:t>53.39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DBA95" w14:textId="77777777" w:rsidR="00B2682A" w:rsidRPr="00B2682A" w:rsidRDefault="00B2682A" w:rsidP="00B2682A">
            <w:r w:rsidRPr="00B2682A">
              <w:rPr>
                <w:b/>
                <w:bCs/>
              </w:rPr>
              <w:t>1.37E-27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BA3CC" w14:textId="77777777" w:rsidR="00B2682A" w:rsidRPr="00B2682A" w:rsidRDefault="00B2682A" w:rsidP="00B2682A">
            <w:r w:rsidRPr="00B2682A">
              <w:rPr>
                <w:b/>
                <w:bCs/>
              </w:rPr>
              <w:t>Highest Significance</w:t>
            </w:r>
          </w:p>
        </w:tc>
      </w:tr>
      <w:tr w:rsidR="00B2682A" w:rsidRPr="00B2682A" w14:paraId="69A4E3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4D7B4" w14:textId="77777777" w:rsidR="00B2682A" w:rsidRPr="00B2682A" w:rsidRDefault="00B2682A" w:rsidP="00B2682A">
            <w:r w:rsidRPr="00B2682A">
              <w:rPr>
                <w:b/>
                <w:bCs/>
              </w:rPr>
              <w:t>Q15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3EF34" w14:textId="77777777" w:rsidR="00B2682A" w:rsidRPr="00B2682A" w:rsidRDefault="00B2682A" w:rsidP="00B2682A">
            <w:r w:rsidRPr="00B2682A">
              <w:t>Reorder Influence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C7D6C" w14:textId="77777777" w:rsidR="00B2682A" w:rsidRPr="00B2682A" w:rsidRDefault="00B2682A" w:rsidP="00B2682A">
            <w:r w:rsidRPr="00B2682A">
              <w:t>52.05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488D9" w14:textId="77777777" w:rsidR="00B2682A" w:rsidRPr="00B2682A" w:rsidRDefault="00B2682A" w:rsidP="00B2682A">
            <w:r w:rsidRPr="00B2682A">
              <w:t>6.10E-23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2ED42" w14:textId="77777777" w:rsidR="00B2682A" w:rsidRPr="00B2682A" w:rsidRDefault="00B2682A" w:rsidP="00B2682A">
            <w:r w:rsidRPr="00B2682A">
              <w:t>Highly Significant</w:t>
            </w:r>
          </w:p>
        </w:tc>
      </w:tr>
      <w:tr w:rsidR="00B2682A" w:rsidRPr="00B2682A" w14:paraId="358EA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04B5A" w14:textId="77777777" w:rsidR="00B2682A" w:rsidRPr="00B2682A" w:rsidRDefault="00B2682A" w:rsidP="00B2682A">
            <w:r w:rsidRPr="00B2682A">
              <w:rPr>
                <w:b/>
                <w:bCs/>
              </w:rPr>
              <w:t>Q14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7A92A" w14:textId="77777777" w:rsidR="00B2682A" w:rsidRPr="00B2682A" w:rsidRDefault="00B2682A" w:rsidP="00B2682A">
            <w:r w:rsidRPr="00B2682A">
              <w:t>Satisfaction w/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198A2" w14:textId="77777777" w:rsidR="00B2682A" w:rsidRPr="00B2682A" w:rsidRDefault="00B2682A" w:rsidP="00B2682A">
            <w:r w:rsidRPr="00B2682A">
              <w:t>35.32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959BE" w14:textId="77777777" w:rsidR="00B2682A" w:rsidRPr="00B2682A" w:rsidRDefault="00B2682A" w:rsidP="00B2682A">
            <w:r w:rsidRPr="00B2682A">
              <w:t>1.40E-20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48E29" w14:textId="77777777" w:rsidR="00B2682A" w:rsidRPr="00B2682A" w:rsidRDefault="00B2682A" w:rsidP="00B2682A">
            <w:r w:rsidRPr="00B2682A">
              <w:t>Highly Significant</w:t>
            </w:r>
          </w:p>
        </w:tc>
      </w:tr>
      <w:tr w:rsidR="00B2682A" w:rsidRPr="00B2682A" w14:paraId="567C7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5AD5C" w14:textId="77777777" w:rsidR="00B2682A" w:rsidRPr="00B2682A" w:rsidRDefault="00B2682A" w:rsidP="00B2682A">
            <w:r w:rsidRPr="00B2682A">
              <w:rPr>
                <w:b/>
                <w:bCs/>
              </w:rPr>
              <w:t>Q16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88195" w14:textId="77777777" w:rsidR="00B2682A" w:rsidRPr="00B2682A" w:rsidRDefault="00B2682A" w:rsidP="00B2682A">
            <w:r w:rsidRPr="00B2682A">
              <w:t>Reliable Quality Controls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FFED4" w14:textId="77777777" w:rsidR="00B2682A" w:rsidRPr="00B2682A" w:rsidRDefault="00B2682A" w:rsidP="00B2682A">
            <w:r w:rsidRPr="00B2682A">
              <w:t>28.95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FF2B8" w14:textId="77777777" w:rsidR="00B2682A" w:rsidRPr="00B2682A" w:rsidRDefault="00B2682A" w:rsidP="00B2682A">
            <w:r w:rsidRPr="00B2682A">
              <w:t>1.08E-17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F3F4F" w14:textId="77777777" w:rsidR="00B2682A" w:rsidRPr="00B2682A" w:rsidRDefault="00B2682A" w:rsidP="00B2682A">
            <w:r w:rsidRPr="00B2682A">
              <w:t>Highly Significant</w:t>
            </w:r>
          </w:p>
        </w:tc>
      </w:tr>
      <w:tr w:rsidR="00B2682A" w:rsidRPr="00B2682A" w14:paraId="28D78A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EC163" w14:textId="77777777" w:rsidR="00B2682A" w:rsidRPr="00B2682A" w:rsidRDefault="00B2682A" w:rsidP="00B2682A">
            <w:r w:rsidRPr="00B2682A">
              <w:rPr>
                <w:b/>
                <w:bCs/>
              </w:rPr>
              <w:t>Q19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DE5C1" w14:textId="77777777" w:rsidR="00B2682A" w:rsidRPr="00B2682A" w:rsidRDefault="00B2682A" w:rsidP="00B2682A">
            <w:r w:rsidRPr="00B2682A">
              <w:t xml:space="preserve">Switching </w:t>
            </w:r>
            <w:proofErr w:type="spellStart"/>
            <w:r w:rsidRPr="00B2682A">
              <w:t>Behavior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40172" w14:textId="77777777" w:rsidR="00B2682A" w:rsidRPr="00B2682A" w:rsidRDefault="00B2682A" w:rsidP="00B2682A">
            <w:r w:rsidRPr="00B2682A">
              <w:t>26.04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82E35" w14:textId="77777777" w:rsidR="00B2682A" w:rsidRPr="00B2682A" w:rsidRDefault="00B2682A" w:rsidP="00B2682A">
            <w:r w:rsidRPr="00B2682A">
              <w:t>2.81E-16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17F26" w14:textId="77777777" w:rsidR="00B2682A" w:rsidRPr="00B2682A" w:rsidRDefault="00B2682A" w:rsidP="00B2682A">
            <w:r w:rsidRPr="00B2682A">
              <w:t>Highly Significant</w:t>
            </w:r>
          </w:p>
        </w:tc>
      </w:tr>
      <w:tr w:rsidR="00B2682A" w:rsidRPr="00B2682A" w14:paraId="59473C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2DF8F" w14:textId="77777777" w:rsidR="00B2682A" w:rsidRPr="00B2682A" w:rsidRDefault="00B2682A" w:rsidP="00B2682A">
            <w:r w:rsidRPr="00B2682A">
              <w:rPr>
                <w:b/>
                <w:bCs/>
              </w:rPr>
              <w:t>Q20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75BCC" w14:textId="77777777" w:rsidR="00B2682A" w:rsidRPr="00B2682A" w:rsidRDefault="00B2682A" w:rsidP="00B2682A">
            <w:r w:rsidRPr="00B2682A">
              <w:t>Recommendation Likelihood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97BD9" w14:textId="77777777" w:rsidR="00B2682A" w:rsidRPr="00B2682A" w:rsidRDefault="00B2682A" w:rsidP="00B2682A">
            <w:r w:rsidRPr="00B2682A">
              <w:t>4.50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10C65" w14:textId="77777777" w:rsidR="00B2682A" w:rsidRPr="00B2682A" w:rsidRDefault="00B2682A" w:rsidP="00B2682A">
            <w:r w:rsidRPr="00B2682A">
              <w:t>0.0018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5735C" w14:textId="77777777" w:rsidR="00B2682A" w:rsidRPr="00B2682A" w:rsidRDefault="00B2682A" w:rsidP="00B2682A">
            <w:r w:rsidRPr="00B2682A">
              <w:t>Significant</w:t>
            </w:r>
          </w:p>
        </w:tc>
      </w:tr>
      <w:tr w:rsidR="00B2682A" w:rsidRPr="00B2682A" w14:paraId="27D2FB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6C63" w14:textId="77777777" w:rsidR="00B2682A" w:rsidRPr="00B2682A" w:rsidRDefault="00B2682A" w:rsidP="00B2682A">
            <w:r w:rsidRPr="00B2682A">
              <w:rPr>
                <w:b/>
                <w:bCs/>
              </w:rPr>
              <w:t>Q18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8C8BD" w14:textId="77777777" w:rsidR="00B2682A" w:rsidRPr="00B2682A" w:rsidRDefault="00B2682A" w:rsidP="00B2682A">
            <w:r w:rsidRPr="00B2682A">
              <w:t>Continuation (Loyalty)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9CC08" w14:textId="77777777" w:rsidR="00B2682A" w:rsidRPr="00B2682A" w:rsidRDefault="00B2682A" w:rsidP="00B2682A">
            <w:r w:rsidRPr="00B2682A">
              <w:t>2.44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532C9" w14:textId="77777777" w:rsidR="00B2682A" w:rsidRPr="00B2682A" w:rsidRDefault="00B2682A" w:rsidP="00B2682A">
            <w:r w:rsidRPr="00B2682A">
              <w:t>0.049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A27BA" w14:textId="77777777" w:rsidR="00B2682A" w:rsidRPr="00B2682A" w:rsidRDefault="00B2682A" w:rsidP="00B2682A">
            <w:r w:rsidRPr="00B2682A">
              <w:t>Marginally Significant</w:t>
            </w:r>
          </w:p>
        </w:tc>
      </w:tr>
    </w:tbl>
    <w:p w14:paraId="63FB3A80" w14:textId="77777777" w:rsidR="00B2682A" w:rsidRPr="00B2682A" w:rsidRDefault="00B2682A" w:rsidP="00B2682A">
      <w:pPr>
        <w:rPr>
          <w:b/>
          <w:bCs/>
        </w:rPr>
      </w:pPr>
      <w:r w:rsidRPr="00B2682A">
        <w:rPr>
          <w:b/>
          <w:bCs/>
        </w:rPr>
        <w:lastRenderedPageBreak/>
        <w:t>5.2 Detailed Interpretation by Factor</w:t>
      </w:r>
    </w:p>
    <w:p w14:paraId="38002714" w14:textId="77777777" w:rsidR="00B2682A" w:rsidRPr="00B2682A" w:rsidRDefault="00B2682A" w:rsidP="00B2682A">
      <w:pPr>
        <w:rPr>
          <w:b/>
          <w:bCs/>
        </w:rPr>
      </w:pPr>
      <w:r w:rsidRPr="00B2682A">
        <w:rPr>
          <w:b/>
          <w:bCs/>
        </w:rPr>
        <w:t>Factor 1: Price Fairness (Q17)</w:t>
      </w:r>
    </w:p>
    <w:p w14:paraId="78E7F74A" w14:textId="77777777" w:rsidR="00B2682A" w:rsidRPr="00B2682A" w:rsidRDefault="00B2682A" w:rsidP="00B2682A">
      <w:pPr>
        <w:numPr>
          <w:ilvl w:val="0"/>
          <w:numId w:val="3"/>
        </w:numPr>
      </w:pPr>
      <w:r w:rsidRPr="00B2682A">
        <w:rPr>
          <w:b/>
          <w:bCs/>
        </w:rPr>
        <w:t>Result:</w:t>
      </w:r>
      <w:r w:rsidRPr="00B2682A">
        <w:t xml:space="preserve"> $F = 53.39$, $P &lt; 0.001$</w:t>
      </w:r>
    </w:p>
    <w:p w14:paraId="7606C798" w14:textId="77777777" w:rsidR="00B2682A" w:rsidRPr="00B2682A" w:rsidRDefault="00B2682A" w:rsidP="00B2682A">
      <w:pPr>
        <w:numPr>
          <w:ilvl w:val="0"/>
          <w:numId w:val="3"/>
        </w:numPr>
      </w:pPr>
      <w:r w:rsidRPr="00B2682A">
        <w:rPr>
          <w:b/>
          <w:bCs/>
        </w:rPr>
        <w:t>Analysis:</w:t>
      </w:r>
      <w:r w:rsidRPr="00B2682A">
        <w:t xml:space="preserve"> This variable had the highest F-value, indicating the strongest relationship with trust.</w:t>
      </w:r>
    </w:p>
    <w:p w14:paraId="7D23F9D7" w14:textId="77777777" w:rsidR="00B2682A" w:rsidRPr="00B2682A" w:rsidRDefault="00B2682A" w:rsidP="00B2682A">
      <w:pPr>
        <w:numPr>
          <w:ilvl w:val="0"/>
          <w:numId w:val="3"/>
        </w:numPr>
      </w:pPr>
      <w:r w:rsidRPr="00B2682A">
        <w:rPr>
          <w:b/>
          <w:bCs/>
        </w:rPr>
        <w:t>Insight:</w:t>
      </w:r>
      <w:r w:rsidRPr="00B2682A">
        <w:t xml:space="preserve"> Customers who felt the pricing was unfair strongly correlated with low trust in freshness. This suggests that when customers receive poor quality produce, they feel "cheated" on price, drastically lowering trust.</w:t>
      </w:r>
    </w:p>
    <w:p w14:paraId="6834B566" w14:textId="77777777" w:rsidR="00B2682A" w:rsidRPr="00B2682A" w:rsidRDefault="00B2682A" w:rsidP="00B2682A">
      <w:pPr>
        <w:rPr>
          <w:b/>
          <w:bCs/>
        </w:rPr>
      </w:pPr>
      <w:r w:rsidRPr="00B2682A">
        <w:rPr>
          <w:b/>
          <w:bCs/>
        </w:rPr>
        <w:t>Factor 2: Satisfaction with Quality (Q14) &amp; Reliability (Q16)</w:t>
      </w:r>
    </w:p>
    <w:p w14:paraId="491FF37B" w14:textId="77777777" w:rsidR="00B2682A" w:rsidRPr="00B2682A" w:rsidRDefault="00B2682A" w:rsidP="00B2682A">
      <w:pPr>
        <w:numPr>
          <w:ilvl w:val="0"/>
          <w:numId w:val="4"/>
        </w:numPr>
      </w:pPr>
      <w:r w:rsidRPr="00B2682A">
        <w:rPr>
          <w:b/>
          <w:bCs/>
        </w:rPr>
        <w:t>Result (Q14):</w:t>
      </w:r>
      <w:r w:rsidRPr="00B2682A">
        <w:t xml:space="preserve"> $F = 35.32$, $P &lt; 0.001$</w:t>
      </w:r>
    </w:p>
    <w:p w14:paraId="69CC7EF6" w14:textId="77777777" w:rsidR="00B2682A" w:rsidRPr="00B2682A" w:rsidRDefault="00B2682A" w:rsidP="00B2682A">
      <w:pPr>
        <w:numPr>
          <w:ilvl w:val="0"/>
          <w:numId w:val="4"/>
        </w:numPr>
      </w:pPr>
      <w:r w:rsidRPr="00B2682A">
        <w:rPr>
          <w:b/>
          <w:bCs/>
        </w:rPr>
        <w:t>Result (Q16):</w:t>
      </w:r>
      <w:r w:rsidRPr="00B2682A">
        <w:t xml:space="preserve"> $F = 28.95$, $P &lt; 0.001$</w:t>
      </w:r>
    </w:p>
    <w:p w14:paraId="652F95EE" w14:textId="77777777" w:rsidR="00B2682A" w:rsidRPr="00B2682A" w:rsidRDefault="00B2682A" w:rsidP="00B2682A">
      <w:pPr>
        <w:numPr>
          <w:ilvl w:val="0"/>
          <w:numId w:val="4"/>
        </w:numPr>
      </w:pPr>
      <w:r w:rsidRPr="00B2682A">
        <w:rPr>
          <w:b/>
          <w:bCs/>
        </w:rPr>
        <w:t>Analysis:</w:t>
      </w:r>
      <w:r w:rsidRPr="00B2682A">
        <w:t xml:space="preserve"> Both variables are highly significant.</w:t>
      </w:r>
    </w:p>
    <w:p w14:paraId="6D97C13F" w14:textId="77777777" w:rsidR="00B2682A" w:rsidRPr="00B2682A" w:rsidRDefault="00B2682A" w:rsidP="00B2682A">
      <w:pPr>
        <w:numPr>
          <w:ilvl w:val="0"/>
          <w:numId w:val="4"/>
        </w:numPr>
      </w:pPr>
      <w:r w:rsidRPr="00B2682A">
        <w:rPr>
          <w:b/>
          <w:bCs/>
        </w:rPr>
        <w:t>Insight:</w:t>
      </w:r>
      <w:r w:rsidRPr="00B2682A">
        <w:t xml:space="preserve"> There is a direct causal link between current satisfaction/reliability and the deeper metric of "Trust." A failure in daily quality control (Q16) directly degrades the long-term trust score (Q13).</w:t>
      </w:r>
    </w:p>
    <w:p w14:paraId="71DD7C67" w14:textId="77777777" w:rsidR="00B2682A" w:rsidRPr="00B2682A" w:rsidRDefault="00B2682A" w:rsidP="00B2682A">
      <w:pPr>
        <w:rPr>
          <w:b/>
          <w:bCs/>
        </w:rPr>
      </w:pPr>
      <w:r w:rsidRPr="00B2682A">
        <w:rPr>
          <w:b/>
          <w:bCs/>
        </w:rPr>
        <w:t xml:space="preserve">Factor 3: Switching </w:t>
      </w:r>
      <w:proofErr w:type="spellStart"/>
      <w:r w:rsidRPr="00B2682A">
        <w:rPr>
          <w:b/>
          <w:bCs/>
        </w:rPr>
        <w:t>Behavior</w:t>
      </w:r>
      <w:proofErr w:type="spellEnd"/>
      <w:r w:rsidRPr="00B2682A">
        <w:rPr>
          <w:b/>
          <w:bCs/>
        </w:rPr>
        <w:t xml:space="preserve"> (Q19)</w:t>
      </w:r>
    </w:p>
    <w:p w14:paraId="58FA789F" w14:textId="77777777" w:rsidR="00B2682A" w:rsidRPr="00B2682A" w:rsidRDefault="00B2682A" w:rsidP="00B2682A">
      <w:pPr>
        <w:numPr>
          <w:ilvl w:val="0"/>
          <w:numId w:val="5"/>
        </w:numPr>
      </w:pPr>
      <w:r w:rsidRPr="00B2682A">
        <w:rPr>
          <w:b/>
          <w:bCs/>
        </w:rPr>
        <w:t>Result:</w:t>
      </w:r>
      <w:r w:rsidRPr="00B2682A">
        <w:t xml:space="preserve"> $F = 26.04$, $P &lt; 0.001$</w:t>
      </w:r>
    </w:p>
    <w:p w14:paraId="1BF259AF" w14:textId="77777777" w:rsidR="00B2682A" w:rsidRPr="00B2682A" w:rsidRDefault="00B2682A" w:rsidP="00B2682A">
      <w:pPr>
        <w:numPr>
          <w:ilvl w:val="0"/>
          <w:numId w:val="5"/>
        </w:numPr>
      </w:pPr>
      <w:r w:rsidRPr="00B2682A">
        <w:rPr>
          <w:b/>
          <w:bCs/>
        </w:rPr>
        <w:t>Analysis:</w:t>
      </w:r>
      <w:r w:rsidRPr="00B2682A">
        <w:t xml:space="preserve"> Highly significant.</w:t>
      </w:r>
    </w:p>
    <w:p w14:paraId="3B6753F5" w14:textId="77777777" w:rsidR="00B2682A" w:rsidRPr="00B2682A" w:rsidRDefault="00B2682A" w:rsidP="00B2682A">
      <w:pPr>
        <w:numPr>
          <w:ilvl w:val="0"/>
          <w:numId w:val="5"/>
        </w:numPr>
      </w:pPr>
      <w:r w:rsidRPr="00B2682A">
        <w:rPr>
          <w:b/>
          <w:bCs/>
        </w:rPr>
        <w:t>Insight:</w:t>
      </w:r>
      <w:r w:rsidRPr="00B2682A">
        <w:t xml:space="preserve"> This addresses </w:t>
      </w:r>
      <w:r w:rsidRPr="00B2682A">
        <w:rPr>
          <w:b/>
          <w:bCs/>
        </w:rPr>
        <w:t>Objective 4</w:t>
      </w:r>
      <w:r w:rsidRPr="00B2682A">
        <w:t>. Customers with low trust in freshness are statistically highly likely to switch to competitors. The variance in trust explains the variance in churn intent.</w:t>
      </w:r>
    </w:p>
    <w:p w14:paraId="060CBF7D" w14:textId="77777777" w:rsidR="00B2682A" w:rsidRPr="00B2682A" w:rsidRDefault="00B2682A" w:rsidP="00B2682A">
      <w:pPr>
        <w:rPr>
          <w:b/>
          <w:bCs/>
        </w:rPr>
      </w:pPr>
      <w:r w:rsidRPr="00B2682A">
        <w:rPr>
          <w:b/>
          <w:bCs/>
        </w:rPr>
        <w:t>Factor 4: Continuation/Loyalty (Q18)</w:t>
      </w:r>
    </w:p>
    <w:p w14:paraId="321ADDF3" w14:textId="77777777" w:rsidR="00B2682A" w:rsidRPr="00B2682A" w:rsidRDefault="00B2682A" w:rsidP="00B2682A">
      <w:pPr>
        <w:numPr>
          <w:ilvl w:val="0"/>
          <w:numId w:val="6"/>
        </w:numPr>
      </w:pPr>
      <w:r w:rsidRPr="00B2682A">
        <w:rPr>
          <w:b/>
          <w:bCs/>
        </w:rPr>
        <w:t>Result:</w:t>
      </w:r>
      <w:r w:rsidRPr="00B2682A">
        <w:t xml:space="preserve"> $F = 2.44$, $P = 0.049$</w:t>
      </w:r>
    </w:p>
    <w:p w14:paraId="4BC18E51" w14:textId="77777777" w:rsidR="00B2682A" w:rsidRPr="00B2682A" w:rsidRDefault="00B2682A" w:rsidP="00B2682A">
      <w:pPr>
        <w:numPr>
          <w:ilvl w:val="0"/>
          <w:numId w:val="6"/>
        </w:numPr>
      </w:pPr>
      <w:r w:rsidRPr="00B2682A">
        <w:rPr>
          <w:b/>
          <w:bCs/>
        </w:rPr>
        <w:t>Analysis:</w:t>
      </w:r>
      <w:r w:rsidRPr="00B2682A">
        <w:t xml:space="preserve"> This is the weakest link. While technically significant (just under 0.05), the relationship is not strong.</w:t>
      </w:r>
    </w:p>
    <w:p w14:paraId="5B7D8780" w14:textId="77777777" w:rsidR="00B2682A" w:rsidRPr="00B2682A" w:rsidRDefault="00B2682A" w:rsidP="00B2682A">
      <w:pPr>
        <w:numPr>
          <w:ilvl w:val="0"/>
          <w:numId w:val="6"/>
        </w:numPr>
      </w:pPr>
      <w:r w:rsidRPr="00B2682A">
        <w:rPr>
          <w:b/>
          <w:bCs/>
        </w:rPr>
        <w:t>Insight:</w:t>
      </w:r>
      <w:r w:rsidRPr="00B2682A">
        <w:t xml:space="preserve"> This suggests a "Convenience Trap." Customers may continue using </w:t>
      </w:r>
      <w:proofErr w:type="spellStart"/>
      <w:r w:rsidRPr="00B2682A">
        <w:t>Zepto</w:t>
      </w:r>
      <w:proofErr w:type="spellEnd"/>
      <w:r w:rsidRPr="00B2682A">
        <w:t xml:space="preserve"> (Q18) due to speed/convenience even if they do not trust the freshness (Q13). However, this is a fragile loyalty.</w:t>
      </w:r>
    </w:p>
    <w:p w14:paraId="79C41DAD" w14:textId="77777777" w:rsidR="00B2682A" w:rsidRPr="00B2682A" w:rsidRDefault="00B2682A" w:rsidP="00B2682A">
      <w:r w:rsidRPr="00B2682A">
        <w:pict w14:anchorId="22BA256B">
          <v:rect id="_x0000_i1091" style="width:0;height:1.5pt" o:hralign="center" o:hrstd="t" o:hrnoshade="t" o:hr="t" fillcolor="gray" stroked="f"/>
        </w:pict>
      </w:r>
    </w:p>
    <w:p w14:paraId="73B3706D" w14:textId="77777777" w:rsidR="00B2682A" w:rsidRPr="00B2682A" w:rsidRDefault="00B2682A" w:rsidP="00B2682A">
      <w:pPr>
        <w:rPr>
          <w:b/>
          <w:bCs/>
        </w:rPr>
      </w:pPr>
      <w:r w:rsidRPr="00B2682A">
        <w:rPr>
          <w:b/>
          <w:bCs/>
        </w:rPr>
        <w:t>6. Findings</w:t>
      </w:r>
    </w:p>
    <w:p w14:paraId="45ED0C18" w14:textId="77777777" w:rsidR="00B2682A" w:rsidRPr="00B2682A" w:rsidRDefault="00B2682A" w:rsidP="00B2682A">
      <w:r w:rsidRPr="00B2682A">
        <w:t>Based on the statistical analysis, we derive the following findings mapped to the research objectives:</w:t>
      </w:r>
    </w:p>
    <w:p w14:paraId="31F5D05B" w14:textId="77777777" w:rsidR="00B2682A" w:rsidRPr="00B2682A" w:rsidRDefault="00B2682A" w:rsidP="00B2682A">
      <w:pPr>
        <w:numPr>
          <w:ilvl w:val="0"/>
          <w:numId w:val="7"/>
        </w:numPr>
      </w:pPr>
      <w:r w:rsidRPr="00B2682A">
        <w:rPr>
          <w:b/>
          <w:bCs/>
        </w:rPr>
        <w:t>Trust is Fragile (Objective 1):</w:t>
      </w:r>
      <w:r w:rsidRPr="00B2682A">
        <w:t xml:space="preserve"> The magnitude of the drop in trust is severe when quality fails. The extremely low P-values across quality metrics (Q14, Q16) prove that trust is not resilient; it breaks immediately upon quality failure.</w:t>
      </w:r>
    </w:p>
    <w:p w14:paraId="3E471285" w14:textId="77777777" w:rsidR="00B2682A" w:rsidRPr="00B2682A" w:rsidRDefault="00B2682A" w:rsidP="00B2682A">
      <w:pPr>
        <w:numPr>
          <w:ilvl w:val="0"/>
          <w:numId w:val="7"/>
        </w:numPr>
      </w:pPr>
      <w:r w:rsidRPr="00B2682A">
        <w:rPr>
          <w:b/>
          <w:bCs/>
        </w:rPr>
        <w:t>Price Fairness is the Anchor (Objective 3):</w:t>
      </w:r>
      <w:r w:rsidRPr="00B2682A">
        <w:t xml:space="preserve"> The strongest factor influencing perception isn't just the visual quality of the fruit/veg, but the </w:t>
      </w:r>
      <w:r w:rsidRPr="00B2682A">
        <w:rPr>
          <w:b/>
          <w:bCs/>
        </w:rPr>
        <w:t>Value Fairness</w:t>
      </w:r>
      <w:r w:rsidRPr="00B2682A">
        <w:t xml:space="preserve">. If a customer pays a premium </w:t>
      </w:r>
      <w:r w:rsidRPr="00B2682A">
        <w:lastRenderedPageBreak/>
        <w:t>for "quick" delivery and receives bad avocados, the breach of trust is magnified by the financial loss.</w:t>
      </w:r>
    </w:p>
    <w:p w14:paraId="479E3B87" w14:textId="77777777" w:rsidR="00B2682A" w:rsidRPr="00B2682A" w:rsidRDefault="00B2682A" w:rsidP="00B2682A">
      <w:pPr>
        <w:numPr>
          <w:ilvl w:val="0"/>
          <w:numId w:val="7"/>
        </w:numPr>
      </w:pPr>
      <w:r w:rsidRPr="00B2682A">
        <w:rPr>
          <w:b/>
          <w:bCs/>
        </w:rPr>
        <w:t>Churn is Imminent (Objective 4):</w:t>
      </w:r>
      <w:r w:rsidRPr="00B2682A">
        <w:t xml:space="preserve"> There is a statistically significant link between Trust in Freshness (Q13) and Switching </w:t>
      </w:r>
      <w:proofErr w:type="spellStart"/>
      <w:r w:rsidRPr="00B2682A">
        <w:t>Behavior</w:t>
      </w:r>
      <w:proofErr w:type="spellEnd"/>
      <w:r w:rsidRPr="00B2682A">
        <w:t xml:space="preserve"> (Q19). Poor perishable quality is a valid predictor of customer churn to competitors like </w:t>
      </w:r>
      <w:proofErr w:type="spellStart"/>
      <w:r w:rsidRPr="00B2682A">
        <w:t>Blinkit</w:t>
      </w:r>
      <w:proofErr w:type="spellEnd"/>
      <w:r w:rsidRPr="00B2682A">
        <w:t xml:space="preserve"> or </w:t>
      </w:r>
      <w:proofErr w:type="spellStart"/>
      <w:r w:rsidRPr="00B2682A">
        <w:t>Instamart</w:t>
      </w:r>
      <w:proofErr w:type="spellEnd"/>
      <w:r w:rsidRPr="00B2682A">
        <w:t>.</w:t>
      </w:r>
    </w:p>
    <w:p w14:paraId="1C5E8143" w14:textId="77777777" w:rsidR="00B2682A" w:rsidRPr="00B2682A" w:rsidRDefault="00B2682A" w:rsidP="00B2682A">
      <w:pPr>
        <w:numPr>
          <w:ilvl w:val="0"/>
          <w:numId w:val="7"/>
        </w:numPr>
      </w:pPr>
      <w:r w:rsidRPr="00B2682A">
        <w:rPr>
          <w:b/>
          <w:bCs/>
        </w:rPr>
        <w:t>Sad Reviews Proxy (Q20):</w:t>
      </w:r>
      <w:r w:rsidRPr="00B2682A">
        <w:t xml:space="preserve"> The likelihood to recommend (Q20) is significant ($P=0.0018$) but less so than Price or Reliability. This implies that customers might not publicly complain (bad reviews) immediately, but they </w:t>
      </w:r>
      <w:r w:rsidRPr="00B2682A">
        <w:rPr>
          <w:i/>
          <w:iCs/>
        </w:rPr>
        <w:t>will</w:t>
      </w:r>
      <w:r w:rsidRPr="00B2682A">
        <w:t xml:space="preserve"> internally lose trust and stop buying.</w:t>
      </w:r>
    </w:p>
    <w:p w14:paraId="7091AB4C" w14:textId="77777777" w:rsidR="00B2682A" w:rsidRPr="00B2682A" w:rsidRDefault="00B2682A" w:rsidP="00B2682A">
      <w:r w:rsidRPr="00B2682A">
        <w:pict w14:anchorId="5A3A44A6">
          <v:rect id="_x0000_i1092" style="width:0;height:1.5pt" o:hralign="center" o:hrstd="t" o:hrnoshade="t" o:hr="t" fillcolor="gray" stroked="f"/>
        </w:pict>
      </w:r>
    </w:p>
    <w:p w14:paraId="1F657926" w14:textId="77777777" w:rsidR="00B2682A" w:rsidRPr="00B2682A" w:rsidRDefault="00B2682A" w:rsidP="00B2682A">
      <w:pPr>
        <w:rPr>
          <w:b/>
          <w:bCs/>
        </w:rPr>
      </w:pPr>
      <w:r w:rsidRPr="00B2682A">
        <w:rPr>
          <w:b/>
          <w:bCs/>
        </w:rPr>
        <w:t>7. Recommendations</w:t>
      </w:r>
    </w:p>
    <w:p w14:paraId="12E56812" w14:textId="77777777" w:rsidR="00B2682A" w:rsidRPr="00B2682A" w:rsidRDefault="00B2682A" w:rsidP="00B2682A">
      <w:pPr>
        <w:numPr>
          <w:ilvl w:val="0"/>
          <w:numId w:val="8"/>
        </w:numPr>
      </w:pPr>
      <w:r w:rsidRPr="00B2682A">
        <w:rPr>
          <w:b/>
          <w:bCs/>
        </w:rPr>
        <w:t>Institute "Fairness" Refunds:</w:t>
      </w:r>
      <w:r w:rsidRPr="00B2682A">
        <w:t xml:space="preserve"> Since Q17 (Price Fairness) is the strongest driver of trust, </w:t>
      </w:r>
      <w:proofErr w:type="spellStart"/>
      <w:r w:rsidRPr="00B2682A">
        <w:t>Zepto</w:t>
      </w:r>
      <w:proofErr w:type="spellEnd"/>
      <w:r w:rsidRPr="00B2682A">
        <w:t xml:space="preserve"> must implement a "No-Questions-Asked" instant refund policy for perishables. If the customer feels the price wasn't justified by the quality, immediate financial restitution can save the trust score.</w:t>
      </w:r>
    </w:p>
    <w:p w14:paraId="05D63609" w14:textId="77777777" w:rsidR="00B2682A" w:rsidRPr="00B2682A" w:rsidRDefault="00B2682A" w:rsidP="00B2682A">
      <w:pPr>
        <w:numPr>
          <w:ilvl w:val="0"/>
          <w:numId w:val="8"/>
        </w:numPr>
      </w:pPr>
      <w:r w:rsidRPr="00B2682A">
        <w:rPr>
          <w:b/>
          <w:bCs/>
        </w:rPr>
        <w:t>Quality Control at Dark Stores:</w:t>
      </w:r>
      <w:r w:rsidRPr="00B2682A">
        <w:t xml:space="preserve"> The significance of Q16 (Reliability) suggests the issue lies in the variability. </w:t>
      </w:r>
      <w:proofErr w:type="spellStart"/>
      <w:r w:rsidRPr="00B2682A">
        <w:t>Zepto</w:t>
      </w:r>
      <w:proofErr w:type="spellEnd"/>
      <w:r w:rsidRPr="00B2682A">
        <w:t xml:space="preserve"> needs stricter grading protocols at the dark store level before packing.</w:t>
      </w:r>
    </w:p>
    <w:p w14:paraId="05E3B34A" w14:textId="77777777" w:rsidR="00B2682A" w:rsidRPr="00B2682A" w:rsidRDefault="00B2682A" w:rsidP="00B2682A">
      <w:pPr>
        <w:numPr>
          <w:ilvl w:val="0"/>
          <w:numId w:val="8"/>
        </w:numPr>
      </w:pPr>
      <w:r w:rsidRPr="00B2682A">
        <w:rPr>
          <w:b/>
          <w:bCs/>
        </w:rPr>
        <w:t>Separate "Fresh" Feedback Loop:</w:t>
      </w:r>
      <w:r w:rsidRPr="00B2682A">
        <w:t xml:space="preserve"> Create a specific post-order feedback flow for fruits/veggies. Since Q18 (Continuation) is weak, </w:t>
      </w:r>
      <w:proofErr w:type="spellStart"/>
      <w:r w:rsidRPr="00B2682A">
        <w:t>Zepto</w:t>
      </w:r>
      <w:proofErr w:type="spellEnd"/>
      <w:r w:rsidRPr="00B2682A">
        <w:t xml:space="preserve"> cannot rely on general retention metrics to assume customers are happy with freshness. They are staying for speed, but they are buying perishables elsewhere.</w:t>
      </w:r>
    </w:p>
    <w:p w14:paraId="0B61E452" w14:textId="77777777" w:rsidR="00B2682A" w:rsidRPr="00B2682A" w:rsidRDefault="00B2682A" w:rsidP="00B2682A">
      <w:r w:rsidRPr="00B2682A">
        <w:pict w14:anchorId="086878CA">
          <v:rect id="_x0000_i1093" style="width:0;height:1.5pt" o:hralign="center" o:hrstd="t" o:hrnoshade="t" o:hr="t" fillcolor="gray" stroked="f"/>
        </w:pict>
      </w:r>
    </w:p>
    <w:p w14:paraId="4580C760" w14:textId="77777777" w:rsidR="00B2682A" w:rsidRPr="00B2682A" w:rsidRDefault="00B2682A" w:rsidP="00B2682A">
      <w:pPr>
        <w:rPr>
          <w:b/>
          <w:bCs/>
        </w:rPr>
      </w:pPr>
      <w:r w:rsidRPr="00B2682A">
        <w:rPr>
          <w:b/>
          <w:bCs/>
        </w:rPr>
        <w:t>8. Conclusion</w:t>
      </w:r>
    </w:p>
    <w:p w14:paraId="786D8071" w14:textId="77777777" w:rsidR="00B2682A" w:rsidRPr="00B2682A" w:rsidRDefault="00B2682A" w:rsidP="00B2682A">
      <w:r w:rsidRPr="00B2682A">
        <w:t xml:space="preserve">The Null Hypothesis ($H_0$) is </w:t>
      </w:r>
      <w:r w:rsidRPr="00B2682A">
        <w:rPr>
          <w:b/>
          <w:bCs/>
        </w:rPr>
        <w:t>rejected</w:t>
      </w:r>
      <w:r w:rsidRPr="00B2682A">
        <w:t xml:space="preserve"> for all variables. Customer perceptions of quality, price fairness, and reliability significantly affect their trust in </w:t>
      </w:r>
      <w:proofErr w:type="spellStart"/>
      <w:r w:rsidRPr="00B2682A">
        <w:t>Zepto's</w:t>
      </w:r>
      <w:proofErr w:type="spellEnd"/>
      <w:r w:rsidRPr="00B2682A">
        <w:t xml:space="preserve"> ability to deliver fresh items. The data explicitly warns that while customers may stay for the speed (weak correlation in Q18), they are actively considering switching (strong correlation in Q19) if the "Value for Money" regarding freshness is not rectified.</w:t>
      </w:r>
    </w:p>
    <w:p w14:paraId="1BE575B3" w14:textId="77777777" w:rsidR="00B2682A" w:rsidRPr="00B2682A" w:rsidRDefault="00B2682A" w:rsidP="00B2682A">
      <w:r w:rsidRPr="00B2682A">
        <w:pict w14:anchorId="2AEE80C0">
          <v:rect id="_x0000_i1094" style="width:0;height:1.5pt" o:hralign="center" o:hrstd="t" o:hrnoshade="t" o:hr="t" fillcolor="gray" stroked="f"/>
        </w:pict>
      </w:r>
    </w:p>
    <w:p w14:paraId="4CE1173D" w14:textId="77777777" w:rsidR="00B2682A" w:rsidRPr="00B2682A" w:rsidRDefault="00B2682A" w:rsidP="00B2682A">
      <w:r w:rsidRPr="00B2682A">
        <w:rPr>
          <w:b/>
          <w:bCs/>
        </w:rPr>
        <w:t>Would you like me to create a PowerPoint presentation outline based on this report?</w:t>
      </w:r>
    </w:p>
    <w:p w14:paraId="7394BFCC" w14:textId="77777777" w:rsidR="00BC67EB" w:rsidRDefault="00BC67EB"/>
    <w:sectPr w:rsidR="00BC6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740A"/>
    <w:multiLevelType w:val="multilevel"/>
    <w:tmpl w:val="C7F4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C3436"/>
    <w:multiLevelType w:val="multilevel"/>
    <w:tmpl w:val="577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07DA1"/>
    <w:multiLevelType w:val="multilevel"/>
    <w:tmpl w:val="9F4E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506233"/>
    <w:multiLevelType w:val="multilevel"/>
    <w:tmpl w:val="113C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75CB2"/>
    <w:multiLevelType w:val="multilevel"/>
    <w:tmpl w:val="C6F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D1989"/>
    <w:multiLevelType w:val="multilevel"/>
    <w:tmpl w:val="A2EA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8C4E72"/>
    <w:multiLevelType w:val="multilevel"/>
    <w:tmpl w:val="774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7293F"/>
    <w:multiLevelType w:val="multilevel"/>
    <w:tmpl w:val="FCC4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006830">
    <w:abstractNumId w:val="5"/>
  </w:num>
  <w:num w:numId="2" w16cid:durableId="376512017">
    <w:abstractNumId w:val="3"/>
  </w:num>
  <w:num w:numId="3" w16cid:durableId="361632571">
    <w:abstractNumId w:val="4"/>
  </w:num>
  <w:num w:numId="4" w16cid:durableId="630215041">
    <w:abstractNumId w:val="6"/>
  </w:num>
  <w:num w:numId="5" w16cid:durableId="633608754">
    <w:abstractNumId w:val="7"/>
  </w:num>
  <w:num w:numId="6" w16cid:durableId="1096436695">
    <w:abstractNumId w:val="1"/>
  </w:num>
  <w:num w:numId="7" w16cid:durableId="849023784">
    <w:abstractNumId w:val="2"/>
  </w:num>
  <w:num w:numId="8" w16cid:durableId="114616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82A"/>
    <w:rsid w:val="007332D8"/>
    <w:rsid w:val="00A81A08"/>
    <w:rsid w:val="00B2682A"/>
    <w:rsid w:val="00BC6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52D1"/>
  <w15:chartTrackingRefBased/>
  <w15:docId w15:val="{6C2E2E57-17E2-44EC-974E-F0F425509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82A"/>
    <w:rPr>
      <w:rFonts w:eastAsiaTheme="majorEastAsia" w:cstheme="majorBidi"/>
      <w:color w:val="272727" w:themeColor="text1" w:themeTint="D8"/>
    </w:rPr>
  </w:style>
  <w:style w:type="paragraph" w:styleId="Title">
    <w:name w:val="Title"/>
    <w:basedOn w:val="Normal"/>
    <w:next w:val="Normal"/>
    <w:link w:val="TitleChar"/>
    <w:uiPriority w:val="10"/>
    <w:qFormat/>
    <w:rsid w:val="00B26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82A"/>
    <w:pPr>
      <w:spacing w:before="160"/>
      <w:jc w:val="center"/>
    </w:pPr>
    <w:rPr>
      <w:i/>
      <w:iCs/>
      <w:color w:val="404040" w:themeColor="text1" w:themeTint="BF"/>
    </w:rPr>
  </w:style>
  <w:style w:type="character" w:customStyle="1" w:styleId="QuoteChar">
    <w:name w:val="Quote Char"/>
    <w:basedOn w:val="DefaultParagraphFont"/>
    <w:link w:val="Quote"/>
    <w:uiPriority w:val="29"/>
    <w:rsid w:val="00B2682A"/>
    <w:rPr>
      <w:i/>
      <w:iCs/>
      <w:color w:val="404040" w:themeColor="text1" w:themeTint="BF"/>
    </w:rPr>
  </w:style>
  <w:style w:type="paragraph" w:styleId="ListParagraph">
    <w:name w:val="List Paragraph"/>
    <w:basedOn w:val="Normal"/>
    <w:uiPriority w:val="34"/>
    <w:qFormat/>
    <w:rsid w:val="00B2682A"/>
    <w:pPr>
      <w:ind w:left="720"/>
      <w:contextualSpacing/>
    </w:pPr>
  </w:style>
  <w:style w:type="character" w:styleId="IntenseEmphasis">
    <w:name w:val="Intense Emphasis"/>
    <w:basedOn w:val="DefaultParagraphFont"/>
    <w:uiPriority w:val="21"/>
    <w:qFormat/>
    <w:rsid w:val="00B2682A"/>
    <w:rPr>
      <w:i/>
      <w:iCs/>
      <w:color w:val="2F5496" w:themeColor="accent1" w:themeShade="BF"/>
    </w:rPr>
  </w:style>
  <w:style w:type="paragraph" w:styleId="IntenseQuote">
    <w:name w:val="Intense Quote"/>
    <w:basedOn w:val="Normal"/>
    <w:next w:val="Normal"/>
    <w:link w:val="IntenseQuoteChar"/>
    <w:uiPriority w:val="30"/>
    <w:qFormat/>
    <w:rsid w:val="00B26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82A"/>
    <w:rPr>
      <w:i/>
      <w:iCs/>
      <w:color w:val="2F5496" w:themeColor="accent1" w:themeShade="BF"/>
    </w:rPr>
  </w:style>
  <w:style w:type="character" w:styleId="IntenseReference">
    <w:name w:val="Intense Reference"/>
    <w:basedOn w:val="DefaultParagraphFont"/>
    <w:uiPriority w:val="32"/>
    <w:qFormat/>
    <w:rsid w:val="00B268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1117</Words>
  <Characters>6367</Characters>
  <Application>Microsoft Office Word</Application>
  <DocSecurity>0</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Srivastava</dc:creator>
  <cp:keywords/>
  <dc:description/>
  <cp:lastModifiedBy>Naman Srivastava</cp:lastModifiedBy>
  <cp:revision>1</cp:revision>
  <dcterms:created xsi:type="dcterms:W3CDTF">2025-12-12T17:10:00Z</dcterms:created>
  <dcterms:modified xsi:type="dcterms:W3CDTF">2025-12-12T17:11:00Z</dcterms:modified>
</cp:coreProperties>
</file>