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5EC3B" w14:textId="77777777" w:rsidR="00F76E5F" w:rsidRDefault="00F76E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Garamond" w:eastAsia="Garamond" w:hAnsi="Garamond" w:cs="Garamond"/>
          <w:color w:val="000000"/>
          <w:sz w:val="4"/>
          <w:szCs w:val="4"/>
        </w:rPr>
      </w:pPr>
    </w:p>
    <w:tbl>
      <w:tblPr>
        <w:tblStyle w:val="a"/>
        <w:tblW w:w="10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8"/>
        <w:gridCol w:w="2551"/>
        <w:gridCol w:w="3828"/>
        <w:gridCol w:w="2183"/>
      </w:tblGrid>
      <w:tr w:rsidR="00214778" w14:paraId="3A80B1B0" w14:textId="77777777">
        <w:trPr>
          <w:trHeight w:val="20"/>
        </w:trPr>
        <w:tc>
          <w:tcPr>
            <w:tcW w:w="10490" w:type="dxa"/>
            <w:gridSpan w:val="4"/>
            <w:shd w:val="clear" w:color="auto" w:fill="A6A6A6"/>
          </w:tcPr>
          <w:p w14:paraId="5D199BF3" w14:textId="77777777" w:rsidR="002147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EDUCATION</w:t>
            </w:r>
          </w:p>
        </w:tc>
      </w:tr>
      <w:tr w:rsidR="00214778" w14:paraId="60133B7F" w14:textId="77777777">
        <w:trPr>
          <w:trHeight w:val="20"/>
        </w:trPr>
        <w:tc>
          <w:tcPr>
            <w:tcW w:w="1928" w:type="dxa"/>
            <w:shd w:val="clear" w:color="auto" w:fill="D9D9D9"/>
          </w:tcPr>
          <w:p w14:paraId="762D82CD" w14:textId="77777777" w:rsidR="002147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Year</w:t>
            </w:r>
          </w:p>
        </w:tc>
        <w:tc>
          <w:tcPr>
            <w:tcW w:w="2551" w:type="dxa"/>
            <w:shd w:val="clear" w:color="auto" w:fill="D9D9D9"/>
          </w:tcPr>
          <w:p w14:paraId="4AFFF8D2" w14:textId="77777777" w:rsidR="00214778" w:rsidRDefault="00000000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  <w:b/>
              </w:rPr>
              <w:t>Degree</w:t>
            </w:r>
          </w:p>
        </w:tc>
        <w:tc>
          <w:tcPr>
            <w:tcW w:w="3828" w:type="dxa"/>
            <w:shd w:val="clear" w:color="auto" w:fill="D9D9D9"/>
          </w:tcPr>
          <w:p w14:paraId="58F95DFD" w14:textId="77777777" w:rsidR="00214778" w:rsidRDefault="00000000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  <w:b/>
              </w:rPr>
              <w:t>Institute/ School</w:t>
            </w:r>
          </w:p>
        </w:tc>
        <w:tc>
          <w:tcPr>
            <w:tcW w:w="2183" w:type="dxa"/>
            <w:shd w:val="clear" w:color="auto" w:fill="D9D9D9"/>
            <w:vAlign w:val="center"/>
          </w:tcPr>
          <w:p w14:paraId="71979A9C" w14:textId="77777777" w:rsidR="00214778" w:rsidRDefault="00000000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  <w:b/>
              </w:rPr>
              <w:t>Percentage</w:t>
            </w:r>
          </w:p>
        </w:tc>
      </w:tr>
      <w:tr w:rsidR="00214778" w14:paraId="7E5B7AF0" w14:textId="77777777">
        <w:trPr>
          <w:trHeight w:val="20"/>
        </w:trPr>
        <w:tc>
          <w:tcPr>
            <w:tcW w:w="1928" w:type="dxa"/>
          </w:tcPr>
          <w:p w14:paraId="5CDE5578" w14:textId="4DAE6FA5" w:rsidR="002147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>20</w:t>
            </w:r>
            <w:r w:rsidR="0018085E">
              <w:rPr>
                <w:rFonts w:ascii="Garamond" w:eastAsia="Garamond" w:hAnsi="Garamond" w:cs="Garamond"/>
                <w:color w:val="000000"/>
              </w:rPr>
              <w:t>27</w:t>
            </w:r>
          </w:p>
        </w:tc>
        <w:tc>
          <w:tcPr>
            <w:tcW w:w="2551" w:type="dxa"/>
          </w:tcPr>
          <w:p w14:paraId="5881D0BB" w14:textId="2262BB82" w:rsidR="00214778" w:rsidRDefault="00000000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MBA</w:t>
            </w:r>
          </w:p>
        </w:tc>
        <w:tc>
          <w:tcPr>
            <w:tcW w:w="3828" w:type="dxa"/>
          </w:tcPr>
          <w:p w14:paraId="0731849B" w14:textId="13719D62" w:rsidR="00214778" w:rsidRDefault="00000000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Indian Institute of Management</w:t>
            </w:r>
            <w:r w:rsidR="0018085E">
              <w:rPr>
                <w:rFonts w:ascii="Garamond" w:eastAsia="Garamond" w:hAnsi="Garamond" w:cs="Garamond"/>
              </w:rPr>
              <w:t xml:space="preserve">, </w:t>
            </w:r>
            <w:r>
              <w:rPr>
                <w:rFonts w:ascii="Garamond" w:eastAsia="Garamond" w:hAnsi="Garamond" w:cs="Garamond"/>
              </w:rPr>
              <w:t>Sirmaur</w:t>
            </w:r>
          </w:p>
        </w:tc>
        <w:tc>
          <w:tcPr>
            <w:tcW w:w="2183" w:type="dxa"/>
            <w:vAlign w:val="center"/>
          </w:tcPr>
          <w:p w14:paraId="11B8ECA7" w14:textId="29EFE2A9" w:rsidR="00214778" w:rsidRDefault="002F2D06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5.38</w:t>
            </w:r>
          </w:p>
        </w:tc>
      </w:tr>
      <w:tr w:rsidR="00214778" w14:paraId="551AF2AE" w14:textId="77777777">
        <w:trPr>
          <w:trHeight w:val="20"/>
        </w:trPr>
        <w:tc>
          <w:tcPr>
            <w:tcW w:w="1928" w:type="dxa"/>
          </w:tcPr>
          <w:p w14:paraId="168832D7" w14:textId="50E57DFE" w:rsidR="002147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>202</w:t>
            </w:r>
            <w:r w:rsidR="0018085E">
              <w:rPr>
                <w:rFonts w:ascii="Garamond" w:eastAsia="Garamond" w:hAnsi="Garamond" w:cs="Garamond"/>
                <w:color w:val="000000"/>
              </w:rPr>
              <w:t>3</w:t>
            </w:r>
          </w:p>
        </w:tc>
        <w:tc>
          <w:tcPr>
            <w:tcW w:w="2551" w:type="dxa"/>
          </w:tcPr>
          <w:p w14:paraId="02131A15" w14:textId="1B485B97" w:rsidR="00214778" w:rsidRDefault="00000000">
            <w:pPr>
              <w:spacing w:after="0" w:line="240" w:lineRule="auto"/>
              <w:ind w:firstLine="145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B</w:t>
            </w:r>
            <w:r w:rsidR="007467F4">
              <w:rPr>
                <w:rFonts w:ascii="Garamond" w:eastAsia="Garamond" w:hAnsi="Garamond" w:cs="Garamond"/>
              </w:rPr>
              <w:t>.</w:t>
            </w:r>
            <w:r>
              <w:rPr>
                <w:rFonts w:ascii="Garamond" w:eastAsia="Garamond" w:hAnsi="Garamond" w:cs="Garamond"/>
              </w:rPr>
              <w:t xml:space="preserve"> Tech (</w:t>
            </w:r>
            <w:r w:rsidR="0018085E">
              <w:rPr>
                <w:rFonts w:ascii="Garamond" w:eastAsia="Garamond" w:hAnsi="Garamond" w:cs="Garamond"/>
              </w:rPr>
              <w:t>CSCE</w:t>
            </w:r>
            <w:r>
              <w:rPr>
                <w:rFonts w:ascii="Garamond" w:eastAsia="Garamond" w:hAnsi="Garamond" w:cs="Garamond"/>
              </w:rPr>
              <w:t>)</w:t>
            </w:r>
          </w:p>
        </w:tc>
        <w:tc>
          <w:tcPr>
            <w:tcW w:w="3828" w:type="dxa"/>
          </w:tcPr>
          <w:p w14:paraId="31DC3F0B" w14:textId="4ECDCCBF" w:rsidR="00214778" w:rsidRDefault="0018085E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KIIT</w:t>
            </w:r>
            <w:r w:rsidR="00AC7133">
              <w:rPr>
                <w:rFonts w:ascii="Garamond" w:eastAsia="Garamond" w:hAnsi="Garamond" w:cs="Garamond"/>
              </w:rPr>
              <w:t xml:space="preserve">, </w:t>
            </w:r>
            <w:r>
              <w:rPr>
                <w:rFonts w:ascii="Garamond" w:eastAsia="Garamond" w:hAnsi="Garamond" w:cs="Garamond"/>
              </w:rPr>
              <w:t>Bhubaneswar</w:t>
            </w:r>
          </w:p>
        </w:tc>
        <w:tc>
          <w:tcPr>
            <w:tcW w:w="2183" w:type="dxa"/>
            <w:vAlign w:val="center"/>
          </w:tcPr>
          <w:p w14:paraId="696B514D" w14:textId="65025D0F" w:rsidR="00214778" w:rsidRDefault="0018085E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87.6</w:t>
            </w:r>
          </w:p>
        </w:tc>
      </w:tr>
      <w:tr w:rsidR="00214778" w14:paraId="6A762747" w14:textId="77777777">
        <w:trPr>
          <w:trHeight w:val="20"/>
        </w:trPr>
        <w:tc>
          <w:tcPr>
            <w:tcW w:w="1928" w:type="dxa"/>
          </w:tcPr>
          <w:p w14:paraId="05DCD2C8" w14:textId="1FA396BC" w:rsidR="002147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>201</w:t>
            </w:r>
            <w:r w:rsidR="002A0512">
              <w:rPr>
                <w:rFonts w:ascii="Garamond" w:eastAsia="Garamond" w:hAnsi="Garamond" w:cs="Garamond"/>
                <w:color w:val="000000"/>
              </w:rPr>
              <w:t>9</w:t>
            </w:r>
          </w:p>
        </w:tc>
        <w:tc>
          <w:tcPr>
            <w:tcW w:w="2551" w:type="dxa"/>
          </w:tcPr>
          <w:p w14:paraId="038F06C5" w14:textId="43B8C7F6" w:rsidR="00214778" w:rsidRDefault="00000000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 xml:space="preserve">XII </w:t>
            </w:r>
            <w:r w:rsidR="0018085E">
              <w:rPr>
                <w:rFonts w:ascii="Garamond" w:eastAsia="Garamond" w:hAnsi="Garamond" w:cs="Garamond"/>
              </w:rPr>
              <w:t>CISCE</w:t>
            </w:r>
          </w:p>
        </w:tc>
        <w:tc>
          <w:tcPr>
            <w:tcW w:w="3828" w:type="dxa"/>
          </w:tcPr>
          <w:p w14:paraId="21036B51" w14:textId="0D82388E" w:rsidR="00214778" w:rsidRDefault="0018085E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The Future Foundation School, Kolkata</w:t>
            </w:r>
          </w:p>
        </w:tc>
        <w:tc>
          <w:tcPr>
            <w:tcW w:w="2183" w:type="dxa"/>
            <w:vAlign w:val="center"/>
          </w:tcPr>
          <w:p w14:paraId="1B38BB4D" w14:textId="2C2D7EE6" w:rsidR="00214778" w:rsidRDefault="0018085E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86.6</w:t>
            </w:r>
          </w:p>
        </w:tc>
      </w:tr>
      <w:tr w:rsidR="00214778" w14:paraId="1B0186ED" w14:textId="77777777">
        <w:trPr>
          <w:trHeight w:val="20"/>
        </w:trPr>
        <w:tc>
          <w:tcPr>
            <w:tcW w:w="1928" w:type="dxa"/>
            <w:tcBorders>
              <w:bottom w:val="single" w:sz="4" w:space="0" w:color="000000"/>
            </w:tcBorders>
          </w:tcPr>
          <w:p w14:paraId="51CDB25F" w14:textId="3C67969B" w:rsidR="002147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>201</w:t>
            </w:r>
            <w:r w:rsidR="002A0512">
              <w:rPr>
                <w:rFonts w:ascii="Garamond" w:eastAsia="Garamond" w:hAnsi="Garamond" w:cs="Garamond"/>
                <w:color w:val="000000"/>
              </w:rPr>
              <w:t>7</w:t>
            </w:r>
          </w:p>
        </w:tc>
        <w:tc>
          <w:tcPr>
            <w:tcW w:w="2551" w:type="dxa"/>
          </w:tcPr>
          <w:p w14:paraId="5B40CFB6" w14:textId="4FC77B00" w:rsidR="00214778" w:rsidRDefault="00000000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 xml:space="preserve">X </w:t>
            </w:r>
            <w:r w:rsidR="0018085E">
              <w:rPr>
                <w:rFonts w:ascii="Garamond" w:eastAsia="Garamond" w:hAnsi="Garamond" w:cs="Garamond"/>
              </w:rPr>
              <w:t>CISCE</w:t>
            </w:r>
          </w:p>
        </w:tc>
        <w:tc>
          <w:tcPr>
            <w:tcW w:w="3828" w:type="dxa"/>
          </w:tcPr>
          <w:p w14:paraId="606D53DB" w14:textId="209CD00A" w:rsidR="00214778" w:rsidRDefault="0018085E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The Future Foundation School, Kolkata</w:t>
            </w:r>
          </w:p>
        </w:tc>
        <w:tc>
          <w:tcPr>
            <w:tcW w:w="2183" w:type="dxa"/>
            <w:vAlign w:val="center"/>
          </w:tcPr>
          <w:p w14:paraId="5D36D11F" w14:textId="4E914AB4" w:rsidR="00214778" w:rsidRDefault="0018085E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89.7</w:t>
            </w:r>
          </w:p>
        </w:tc>
      </w:tr>
    </w:tbl>
    <w:p w14:paraId="24A204D2" w14:textId="77777777" w:rsidR="00214778" w:rsidRDefault="0021477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Garamond" w:hAnsi="Garamond" w:cs="Garamond"/>
          <w:color w:val="000000"/>
          <w:sz w:val="6"/>
          <w:szCs w:val="6"/>
        </w:rPr>
      </w:pPr>
    </w:p>
    <w:tbl>
      <w:tblPr>
        <w:tblStyle w:val="a0"/>
        <w:tblW w:w="1048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7"/>
        <w:gridCol w:w="7569"/>
        <w:gridCol w:w="992"/>
      </w:tblGrid>
      <w:tr w:rsidR="00214778" w14:paraId="0429342E" w14:textId="77777777">
        <w:trPr>
          <w:trHeight w:val="20"/>
        </w:trPr>
        <w:tc>
          <w:tcPr>
            <w:tcW w:w="9496" w:type="dxa"/>
            <w:gridSpan w:val="2"/>
            <w:shd w:val="clear" w:color="auto" w:fill="A6A6A6"/>
          </w:tcPr>
          <w:p w14:paraId="769FB424" w14:textId="77777777" w:rsidR="002147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ACADEMIC ACHIEVEMENTS</w:t>
            </w:r>
          </w:p>
        </w:tc>
        <w:tc>
          <w:tcPr>
            <w:tcW w:w="992" w:type="dxa"/>
            <w:shd w:val="clear" w:color="auto" w:fill="A6A6A6"/>
          </w:tcPr>
          <w:p w14:paraId="67CED0B2" w14:textId="77777777" w:rsidR="002147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YEAR</w:t>
            </w:r>
          </w:p>
        </w:tc>
      </w:tr>
      <w:tr w:rsidR="00214778" w14:paraId="775ABB22" w14:textId="77777777">
        <w:trPr>
          <w:trHeight w:val="20"/>
        </w:trPr>
        <w:tc>
          <w:tcPr>
            <w:tcW w:w="1927" w:type="dxa"/>
            <w:shd w:val="clear" w:color="auto" w:fill="BFBFBF"/>
            <w:vAlign w:val="center"/>
          </w:tcPr>
          <w:p w14:paraId="3BC37153" w14:textId="50350D66" w:rsidR="00214778" w:rsidRDefault="00F479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CAT 202</w:t>
            </w:r>
            <w:r w:rsidR="0038179C">
              <w:rPr>
                <w:rFonts w:ascii="Garamond" w:eastAsia="Garamond" w:hAnsi="Garamond" w:cs="Garamond"/>
                <w:b/>
                <w:color w:val="000000"/>
              </w:rPr>
              <w:t>4</w:t>
            </w:r>
          </w:p>
        </w:tc>
        <w:tc>
          <w:tcPr>
            <w:tcW w:w="7569" w:type="dxa"/>
          </w:tcPr>
          <w:p w14:paraId="53DF41DC" w14:textId="6F31BF69" w:rsidR="00214778" w:rsidRPr="007E6C4C" w:rsidRDefault="00400102" w:rsidP="007E6C4C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76" w:hanging="176"/>
              <w:jc w:val="both"/>
              <w:rPr>
                <w:rFonts w:ascii="Garamond" w:eastAsia="Garamond" w:hAnsi="Garamond" w:cs="Garamond"/>
                <w:color w:val="000000"/>
              </w:rPr>
            </w:pPr>
            <w:r w:rsidRPr="00400102">
              <w:rPr>
                <w:rFonts w:ascii="Garamond" w:eastAsia="Garamond" w:hAnsi="Garamond" w:cs="Garamond"/>
                <w:color w:val="000000"/>
              </w:rPr>
              <w:t xml:space="preserve">Achieved a </w:t>
            </w:r>
            <w:r w:rsidRPr="00400102">
              <w:rPr>
                <w:rFonts w:ascii="Garamond" w:eastAsia="Garamond" w:hAnsi="Garamond" w:cs="Garamond"/>
                <w:b/>
                <w:bCs/>
                <w:color w:val="000000"/>
              </w:rPr>
              <w:t>92.87 percentile</w:t>
            </w:r>
            <w:r w:rsidRPr="00400102">
              <w:rPr>
                <w:rFonts w:ascii="Garamond" w:eastAsia="Garamond" w:hAnsi="Garamond" w:cs="Garamond"/>
                <w:color w:val="000000"/>
              </w:rPr>
              <w:t xml:space="preserve"> in </w:t>
            </w:r>
            <w:r w:rsidRPr="00400102">
              <w:rPr>
                <w:rFonts w:ascii="Garamond" w:eastAsia="Garamond" w:hAnsi="Garamond" w:cs="Garamond"/>
                <w:b/>
                <w:bCs/>
                <w:color w:val="000000"/>
              </w:rPr>
              <w:t>Data Interpretation and Logical Reasoning</w:t>
            </w:r>
            <w:r w:rsidRPr="00400102">
              <w:rPr>
                <w:rFonts w:ascii="Garamond" w:eastAsia="Garamond" w:hAnsi="Garamond" w:cs="Garamond"/>
                <w:color w:val="000000"/>
              </w:rPr>
              <w:t xml:space="preserve"> section of the CAT exam through </w:t>
            </w:r>
            <w:r w:rsidRPr="00400102">
              <w:rPr>
                <w:rFonts w:ascii="Garamond" w:eastAsia="Garamond" w:hAnsi="Garamond" w:cs="Garamond"/>
                <w:b/>
                <w:bCs/>
                <w:color w:val="000000"/>
              </w:rPr>
              <w:t>consistent</w:t>
            </w:r>
            <w:r w:rsidRPr="00400102">
              <w:rPr>
                <w:rFonts w:ascii="Garamond" w:eastAsia="Garamond" w:hAnsi="Garamond" w:cs="Garamond"/>
                <w:color w:val="000000"/>
              </w:rPr>
              <w:t xml:space="preserve"> practice and </w:t>
            </w:r>
            <w:r w:rsidRPr="00400102">
              <w:rPr>
                <w:rFonts w:ascii="Garamond" w:eastAsia="Garamond" w:hAnsi="Garamond" w:cs="Garamond"/>
                <w:b/>
                <w:bCs/>
                <w:color w:val="000000"/>
              </w:rPr>
              <w:t>strategic</w:t>
            </w:r>
            <w:r w:rsidRPr="00400102">
              <w:rPr>
                <w:rFonts w:ascii="Garamond" w:eastAsia="Garamond" w:hAnsi="Garamond" w:cs="Garamond"/>
                <w:color w:val="000000"/>
              </w:rPr>
              <w:t xml:space="preserve"> problem-solving</w:t>
            </w:r>
          </w:p>
        </w:tc>
        <w:tc>
          <w:tcPr>
            <w:tcW w:w="992" w:type="dxa"/>
            <w:vAlign w:val="center"/>
          </w:tcPr>
          <w:p w14:paraId="36EE846B" w14:textId="36726D81" w:rsidR="00214778" w:rsidRDefault="00000000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20</w:t>
            </w:r>
            <w:r w:rsidR="00753BE1">
              <w:rPr>
                <w:rFonts w:ascii="Garamond" w:eastAsia="Garamond" w:hAnsi="Garamond" w:cs="Garamond"/>
              </w:rPr>
              <w:t>2</w:t>
            </w:r>
            <w:r w:rsidR="00A22FC4">
              <w:rPr>
                <w:rFonts w:ascii="Garamond" w:eastAsia="Garamond" w:hAnsi="Garamond" w:cs="Garamond"/>
              </w:rPr>
              <w:t>4</w:t>
            </w:r>
          </w:p>
        </w:tc>
      </w:tr>
      <w:tr w:rsidR="000234D4" w14:paraId="51B958BA" w14:textId="77777777">
        <w:trPr>
          <w:trHeight w:val="20"/>
        </w:trPr>
        <w:tc>
          <w:tcPr>
            <w:tcW w:w="1927" w:type="dxa"/>
            <w:shd w:val="clear" w:color="auto" w:fill="BFBFBF"/>
            <w:vAlign w:val="center"/>
          </w:tcPr>
          <w:p w14:paraId="1CCB59D9" w14:textId="2B973AC0" w:rsidR="000234D4" w:rsidRDefault="000234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B</w:t>
            </w:r>
            <w:r w:rsidR="00F96E61">
              <w:rPr>
                <w:rFonts w:ascii="Garamond" w:eastAsia="Garamond" w:hAnsi="Garamond" w:cs="Garamond"/>
                <w:b/>
                <w:color w:val="000000"/>
              </w:rPr>
              <w:t>rand</w:t>
            </w:r>
            <w:r>
              <w:rPr>
                <w:rFonts w:ascii="Garamond" w:eastAsia="Garamond" w:hAnsi="Garamond" w:cs="Garamond"/>
                <w:b/>
                <w:color w:val="000000"/>
              </w:rPr>
              <w:t xml:space="preserve"> R</w:t>
            </w:r>
            <w:r w:rsidR="00F96E61">
              <w:rPr>
                <w:rFonts w:ascii="Garamond" w:eastAsia="Garamond" w:hAnsi="Garamond" w:cs="Garamond"/>
                <w:b/>
                <w:color w:val="000000"/>
              </w:rPr>
              <w:t>eboot</w:t>
            </w:r>
          </w:p>
        </w:tc>
        <w:tc>
          <w:tcPr>
            <w:tcW w:w="7569" w:type="dxa"/>
          </w:tcPr>
          <w:p w14:paraId="40428AB0" w14:textId="1A943191" w:rsidR="000234D4" w:rsidRPr="00400102" w:rsidRDefault="009437D5" w:rsidP="007E6C4C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76" w:hanging="176"/>
              <w:jc w:val="both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b/>
                <w:bCs/>
                <w:color w:val="000000"/>
              </w:rPr>
              <w:t xml:space="preserve">Won </w:t>
            </w:r>
            <w:r>
              <w:rPr>
                <w:rFonts w:ascii="Garamond" w:eastAsia="Garamond" w:hAnsi="Garamond" w:cs="Garamond"/>
                <w:color w:val="000000"/>
              </w:rPr>
              <w:t xml:space="preserve">a </w:t>
            </w:r>
            <w:r w:rsidRPr="009437D5">
              <w:rPr>
                <w:rFonts w:ascii="Garamond" w:eastAsia="Garamond" w:hAnsi="Garamond" w:cs="Garamond"/>
                <w:b/>
                <w:bCs/>
                <w:color w:val="000000"/>
              </w:rPr>
              <w:t>national</w:t>
            </w:r>
            <w:r>
              <w:rPr>
                <w:rFonts w:ascii="Garamond" w:eastAsia="Garamond" w:hAnsi="Garamond" w:cs="Garamond"/>
                <w:color w:val="000000"/>
              </w:rPr>
              <w:t xml:space="preserve"> case competition hosted by </w:t>
            </w:r>
            <w:r w:rsidRPr="009437D5">
              <w:rPr>
                <w:rFonts w:ascii="Garamond" w:eastAsia="Garamond" w:hAnsi="Garamond" w:cs="Garamond"/>
                <w:b/>
                <w:bCs/>
                <w:color w:val="000000"/>
              </w:rPr>
              <w:t>KIIT School of Manag</w:t>
            </w:r>
            <w:r>
              <w:rPr>
                <w:rFonts w:ascii="Garamond" w:eastAsia="Garamond" w:hAnsi="Garamond" w:cs="Garamond"/>
                <w:b/>
                <w:bCs/>
                <w:color w:val="000000"/>
              </w:rPr>
              <w:t>e</w:t>
            </w:r>
            <w:r w:rsidRPr="009437D5">
              <w:rPr>
                <w:rFonts w:ascii="Garamond" w:eastAsia="Garamond" w:hAnsi="Garamond" w:cs="Garamond"/>
                <w:b/>
                <w:bCs/>
                <w:color w:val="000000"/>
              </w:rPr>
              <w:t>ment</w:t>
            </w:r>
            <w:r>
              <w:rPr>
                <w:rFonts w:ascii="Garamond" w:eastAsia="Garamond" w:hAnsi="Garamond" w:cs="Garamond"/>
                <w:b/>
                <w:bCs/>
                <w:color w:val="000000"/>
              </w:rPr>
              <w:t xml:space="preserve"> </w:t>
            </w:r>
            <w:r>
              <w:rPr>
                <w:rFonts w:ascii="Garamond" w:eastAsia="Garamond" w:hAnsi="Garamond" w:cs="Garamond"/>
                <w:color w:val="000000"/>
              </w:rPr>
              <w:t xml:space="preserve">among </w:t>
            </w:r>
            <w:r>
              <w:rPr>
                <w:rFonts w:ascii="Garamond" w:eastAsia="Garamond" w:hAnsi="Garamond" w:cs="Garamond"/>
                <w:b/>
                <w:bCs/>
                <w:color w:val="000000"/>
              </w:rPr>
              <w:t>600+</w:t>
            </w:r>
            <w:r>
              <w:rPr>
                <w:rFonts w:ascii="Garamond" w:eastAsia="Garamond" w:hAnsi="Garamond" w:cs="Garamond"/>
                <w:color w:val="000000"/>
              </w:rPr>
              <w:t xml:space="preserve"> teams from </w:t>
            </w:r>
            <w:r>
              <w:rPr>
                <w:rFonts w:ascii="Garamond" w:eastAsia="Garamond" w:hAnsi="Garamond" w:cs="Garamond"/>
                <w:b/>
                <w:bCs/>
                <w:color w:val="000000"/>
              </w:rPr>
              <w:t>8 IIMs, 5 IITs, 4 NITs</w:t>
            </w:r>
            <w:r w:rsidR="0034062E">
              <w:rPr>
                <w:rFonts w:ascii="Garamond" w:eastAsia="Garamond" w:hAnsi="Garamond" w:cs="Garamond"/>
                <w:color w:val="000000"/>
              </w:rPr>
              <w:t xml:space="preserve">, </w:t>
            </w:r>
            <w:r w:rsidR="0034062E">
              <w:rPr>
                <w:rFonts w:ascii="Garamond" w:eastAsia="Garamond" w:hAnsi="Garamond" w:cs="Garamond"/>
                <w:b/>
                <w:bCs/>
                <w:color w:val="000000"/>
              </w:rPr>
              <w:t>University of Essex, XLRI,</w:t>
            </w:r>
            <w:r w:rsidR="00B40328">
              <w:rPr>
                <w:rFonts w:ascii="Garamond" w:eastAsia="Garamond" w:hAnsi="Garamond" w:cs="Garamond"/>
                <w:b/>
                <w:bCs/>
                <w:color w:val="000000"/>
              </w:rPr>
              <w:t xml:space="preserve"> </w:t>
            </w:r>
            <w:r w:rsidR="0034062E">
              <w:rPr>
                <w:rFonts w:ascii="Garamond" w:eastAsia="Garamond" w:hAnsi="Garamond" w:cs="Garamond"/>
                <w:b/>
                <w:bCs/>
                <w:color w:val="000000"/>
              </w:rPr>
              <w:t>Symbiosis</w:t>
            </w:r>
          </w:p>
        </w:tc>
        <w:tc>
          <w:tcPr>
            <w:tcW w:w="992" w:type="dxa"/>
            <w:vAlign w:val="center"/>
          </w:tcPr>
          <w:p w14:paraId="53CF45E6" w14:textId="46182ABF" w:rsidR="000234D4" w:rsidRDefault="0034062E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2025</w:t>
            </w:r>
          </w:p>
        </w:tc>
      </w:tr>
    </w:tbl>
    <w:p w14:paraId="329F4940" w14:textId="77777777" w:rsidR="00214778" w:rsidRDefault="00214778">
      <w:pPr>
        <w:spacing w:after="0"/>
        <w:rPr>
          <w:rFonts w:ascii="Garamond" w:eastAsia="Garamond" w:hAnsi="Garamond" w:cs="Garamond"/>
          <w:sz w:val="6"/>
          <w:szCs w:val="6"/>
        </w:rPr>
      </w:pPr>
    </w:p>
    <w:tbl>
      <w:tblPr>
        <w:tblStyle w:val="a2"/>
        <w:tblW w:w="1049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83"/>
        <w:gridCol w:w="4961"/>
        <w:gridCol w:w="1846"/>
      </w:tblGrid>
      <w:tr w:rsidR="00214778" w14:paraId="157147DA" w14:textId="77777777">
        <w:trPr>
          <w:trHeight w:val="20"/>
        </w:trPr>
        <w:tc>
          <w:tcPr>
            <w:tcW w:w="10490" w:type="dxa"/>
            <w:gridSpan w:val="3"/>
            <w:shd w:val="clear" w:color="auto" w:fill="A6A6A6"/>
          </w:tcPr>
          <w:p w14:paraId="23C9F2B8" w14:textId="77777777" w:rsidR="002147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INTERNSHIPS</w:t>
            </w:r>
          </w:p>
        </w:tc>
      </w:tr>
      <w:tr w:rsidR="0019543C" w14:paraId="62B8999F" w14:textId="77777777" w:rsidTr="007467F4">
        <w:trPr>
          <w:trHeight w:val="20"/>
        </w:trPr>
        <w:tc>
          <w:tcPr>
            <w:tcW w:w="3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9D9D9"/>
          </w:tcPr>
          <w:p w14:paraId="403F331F" w14:textId="0887FD27" w:rsidR="0019543C" w:rsidRPr="0019543C" w:rsidRDefault="001954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rPr>
                <w:rFonts w:ascii="Garamond" w:eastAsia="Garamond" w:hAnsi="Garamond" w:cs="Garamond"/>
                <w:b/>
                <w:color w:val="000000"/>
              </w:rPr>
            </w:pPr>
            <w:bookmarkStart w:id="0" w:name="_heading=h.30j0zll" w:colFirst="0" w:colLast="0"/>
            <w:bookmarkEnd w:id="0"/>
            <w:r>
              <w:rPr>
                <w:rFonts w:ascii="Garamond" w:eastAsia="Garamond" w:hAnsi="Garamond" w:cs="Garamond"/>
                <w:b/>
                <w:color w:val="000000"/>
              </w:rPr>
              <w:t>PaySprint Private Limited</w:t>
            </w:r>
          </w:p>
        </w:tc>
        <w:tc>
          <w:tcPr>
            <w:tcW w:w="496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</w:tcPr>
          <w:p w14:paraId="5398F82A" w14:textId="5084720D" w:rsidR="0019543C" w:rsidRDefault="001954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ind w:left="-481" w:right="1023"/>
              <w:jc w:val="center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Intern</w:t>
            </w:r>
          </w:p>
        </w:tc>
        <w:tc>
          <w:tcPr>
            <w:tcW w:w="18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E753D2C" w14:textId="1CD6FDE3" w:rsidR="0019543C" w:rsidRDefault="0019543C" w:rsidP="002629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ind w:left="-103"/>
              <w:jc w:val="right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 xml:space="preserve">Apr′26 – May ′26 </w:t>
            </w:r>
          </w:p>
        </w:tc>
      </w:tr>
    </w:tbl>
    <w:tbl>
      <w:tblPr>
        <w:tblW w:w="1049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6"/>
        <w:gridCol w:w="1757"/>
        <w:gridCol w:w="4961"/>
        <w:gridCol w:w="1846"/>
      </w:tblGrid>
      <w:tr w:rsidR="0019543C" w14:paraId="705DF89C" w14:textId="77777777" w:rsidTr="00834E26">
        <w:trPr>
          <w:trHeight w:val="20"/>
        </w:trPr>
        <w:tc>
          <w:tcPr>
            <w:tcW w:w="1926" w:type="dxa"/>
            <w:shd w:val="clear" w:color="auto" w:fill="BFBFBF"/>
            <w:vAlign w:val="center"/>
          </w:tcPr>
          <w:p w14:paraId="585904AD" w14:textId="6C8E0A1A" w:rsidR="0019543C" w:rsidRDefault="0019543C" w:rsidP="00E045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Operations Intern</w:t>
            </w:r>
          </w:p>
        </w:tc>
        <w:tc>
          <w:tcPr>
            <w:tcW w:w="8564" w:type="dxa"/>
            <w:gridSpan w:val="3"/>
          </w:tcPr>
          <w:p w14:paraId="12FE02E2" w14:textId="47E49ADE" w:rsidR="00A27679" w:rsidRPr="00A27679" w:rsidRDefault="009C723D" w:rsidP="00A27679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76" w:hanging="176"/>
              <w:jc w:val="both"/>
              <w:rPr>
                <w:rFonts w:ascii="Garamond" w:eastAsia="Garamond" w:hAnsi="Garamond" w:cs="Garamond"/>
                <w:color w:val="000000"/>
              </w:rPr>
            </w:pPr>
            <w:r w:rsidRPr="009C723D">
              <w:rPr>
                <w:rFonts w:ascii="Garamond" w:eastAsia="Garamond" w:hAnsi="Garamond" w:cs="Garamond"/>
                <w:b/>
                <w:bCs/>
                <w:color w:val="000000"/>
              </w:rPr>
              <w:t>Delivered</w:t>
            </w:r>
            <w:r w:rsidRPr="009C723D">
              <w:rPr>
                <w:rFonts w:ascii="Garamond" w:eastAsia="Garamond" w:hAnsi="Garamond" w:cs="Garamond"/>
                <w:color w:val="000000"/>
              </w:rPr>
              <w:t xml:space="preserve"> a </w:t>
            </w:r>
            <w:r w:rsidRPr="009C723D">
              <w:rPr>
                <w:rFonts w:ascii="Garamond" w:eastAsia="Garamond" w:hAnsi="Garamond" w:cs="Garamond"/>
                <w:b/>
                <w:bCs/>
                <w:color w:val="000000"/>
              </w:rPr>
              <w:t>60% reduction in manual intervention</w:t>
            </w:r>
            <w:r w:rsidRPr="009C723D">
              <w:rPr>
                <w:rFonts w:ascii="Garamond" w:eastAsia="Garamond" w:hAnsi="Garamond" w:cs="Garamond"/>
                <w:color w:val="000000"/>
              </w:rPr>
              <w:t xml:space="preserve"> and </w:t>
            </w:r>
            <w:r w:rsidRPr="009C723D">
              <w:rPr>
                <w:rFonts w:ascii="Garamond" w:eastAsia="Garamond" w:hAnsi="Garamond" w:cs="Garamond"/>
                <w:b/>
                <w:bCs/>
                <w:color w:val="000000"/>
              </w:rPr>
              <w:t>45% faster onboarding turnaround</w:t>
            </w:r>
            <w:r w:rsidRPr="009C723D">
              <w:rPr>
                <w:rFonts w:ascii="Garamond" w:eastAsia="Garamond" w:hAnsi="Garamond" w:cs="Garamond"/>
                <w:color w:val="000000"/>
              </w:rPr>
              <w:t xml:space="preserve"> by </w:t>
            </w:r>
            <w:r w:rsidRPr="009C723D">
              <w:rPr>
                <w:rFonts w:ascii="Garamond" w:eastAsia="Garamond" w:hAnsi="Garamond" w:cs="Garamond"/>
                <w:b/>
                <w:bCs/>
                <w:color w:val="000000"/>
              </w:rPr>
              <w:t>designing</w:t>
            </w:r>
            <w:r w:rsidRPr="009C723D">
              <w:rPr>
                <w:rFonts w:ascii="Garamond" w:eastAsia="Garamond" w:hAnsi="Garamond" w:cs="Garamond"/>
                <w:color w:val="000000"/>
              </w:rPr>
              <w:t xml:space="preserve">, </w:t>
            </w:r>
            <w:r w:rsidRPr="009C723D">
              <w:rPr>
                <w:rFonts w:ascii="Garamond" w:eastAsia="Garamond" w:hAnsi="Garamond" w:cs="Garamond"/>
                <w:b/>
                <w:bCs/>
                <w:color w:val="000000"/>
              </w:rPr>
              <w:t>implementing</w:t>
            </w:r>
            <w:r w:rsidRPr="009C723D">
              <w:rPr>
                <w:rFonts w:ascii="Garamond" w:eastAsia="Garamond" w:hAnsi="Garamond" w:cs="Garamond"/>
                <w:color w:val="000000"/>
              </w:rPr>
              <w:t xml:space="preserve">, and </w:t>
            </w:r>
            <w:r w:rsidRPr="009C723D">
              <w:rPr>
                <w:rFonts w:ascii="Garamond" w:eastAsia="Garamond" w:hAnsi="Garamond" w:cs="Garamond"/>
                <w:b/>
                <w:bCs/>
                <w:color w:val="000000"/>
              </w:rPr>
              <w:t>spearheading</w:t>
            </w:r>
            <w:r w:rsidRPr="009C723D">
              <w:rPr>
                <w:rFonts w:ascii="Garamond" w:eastAsia="Garamond" w:hAnsi="Garamond" w:cs="Garamond"/>
                <w:color w:val="000000"/>
              </w:rPr>
              <w:t xml:space="preserve"> an onboarding lifecycle </w:t>
            </w:r>
            <w:r w:rsidRPr="009C723D">
              <w:rPr>
                <w:rFonts w:ascii="Garamond" w:eastAsia="Garamond" w:hAnsi="Garamond" w:cs="Garamond"/>
                <w:b/>
                <w:bCs/>
                <w:color w:val="000000"/>
              </w:rPr>
              <w:t>automation</w:t>
            </w:r>
            <w:r w:rsidRPr="009C723D">
              <w:rPr>
                <w:rFonts w:ascii="Garamond" w:eastAsia="Garamond" w:hAnsi="Garamond" w:cs="Garamond"/>
                <w:color w:val="000000"/>
              </w:rPr>
              <w:t xml:space="preserve"> system using </w:t>
            </w:r>
            <w:r w:rsidRPr="009C723D">
              <w:rPr>
                <w:rFonts w:ascii="Garamond" w:eastAsia="Garamond" w:hAnsi="Garamond" w:cs="Garamond"/>
                <w:b/>
                <w:bCs/>
                <w:color w:val="000000"/>
              </w:rPr>
              <w:t>n8n</w:t>
            </w:r>
            <w:r w:rsidRPr="009C723D">
              <w:rPr>
                <w:rFonts w:ascii="Garamond" w:eastAsia="Garamond" w:hAnsi="Garamond" w:cs="Garamond"/>
                <w:color w:val="000000"/>
              </w:rPr>
              <w:t xml:space="preserve"> and </w:t>
            </w:r>
            <w:r w:rsidRPr="009C723D">
              <w:rPr>
                <w:rFonts w:ascii="Garamond" w:eastAsia="Garamond" w:hAnsi="Garamond" w:cs="Garamond"/>
                <w:b/>
                <w:bCs/>
                <w:color w:val="000000"/>
              </w:rPr>
              <w:t>Google Sheets</w:t>
            </w:r>
            <w:r w:rsidRPr="009C723D">
              <w:rPr>
                <w:rFonts w:ascii="Garamond" w:eastAsia="Garamond" w:hAnsi="Garamond" w:cs="Garamond"/>
                <w:color w:val="000000"/>
              </w:rPr>
              <w:t xml:space="preserve"> to </w:t>
            </w:r>
            <w:r w:rsidRPr="009C723D">
              <w:rPr>
                <w:rFonts w:ascii="Garamond" w:eastAsia="Garamond" w:hAnsi="Garamond" w:cs="Garamond"/>
                <w:b/>
                <w:bCs/>
                <w:color w:val="000000"/>
              </w:rPr>
              <w:t>streamline</w:t>
            </w:r>
            <w:r w:rsidRPr="009C723D">
              <w:rPr>
                <w:rFonts w:ascii="Garamond" w:eastAsia="Garamond" w:hAnsi="Garamond" w:cs="Garamond"/>
                <w:color w:val="000000"/>
              </w:rPr>
              <w:t xml:space="preserve"> onboarding, follow-up escalation, and live product tracking through </w:t>
            </w:r>
            <w:r w:rsidRPr="009C723D">
              <w:rPr>
                <w:rFonts w:ascii="Garamond" w:eastAsia="Garamond" w:hAnsi="Garamond" w:cs="Garamond"/>
                <w:b/>
                <w:bCs/>
                <w:color w:val="000000"/>
              </w:rPr>
              <w:t>email-driven workflow orchestration</w:t>
            </w:r>
            <w:r w:rsidRPr="009C723D">
              <w:rPr>
                <w:rFonts w:ascii="Garamond" w:eastAsia="Garamond" w:hAnsi="Garamond" w:cs="Garamond"/>
                <w:color w:val="000000"/>
              </w:rPr>
              <w:t xml:space="preserve">, ensuring </w:t>
            </w:r>
            <w:r w:rsidRPr="009C723D">
              <w:rPr>
                <w:rFonts w:ascii="Garamond" w:eastAsia="Garamond" w:hAnsi="Garamond" w:cs="Garamond"/>
                <w:b/>
                <w:bCs/>
                <w:color w:val="000000"/>
              </w:rPr>
              <w:t>operational visibility</w:t>
            </w:r>
            <w:r w:rsidRPr="009C723D">
              <w:rPr>
                <w:rFonts w:ascii="Garamond" w:eastAsia="Garamond" w:hAnsi="Garamond" w:cs="Garamond"/>
                <w:color w:val="000000"/>
              </w:rPr>
              <w:t xml:space="preserve"> </w:t>
            </w:r>
            <w:r>
              <w:rPr>
                <w:rFonts w:ascii="Garamond" w:eastAsia="Garamond" w:hAnsi="Garamond" w:cs="Garamond"/>
                <w:color w:val="000000"/>
              </w:rPr>
              <w:t>to all</w:t>
            </w:r>
          </w:p>
          <w:p w14:paraId="4C22DBFB" w14:textId="4989D607" w:rsidR="000756F1" w:rsidRPr="00834E26" w:rsidRDefault="00003107" w:rsidP="00A27679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76" w:hanging="176"/>
              <w:jc w:val="both"/>
              <w:rPr>
                <w:rFonts w:ascii="Garamond" w:eastAsia="Garamond" w:hAnsi="Garamond" w:cs="Garamond"/>
                <w:color w:val="000000"/>
              </w:rPr>
            </w:pPr>
            <w:r w:rsidRPr="00003107">
              <w:rPr>
                <w:rFonts w:ascii="Garamond" w:eastAsia="Garamond" w:hAnsi="Garamond" w:cs="Garamond"/>
                <w:b/>
                <w:bCs/>
                <w:color w:val="000000"/>
              </w:rPr>
              <w:t>Improved</w:t>
            </w:r>
            <w:r w:rsidRPr="00003107">
              <w:rPr>
                <w:rFonts w:ascii="Garamond" w:eastAsia="Garamond" w:hAnsi="Garamond" w:cs="Garamond"/>
                <w:color w:val="000000"/>
              </w:rPr>
              <w:t xml:space="preserve"> cross-functional </w:t>
            </w:r>
            <w:r w:rsidRPr="00003107">
              <w:rPr>
                <w:rFonts w:ascii="Garamond" w:eastAsia="Garamond" w:hAnsi="Garamond" w:cs="Garamond"/>
                <w:b/>
                <w:bCs/>
                <w:color w:val="000000"/>
              </w:rPr>
              <w:t>operational alignment</w:t>
            </w:r>
            <w:r w:rsidRPr="00003107">
              <w:rPr>
                <w:rFonts w:ascii="Garamond" w:eastAsia="Garamond" w:hAnsi="Garamond" w:cs="Garamond"/>
                <w:color w:val="000000"/>
              </w:rPr>
              <w:t xml:space="preserve"> by </w:t>
            </w:r>
            <w:r w:rsidRPr="00003107">
              <w:rPr>
                <w:rFonts w:ascii="Garamond" w:eastAsia="Garamond" w:hAnsi="Garamond" w:cs="Garamond"/>
                <w:b/>
                <w:bCs/>
                <w:color w:val="000000"/>
              </w:rPr>
              <w:t>40%</w:t>
            </w:r>
            <w:r w:rsidRPr="00003107">
              <w:rPr>
                <w:rFonts w:ascii="Garamond" w:eastAsia="Garamond" w:hAnsi="Garamond" w:cs="Garamond"/>
                <w:color w:val="000000"/>
              </w:rPr>
              <w:t xml:space="preserve"> and </w:t>
            </w:r>
            <w:r w:rsidRPr="00003107">
              <w:rPr>
                <w:rFonts w:ascii="Garamond" w:eastAsia="Garamond" w:hAnsi="Garamond" w:cs="Garamond"/>
                <w:b/>
                <w:bCs/>
                <w:color w:val="000000"/>
              </w:rPr>
              <w:t>reduced process ambiguity</w:t>
            </w:r>
            <w:r w:rsidRPr="00003107">
              <w:rPr>
                <w:rFonts w:ascii="Garamond" w:eastAsia="Garamond" w:hAnsi="Garamond" w:cs="Garamond"/>
                <w:color w:val="000000"/>
              </w:rPr>
              <w:t xml:space="preserve"> by </w:t>
            </w:r>
            <w:r w:rsidRPr="00003107">
              <w:rPr>
                <w:rFonts w:ascii="Garamond" w:eastAsia="Garamond" w:hAnsi="Garamond" w:cs="Garamond"/>
                <w:b/>
                <w:bCs/>
                <w:color w:val="000000"/>
              </w:rPr>
              <w:t>35%</w:t>
            </w:r>
            <w:r w:rsidRPr="00003107">
              <w:rPr>
                <w:rFonts w:ascii="Garamond" w:eastAsia="Garamond" w:hAnsi="Garamond" w:cs="Garamond"/>
                <w:color w:val="000000"/>
              </w:rPr>
              <w:t xml:space="preserve"> through </w:t>
            </w:r>
            <w:r w:rsidRPr="00003107">
              <w:rPr>
                <w:rFonts w:ascii="Garamond" w:eastAsia="Garamond" w:hAnsi="Garamond" w:cs="Garamond"/>
                <w:b/>
                <w:bCs/>
                <w:color w:val="000000"/>
              </w:rPr>
              <w:t>developing</w:t>
            </w:r>
            <w:r w:rsidRPr="00003107">
              <w:rPr>
                <w:rFonts w:ascii="Garamond" w:eastAsia="Garamond" w:hAnsi="Garamond" w:cs="Garamond"/>
                <w:color w:val="000000"/>
              </w:rPr>
              <w:t xml:space="preserve">, </w:t>
            </w:r>
            <w:r w:rsidRPr="00003107">
              <w:rPr>
                <w:rFonts w:ascii="Garamond" w:eastAsia="Garamond" w:hAnsi="Garamond" w:cs="Garamond"/>
                <w:b/>
                <w:bCs/>
                <w:color w:val="000000"/>
              </w:rPr>
              <w:t>documenting</w:t>
            </w:r>
            <w:r w:rsidRPr="00003107">
              <w:rPr>
                <w:rFonts w:ascii="Garamond" w:eastAsia="Garamond" w:hAnsi="Garamond" w:cs="Garamond"/>
                <w:color w:val="000000"/>
              </w:rPr>
              <w:t xml:space="preserve">, and </w:t>
            </w:r>
            <w:r w:rsidRPr="00003107">
              <w:rPr>
                <w:rFonts w:ascii="Garamond" w:eastAsia="Garamond" w:hAnsi="Garamond" w:cs="Garamond"/>
                <w:b/>
                <w:bCs/>
                <w:color w:val="000000"/>
              </w:rPr>
              <w:t>coordinating</w:t>
            </w:r>
            <w:r w:rsidRPr="00003107">
              <w:rPr>
                <w:rFonts w:ascii="Garamond" w:eastAsia="Garamond" w:hAnsi="Garamond" w:cs="Garamond"/>
                <w:color w:val="000000"/>
              </w:rPr>
              <w:t xml:space="preserve"> detailed </w:t>
            </w:r>
            <w:r w:rsidRPr="00003107">
              <w:rPr>
                <w:rFonts w:ascii="Garamond" w:eastAsia="Garamond" w:hAnsi="Garamond" w:cs="Garamond"/>
                <w:b/>
                <w:bCs/>
                <w:color w:val="000000"/>
              </w:rPr>
              <w:t>SOPs</w:t>
            </w:r>
            <w:r w:rsidRPr="00003107">
              <w:rPr>
                <w:rFonts w:ascii="Garamond" w:eastAsia="Garamond" w:hAnsi="Garamond" w:cs="Garamond"/>
                <w:color w:val="000000"/>
              </w:rPr>
              <w:t xml:space="preserve"> and </w:t>
            </w:r>
            <w:r w:rsidRPr="00003107">
              <w:rPr>
                <w:rFonts w:ascii="Garamond" w:eastAsia="Garamond" w:hAnsi="Garamond" w:cs="Garamond"/>
                <w:b/>
                <w:bCs/>
                <w:color w:val="000000"/>
              </w:rPr>
              <w:t>workflow process documentation</w:t>
            </w:r>
            <w:r w:rsidRPr="00003107">
              <w:rPr>
                <w:rFonts w:ascii="Garamond" w:eastAsia="Garamond" w:hAnsi="Garamond" w:cs="Garamond"/>
                <w:color w:val="000000"/>
              </w:rPr>
              <w:t xml:space="preserve"> to </w:t>
            </w:r>
            <w:r w:rsidRPr="00003107">
              <w:rPr>
                <w:rFonts w:ascii="Garamond" w:eastAsia="Garamond" w:hAnsi="Garamond" w:cs="Garamond"/>
                <w:b/>
                <w:bCs/>
                <w:color w:val="000000"/>
              </w:rPr>
              <w:t>communicate</w:t>
            </w:r>
            <w:r w:rsidRPr="00003107">
              <w:rPr>
                <w:rFonts w:ascii="Garamond" w:eastAsia="Garamond" w:hAnsi="Garamond" w:cs="Garamond"/>
                <w:color w:val="000000"/>
              </w:rPr>
              <w:t xml:space="preserve"> automation logic, lifecycle states, escalation handling, and operational workflows to stakeholders</w:t>
            </w:r>
            <w:r>
              <w:rPr>
                <w:rFonts w:ascii="Garamond" w:eastAsia="Garamond" w:hAnsi="Garamond" w:cs="Garamond"/>
                <w:color w:val="000000"/>
              </w:rPr>
              <w:t xml:space="preserve">, </w:t>
            </w:r>
            <w:r w:rsidRPr="00003107">
              <w:rPr>
                <w:rFonts w:ascii="Garamond" w:eastAsia="Garamond" w:hAnsi="Garamond" w:cs="Garamond"/>
                <w:b/>
                <w:bCs/>
                <w:color w:val="000000"/>
              </w:rPr>
              <w:t>enhancing</w:t>
            </w:r>
            <w:r>
              <w:rPr>
                <w:rFonts w:ascii="Garamond" w:eastAsia="Garamond" w:hAnsi="Garamond" w:cs="Garamond"/>
                <w:color w:val="000000"/>
              </w:rPr>
              <w:t xml:space="preserve"> and</w:t>
            </w:r>
            <w:r w:rsidRPr="00003107">
              <w:rPr>
                <w:rFonts w:ascii="Garamond" w:eastAsia="Garamond" w:hAnsi="Garamond" w:cs="Garamond"/>
                <w:color w:val="000000"/>
              </w:rPr>
              <w:t xml:space="preserve"> </w:t>
            </w:r>
            <w:r w:rsidRPr="00003107">
              <w:rPr>
                <w:rFonts w:ascii="Garamond" w:eastAsia="Garamond" w:hAnsi="Garamond" w:cs="Garamond"/>
                <w:b/>
                <w:bCs/>
                <w:color w:val="000000"/>
              </w:rPr>
              <w:t>standardizing</w:t>
            </w:r>
            <w:r w:rsidRPr="00003107">
              <w:rPr>
                <w:rFonts w:ascii="Garamond" w:eastAsia="Garamond" w:hAnsi="Garamond" w:cs="Garamond"/>
                <w:color w:val="000000"/>
              </w:rPr>
              <w:t xml:space="preserve"> handoff protocols</w:t>
            </w:r>
          </w:p>
        </w:tc>
      </w:tr>
      <w:tr w:rsidR="0019543C" w14:paraId="0C84F547" w14:textId="77777777" w:rsidTr="00E045DB">
        <w:trPr>
          <w:trHeight w:val="20"/>
        </w:trPr>
        <w:tc>
          <w:tcPr>
            <w:tcW w:w="368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9D9D9"/>
          </w:tcPr>
          <w:p w14:paraId="5B639820" w14:textId="77777777" w:rsidR="0019543C" w:rsidRDefault="0019543C" w:rsidP="00E045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 xml:space="preserve">Bosch Global Software Technologies </w:t>
            </w:r>
          </w:p>
        </w:tc>
        <w:tc>
          <w:tcPr>
            <w:tcW w:w="496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</w:tcPr>
          <w:p w14:paraId="16CFF837" w14:textId="77777777" w:rsidR="0019543C" w:rsidRDefault="0019543C" w:rsidP="00E045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ind w:left="-481" w:right="1023"/>
              <w:jc w:val="center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Apprentice</w:t>
            </w:r>
          </w:p>
        </w:tc>
        <w:tc>
          <w:tcPr>
            <w:tcW w:w="18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37221BC" w14:textId="77777777" w:rsidR="0019543C" w:rsidRDefault="0019543C" w:rsidP="00E045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ind w:left="-103"/>
              <w:jc w:val="right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 xml:space="preserve"> Mar ′25 - Jun ′25</w:t>
            </w:r>
          </w:p>
        </w:tc>
      </w:tr>
    </w:tbl>
    <w:tbl>
      <w:tblPr>
        <w:tblStyle w:val="a2"/>
        <w:tblW w:w="1049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6"/>
        <w:gridCol w:w="1757"/>
        <w:gridCol w:w="4961"/>
        <w:gridCol w:w="1846"/>
      </w:tblGrid>
      <w:tr w:rsidR="00214778" w14:paraId="07733484" w14:textId="77777777">
        <w:trPr>
          <w:trHeight w:val="20"/>
        </w:trPr>
        <w:tc>
          <w:tcPr>
            <w:tcW w:w="1926" w:type="dxa"/>
            <w:shd w:val="clear" w:color="auto" w:fill="BFBFBF"/>
            <w:vAlign w:val="center"/>
          </w:tcPr>
          <w:p w14:paraId="4DCBF98A" w14:textId="08C343BC" w:rsidR="00214778" w:rsidRDefault="000777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b/>
                <w:color w:val="000000"/>
              </w:rPr>
            </w:pPr>
            <w:r w:rsidRPr="00077770">
              <w:rPr>
                <w:rFonts w:ascii="Garamond" w:eastAsia="Garamond" w:hAnsi="Garamond" w:cs="Garamond"/>
                <w:b/>
                <w:color w:val="000000"/>
              </w:rPr>
              <w:t xml:space="preserve">Java Full Stack Development </w:t>
            </w:r>
          </w:p>
        </w:tc>
        <w:tc>
          <w:tcPr>
            <w:tcW w:w="8564" w:type="dxa"/>
            <w:gridSpan w:val="3"/>
          </w:tcPr>
          <w:p w14:paraId="79203B07" w14:textId="633A8140" w:rsidR="00992CB9" w:rsidRDefault="00992CB9" w:rsidP="00834E26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76" w:hanging="176"/>
              <w:jc w:val="both"/>
              <w:rPr>
                <w:rFonts w:ascii="Garamond" w:eastAsia="Garamond" w:hAnsi="Garamond" w:cs="Garamond"/>
                <w:color w:val="000000"/>
              </w:rPr>
            </w:pPr>
            <w:r w:rsidRPr="00992CB9">
              <w:rPr>
                <w:rFonts w:ascii="Times New Roman" w:eastAsia="Garamond" w:hAnsi="Times New Roman" w:cs="Times New Roman"/>
                <w:color w:val="000000"/>
              </w:rPr>
              <w:t> </w:t>
            </w:r>
            <w:r w:rsidRPr="00992CB9">
              <w:rPr>
                <w:rFonts w:ascii="Garamond" w:eastAsia="Garamond" w:hAnsi="Garamond" w:cs="Garamond"/>
                <w:color w:val="000000"/>
              </w:rPr>
              <w:t xml:space="preserve">Carried out an </w:t>
            </w:r>
            <w:r w:rsidRPr="00992CB9">
              <w:rPr>
                <w:rFonts w:ascii="Garamond" w:eastAsia="Garamond" w:hAnsi="Garamond" w:cs="Garamond"/>
                <w:b/>
                <w:bCs/>
                <w:color w:val="000000"/>
              </w:rPr>
              <w:t>industrial</w:t>
            </w:r>
            <w:r w:rsidRPr="00992CB9">
              <w:rPr>
                <w:rFonts w:ascii="Garamond" w:eastAsia="Garamond" w:hAnsi="Garamond" w:cs="Garamond"/>
                <w:color w:val="000000"/>
              </w:rPr>
              <w:t xml:space="preserve"> </w:t>
            </w:r>
            <w:r w:rsidRPr="00992CB9">
              <w:rPr>
                <w:rFonts w:ascii="Garamond" w:eastAsia="Garamond" w:hAnsi="Garamond" w:cs="Garamond"/>
                <w:b/>
                <w:bCs/>
                <w:color w:val="000000"/>
              </w:rPr>
              <w:t>apprenticeship</w:t>
            </w:r>
            <w:r w:rsidRPr="00992CB9">
              <w:rPr>
                <w:rFonts w:ascii="Garamond" w:eastAsia="Garamond" w:hAnsi="Garamond" w:cs="Garamond"/>
                <w:color w:val="000000"/>
              </w:rPr>
              <w:t xml:space="preserve"> at </w:t>
            </w:r>
            <w:r w:rsidRPr="00992CB9">
              <w:rPr>
                <w:rFonts w:ascii="Garamond" w:eastAsia="Garamond" w:hAnsi="Garamond" w:cs="Garamond"/>
                <w:b/>
                <w:bCs/>
                <w:color w:val="000000"/>
              </w:rPr>
              <w:t>Bosch Global Software Technologies Limited</w:t>
            </w:r>
          </w:p>
          <w:p w14:paraId="665C8BFC" w14:textId="207B4F2F" w:rsidR="00706BB7" w:rsidRPr="00DD4949" w:rsidRDefault="00992CB9" w:rsidP="00536011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76" w:hanging="176"/>
              <w:jc w:val="both"/>
              <w:rPr>
                <w:rFonts w:ascii="Garamond" w:eastAsia="Garamond" w:hAnsi="Garamond" w:cs="Garamond"/>
                <w:color w:val="000000"/>
              </w:rPr>
            </w:pPr>
            <w:r w:rsidRPr="00992CB9">
              <w:rPr>
                <w:rFonts w:ascii="Times New Roman" w:eastAsia="Garamond" w:hAnsi="Times New Roman" w:cs="Times New Roman"/>
                <w:color w:val="000000"/>
              </w:rPr>
              <w:t> </w:t>
            </w:r>
            <w:r w:rsidRPr="00992CB9">
              <w:rPr>
                <w:rFonts w:ascii="Garamond" w:eastAsia="Garamond" w:hAnsi="Garamond" w:cs="Garamond"/>
                <w:color w:val="000000"/>
              </w:rPr>
              <w:t xml:space="preserve">Successfully undergone </w:t>
            </w:r>
            <w:r w:rsidRPr="00992CB9">
              <w:rPr>
                <w:rFonts w:ascii="Garamond" w:eastAsia="Garamond" w:hAnsi="Garamond" w:cs="Garamond"/>
                <w:b/>
                <w:bCs/>
                <w:color w:val="000000"/>
              </w:rPr>
              <w:t>comprehensive</w:t>
            </w:r>
            <w:r w:rsidRPr="00992CB9">
              <w:rPr>
                <w:rFonts w:ascii="Garamond" w:eastAsia="Garamond" w:hAnsi="Garamond" w:cs="Garamond"/>
                <w:color w:val="000000"/>
              </w:rPr>
              <w:t xml:space="preserve"> </w:t>
            </w:r>
            <w:r w:rsidRPr="00992CB9">
              <w:rPr>
                <w:rFonts w:ascii="Garamond" w:eastAsia="Garamond" w:hAnsi="Garamond" w:cs="Garamond"/>
                <w:b/>
                <w:bCs/>
                <w:color w:val="000000"/>
              </w:rPr>
              <w:t>Java Full Stack</w:t>
            </w:r>
            <w:r w:rsidRPr="00992CB9">
              <w:rPr>
                <w:rFonts w:ascii="Garamond" w:eastAsia="Garamond" w:hAnsi="Garamond" w:cs="Garamond"/>
                <w:color w:val="000000"/>
              </w:rPr>
              <w:t xml:space="preserve"> training during this </w:t>
            </w:r>
            <w:r w:rsidRPr="00992CB9">
              <w:rPr>
                <w:rFonts w:ascii="Garamond" w:eastAsia="Garamond" w:hAnsi="Garamond" w:cs="Garamond"/>
                <w:b/>
                <w:bCs/>
                <w:color w:val="000000"/>
              </w:rPr>
              <w:t>apprenticeship</w:t>
            </w:r>
            <w:r w:rsidRPr="00992CB9">
              <w:rPr>
                <w:rFonts w:ascii="Garamond" w:eastAsia="Garamond" w:hAnsi="Garamond" w:cs="Garamond"/>
                <w:color w:val="000000"/>
              </w:rPr>
              <w:t xml:space="preserve"> </w:t>
            </w:r>
          </w:p>
        </w:tc>
      </w:tr>
      <w:tr w:rsidR="00214778" w14:paraId="78F4302B" w14:textId="77777777" w:rsidTr="007467F4">
        <w:trPr>
          <w:trHeight w:val="20"/>
        </w:trPr>
        <w:tc>
          <w:tcPr>
            <w:tcW w:w="368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9D9D9"/>
          </w:tcPr>
          <w:p w14:paraId="61E9357D" w14:textId="4EA142D6" w:rsidR="00214778" w:rsidRDefault="000722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rPr>
                <w:rFonts w:ascii="Garamond" w:eastAsia="Garamond" w:hAnsi="Garamond" w:cs="Garamond"/>
                <w:b/>
                <w:color w:val="000000"/>
              </w:rPr>
            </w:pPr>
            <w:bookmarkStart w:id="1" w:name="_Hlk204975274"/>
            <w:r>
              <w:rPr>
                <w:rFonts w:ascii="Garamond" w:eastAsia="Garamond" w:hAnsi="Garamond" w:cs="Garamond"/>
                <w:b/>
                <w:color w:val="000000"/>
              </w:rPr>
              <w:t xml:space="preserve">Wipro </w:t>
            </w:r>
            <w:r w:rsidR="00006419">
              <w:rPr>
                <w:rFonts w:ascii="Garamond" w:eastAsia="Garamond" w:hAnsi="Garamond" w:cs="Garamond"/>
                <w:b/>
                <w:color w:val="000000"/>
              </w:rPr>
              <w:t>GE Healthcare</w:t>
            </w:r>
          </w:p>
        </w:tc>
        <w:tc>
          <w:tcPr>
            <w:tcW w:w="496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</w:tcPr>
          <w:p w14:paraId="4AB5D846" w14:textId="22659133" w:rsidR="00214778" w:rsidRDefault="000064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ind w:left="-481" w:right="1023"/>
              <w:jc w:val="center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Intern</w:t>
            </w:r>
          </w:p>
        </w:tc>
        <w:tc>
          <w:tcPr>
            <w:tcW w:w="18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D36C36E" w14:textId="56B21710" w:rsidR="00214778" w:rsidRDefault="00006419" w:rsidP="002629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ind w:left="-103"/>
              <w:jc w:val="right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Sep ′2</w:t>
            </w:r>
            <w:r w:rsidR="00F03040">
              <w:rPr>
                <w:rFonts w:ascii="Garamond" w:eastAsia="Garamond" w:hAnsi="Garamond" w:cs="Garamond"/>
                <w:b/>
                <w:color w:val="000000"/>
              </w:rPr>
              <w:t>2</w:t>
            </w:r>
            <w:r>
              <w:rPr>
                <w:rFonts w:ascii="Garamond" w:eastAsia="Garamond" w:hAnsi="Garamond" w:cs="Garamond"/>
                <w:b/>
                <w:color w:val="000000"/>
              </w:rPr>
              <w:t xml:space="preserve"> - Jun ′23</w:t>
            </w:r>
          </w:p>
        </w:tc>
      </w:tr>
      <w:tr w:rsidR="00214778" w14:paraId="6E5FA28E" w14:textId="77777777">
        <w:trPr>
          <w:trHeight w:val="20"/>
        </w:trPr>
        <w:tc>
          <w:tcPr>
            <w:tcW w:w="1926" w:type="dxa"/>
            <w:shd w:val="clear" w:color="auto" w:fill="BFBFBF"/>
            <w:vAlign w:val="center"/>
          </w:tcPr>
          <w:p w14:paraId="4AE8E053" w14:textId="07095E3C" w:rsidR="00214778" w:rsidRDefault="009D7A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 xml:space="preserve">Operations </w:t>
            </w:r>
          </w:p>
        </w:tc>
        <w:tc>
          <w:tcPr>
            <w:tcW w:w="8564" w:type="dxa"/>
            <w:gridSpan w:val="3"/>
          </w:tcPr>
          <w:p w14:paraId="13563C9A" w14:textId="5178C1D4" w:rsidR="00214778" w:rsidRPr="00006419" w:rsidRDefault="00373985" w:rsidP="00006419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76" w:hanging="176"/>
              <w:jc w:val="both"/>
              <w:rPr>
                <w:rFonts w:ascii="Garamond" w:eastAsia="Garamond" w:hAnsi="Garamond" w:cs="Garamond"/>
                <w:color w:val="000000"/>
              </w:rPr>
            </w:pPr>
            <w:r w:rsidRPr="00373985">
              <w:rPr>
                <w:rFonts w:ascii="Garamond" w:eastAsia="Garamond" w:hAnsi="Garamond" w:cs="Garamond"/>
                <w:b/>
                <w:bCs/>
                <w:color w:val="000000"/>
              </w:rPr>
              <w:t>Worked</w:t>
            </w:r>
            <w:r w:rsidRPr="00373985">
              <w:rPr>
                <w:rFonts w:ascii="Garamond" w:eastAsia="Garamond" w:hAnsi="Garamond" w:cs="Garamond"/>
                <w:color w:val="000000"/>
              </w:rPr>
              <w:t xml:space="preserve"> as an Intern at </w:t>
            </w:r>
            <w:r w:rsidRPr="00373985">
              <w:rPr>
                <w:rFonts w:ascii="Garamond" w:eastAsia="Garamond" w:hAnsi="Garamond" w:cs="Garamond"/>
                <w:b/>
                <w:bCs/>
                <w:color w:val="000000"/>
              </w:rPr>
              <w:t>Wipro General Electric Healthcare</w:t>
            </w:r>
            <w:r w:rsidRPr="00373985">
              <w:rPr>
                <w:rFonts w:ascii="Garamond" w:eastAsia="Garamond" w:hAnsi="Garamond" w:cs="Garamond"/>
                <w:color w:val="000000"/>
              </w:rPr>
              <w:t xml:space="preserve"> Private Limited</w:t>
            </w:r>
            <w:r>
              <w:rPr>
                <w:rFonts w:ascii="Garamond" w:eastAsia="Garamond" w:hAnsi="Garamond" w:cs="Garamond"/>
                <w:color w:val="000000"/>
              </w:rPr>
              <w:t xml:space="preserve"> based in </w:t>
            </w:r>
            <w:r w:rsidRPr="00373985">
              <w:rPr>
                <w:rFonts w:ascii="Garamond" w:eastAsia="Garamond" w:hAnsi="Garamond" w:cs="Garamond"/>
                <w:color w:val="000000"/>
              </w:rPr>
              <w:t>Bengaluru</w:t>
            </w:r>
          </w:p>
        </w:tc>
      </w:tr>
      <w:tr w:rsidR="002D29F0" w14:paraId="01253ABF" w14:textId="77777777" w:rsidTr="00745785">
        <w:trPr>
          <w:trHeight w:val="20"/>
        </w:trPr>
        <w:tc>
          <w:tcPr>
            <w:tcW w:w="368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9D9D9"/>
          </w:tcPr>
          <w:p w14:paraId="11A150B6" w14:textId="58DA4C1C" w:rsidR="002D29F0" w:rsidRDefault="002D29F0" w:rsidP="00745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HighRadius Private Technologies</w:t>
            </w:r>
          </w:p>
        </w:tc>
        <w:tc>
          <w:tcPr>
            <w:tcW w:w="496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</w:tcPr>
          <w:p w14:paraId="74A20B63" w14:textId="04AE2EB2" w:rsidR="002D29F0" w:rsidRDefault="002D29F0" w:rsidP="00745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ind w:left="-481" w:right="1023"/>
              <w:jc w:val="center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Industrial Intern</w:t>
            </w:r>
          </w:p>
        </w:tc>
        <w:tc>
          <w:tcPr>
            <w:tcW w:w="18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79BDACA" w14:textId="7CDAA033" w:rsidR="002D29F0" w:rsidRDefault="002D29F0" w:rsidP="002D29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jc w:val="right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Jun</w:t>
            </w:r>
            <w:r w:rsidR="00B52F74">
              <w:rPr>
                <w:rFonts w:ascii="Garamond" w:eastAsia="Garamond" w:hAnsi="Garamond" w:cs="Garamond"/>
                <w:b/>
                <w:color w:val="000000"/>
              </w:rPr>
              <w:t xml:space="preserve"> </w:t>
            </w:r>
            <w:r>
              <w:rPr>
                <w:rFonts w:ascii="Garamond" w:eastAsia="Garamond" w:hAnsi="Garamond" w:cs="Garamond"/>
                <w:b/>
                <w:color w:val="000000"/>
              </w:rPr>
              <w:t xml:space="preserve">′22 </w:t>
            </w:r>
            <w:r w:rsidR="00B52F74">
              <w:rPr>
                <w:rFonts w:ascii="Garamond" w:eastAsia="Garamond" w:hAnsi="Garamond" w:cs="Garamond"/>
                <w:b/>
                <w:color w:val="000000"/>
              </w:rPr>
              <w:t>-</w:t>
            </w:r>
            <w:r>
              <w:rPr>
                <w:rFonts w:ascii="Garamond" w:eastAsia="Garamond" w:hAnsi="Garamond" w:cs="Garamond"/>
                <w:b/>
                <w:color w:val="000000"/>
              </w:rPr>
              <w:t xml:space="preserve"> Sep ′22</w:t>
            </w:r>
          </w:p>
        </w:tc>
      </w:tr>
      <w:tr w:rsidR="007A782B" w14:paraId="43E96863" w14:textId="77777777" w:rsidTr="00745785">
        <w:trPr>
          <w:trHeight w:val="20"/>
        </w:trPr>
        <w:tc>
          <w:tcPr>
            <w:tcW w:w="1926" w:type="dxa"/>
            <w:shd w:val="clear" w:color="auto" w:fill="BFBFBF"/>
            <w:vAlign w:val="center"/>
          </w:tcPr>
          <w:p w14:paraId="0C4B702E" w14:textId="6DCE0FF9" w:rsidR="007A782B" w:rsidRDefault="007A782B" w:rsidP="007A78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b/>
                <w:color w:val="000000"/>
              </w:rPr>
            </w:pPr>
            <w:r w:rsidRPr="001F25D0">
              <w:rPr>
                <w:rFonts w:ascii="Garamond" w:eastAsia="Garamond" w:hAnsi="Garamond" w:cs="Garamond"/>
                <w:b/>
                <w:color w:val="000000"/>
              </w:rPr>
              <w:t>C</w:t>
            </w:r>
            <w:r>
              <w:rPr>
                <w:rFonts w:ascii="Garamond" w:eastAsia="Garamond" w:hAnsi="Garamond" w:cs="Garamond"/>
                <w:b/>
                <w:color w:val="000000"/>
              </w:rPr>
              <w:t>lient Insights</w:t>
            </w:r>
            <w:r w:rsidRPr="001F25D0">
              <w:rPr>
                <w:rFonts w:ascii="Garamond" w:eastAsia="Garamond" w:hAnsi="Garamond" w:cs="Garamond"/>
                <w:b/>
                <w:color w:val="000000"/>
              </w:rPr>
              <w:t xml:space="preserve"> </w:t>
            </w:r>
          </w:p>
        </w:tc>
        <w:tc>
          <w:tcPr>
            <w:tcW w:w="8564" w:type="dxa"/>
            <w:gridSpan w:val="3"/>
          </w:tcPr>
          <w:p w14:paraId="451B506E" w14:textId="4DB338E3" w:rsidR="007A782B" w:rsidRPr="00373985" w:rsidRDefault="007A782B" w:rsidP="007A782B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76" w:hanging="176"/>
              <w:jc w:val="both"/>
              <w:rPr>
                <w:rFonts w:ascii="Garamond" w:eastAsia="Garamond" w:hAnsi="Garamond" w:cs="Garamond"/>
                <w:b/>
                <w:bCs/>
                <w:color w:val="000000"/>
              </w:rPr>
            </w:pPr>
            <w:r w:rsidRPr="00A066A4">
              <w:rPr>
                <w:rFonts w:ascii="Garamond" w:eastAsia="Garamond" w:hAnsi="Garamond" w:cs="Garamond"/>
                <w:b/>
                <w:bCs/>
                <w:color w:val="000000"/>
              </w:rPr>
              <w:t>Worked</w:t>
            </w:r>
            <w:r>
              <w:rPr>
                <w:rFonts w:ascii="Garamond" w:eastAsia="Garamond" w:hAnsi="Garamond" w:cs="Garamond"/>
                <w:color w:val="000000"/>
              </w:rPr>
              <w:t xml:space="preserve"> as an </w:t>
            </w:r>
            <w:r w:rsidRPr="008D333D">
              <w:rPr>
                <w:rFonts w:ascii="Garamond" w:eastAsia="Garamond" w:hAnsi="Garamond" w:cs="Garamond"/>
                <w:b/>
                <w:bCs/>
                <w:color w:val="000000"/>
              </w:rPr>
              <w:t>Intern</w:t>
            </w:r>
            <w:r>
              <w:rPr>
                <w:rFonts w:ascii="Garamond" w:eastAsia="Garamond" w:hAnsi="Garamond" w:cs="Garamond"/>
                <w:color w:val="000000"/>
              </w:rPr>
              <w:t xml:space="preserve"> at the </w:t>
            </w:r>
            <w:r>
              <w:rPr>
                <w:rFonts w:ascii="Garamond" w:eastAsia="Garamond" w:hAnsi="Garamond" w:cs="Garamond"/>
                <w:b/>
                <w:bCs/>
                <w:color w:val="000000"/>
              </w:rPr>
              <w:t xml:space="preserve">Customer Value Team </w:t>
            </w:r>
            <w:r>
              <w:rPr>
                <w:rFonts w:ascii="Garamond" w:eastAsia="Garamond" w:hAnsi="Garamond" w:cs="Garamond"/>
                <w:color w:val="000000"/>
              </w:rPr>
              <w:t xml:space="preserve">at </w:t>
            </w:r>
            <w:r>
              <w:rPr>
                <w:rFonts w:ascii="Garamond" w:eastAsia="Garamond" w:hAnsi="Garamond" w:cs="Garamond"/>
                <w:b/>
                <w:bCs/>
                <w:color w:val="000000"/>
              </w:rPr>
              <w:t>HighRadius Private Technologies</w:t>
            </w:r>
          </w:p>
        </w:tc>
      </w:tr>
      <w:tr w:rsidR="007A782B" w14:paraId="4095C7C4" w14:textId="77777777" w:rsidTr="006F3745">
        <w:trPr>
          <w:trHeight w:val="20"/>
        </w:trPr>
        <w:tc>
          <w:tcPr>
            <w:tcW w:w="368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9D9D9"/>
          </w:tcPr>
          <w:p w14:paraId="6928BF1D" w14:textId="259FA0B2" w:rsidR="007A782B" w:rsidRDefault="007A782B" w:rsidP="007A78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HighRadius Private Technologies</w:t>
            </w:r>
          </w:p>
        </w:tc>
        <w:tc>
          <w:tcPr>
            <w:tcW w:w="496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</w:tcPr>
          <w:p w14:paraId="5B38B48B" w14:textId="12B948D9" w:rsidR="007A782B" w:rsidRDefault="007A782B" w:rsidP="007A78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ind w:left="-481" w:right="1023"/>
              <w:jc w:val="center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Intern</w:t>
            </w:r>
          </w:p>
        </w:tc>
        <w:tc>
          <w:tcPr>
            <w:tcW w:w="18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9731FC0" w14:textId="1967637B" w:rsidR="007A782B" w:rsidRDefault="007A782B" w:rsidP="007A78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ind w:left="-103"/>
              <w:jc w:val="right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Jan ′22 - Apr ′22</w:t>
            </w:r>
          </w:p>
        </w:tc>
      </w:tr>
      <w:tr w:rsidR="005C74AA" w14:paraId="5F26375E" w14:textId="77777777">
        <w:trPr>
          <w:trHeight w:val="20"/>
        </w:trPr>
        <w:tc>
          <w:tcPr>
            <w:tcW w:w="1926" w:type="dxa"/>
            <w:shd w:val="clear" w:color="auto" w:fill="BFBFBF"/>
            <w:vAlign w:val="center"/>
          </w:tcPr>
          <w:p w14:paraId="25ADAE12" w14:textId="24CB387F" w:rsidR="005C74AA" w:rsidRDefault="00101C27" w:rsidP="005C74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Product and Engineering</w:t>
            </w:r>
          </w:p>
        </w:tc>
        <w:tc>
          <w:tcPr>
            <w:tcW w:w="8564" w:type="dxa"/>
            <w:gridSpan w:val="3"/>
          </w:tcPr>
          <w:p w14:paraId="12FBC0F5" w14:textId="61221760" w:rsidR="005C74AA" w:rsidRPr="00373985" w:rsidRDefault="005D759A" w:rsidP="005C74AA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76" w:hanging="176"/>
              <w:jc w:val="both"/>
              <w:rPr>
                <w:rFonts w:ascii="Garamond" w:eastAsia="Garamond" w:hAnsi="Garamond" w:cs="Garamond"/>
                <w:b/>
                <w:bCs/>
                <w:color w:val="000000"/>
              </w:rPr>
            </w:pPr>
            <w:r w:rsidRPr="00741858">
              <w:rPr>
                <w:rFonts w:ascii="Garamond" w:eastAsia="Garamond" w:hAnsi="Garamond" w:cs="Garamond"/>
                <w:b/>
                <w:bCs/>
                <w:color w:val="000000"/>
              </w:rPr>
              <w:t>Developed</w:t>
            </w:r>
            <w:r w:rsidRPr="008A15C3">
              <w:rPr>
                <w:rFonts w:ascii="Garamond" w:eastAsia="Garamond" w:hAnsi="Garamond" w:cs="Garamond"/>
                <w:color w:val="000000"/>
              </w:rPr>
              <w:t xml:space="preserve"> scalable </w:t>
            </w:r>
            <w:r w:rsidRPr="00741858">
              <w:rPr>
                <w:rFonts w:ascii="Garamond" w:eastAsia="Garamond" w:hAnsi="Garamond" w:cs="Garamond"/>
                <w:b/>
                <w:bCs/>
                <w:color w:val="000000"/>
              </w:rPr>
              <w:t>backend architecture</w:t>
            </w:r>
            <w:r w:rsidRPr="008A15C3">
              <w:rPr>
                <w:rFonts w:ascii="Garamond" w:eastAsia="Garamond" w:hAnsi="Garamond" w:cs="Garamond"/>
                <w:color w:val="000000"/>
              </w:rPr>
              <w:t xml:space="preserve"> with </w:t>
            </w:r>
            <w:r w:rsidRPr="00552DA8">
              <w:rPr>
                <w:rFonts w:ascii="Garamond" w:eastAsia="Garamond" w:hAnsi="Garamond" w:cs="Garamond"/>
                <w:b/>
                <w:bCs/>
                <w:color w:val="000000"/>
              </w:rPr>
              <w:t>machine learning models</w:t>
            </w:r>
            <w:r w:rsidRPr="008A15C3">
              <w:rPr>
                <w:rFonts w:ascii="Garamond" w:eastAsia="Garamond" w:hAnsi="Garamond" w:cs="Garamond"/>
                <w:color w:val="000000"/>
              </w:rPr>
              <w:t xml:space="preserve"> and structured </w:t>
            </w:r>
            <w:r w:rsidRPr="009D667E">
              <w:rPr>
                <w:rFonts w:ascii="Garamond" w:eastAsia="Garamond" w:hAnsi="Garamond" w:cs="Garamond"/>
                <w:b/>
                <w:bCs/>
                <w:color w:val="000000"/>
              </w:rPr>
              <w:t>data pipelines</w:t>
            </w:r>
            <w:r w:rsidRPr="008A15C3">
              <w:rPr>
                <w:rFonts w:ascii="Garamond" w:eastAsia="Garamond" w:hAnsi="Garamond" w:cs="Garamond"/>
                <w:color w:val="000000"/>
              </w:rPr>
              <w:t xml:space="preserve"> to enhance </w:t>
            </w:r>
            <w:r w:rsidRPr="00A12A3F">
              <w:rPr>
                <w:rFonts w:ascii="Garamond" w:eastAsia="Garamond" w:hAnsi="Garamond" w:cs="Garamond"/>
                <w:b/>
                <w:bCs/>
                <w:color w:val="000000"/>
              </w:rPr>
              <w:t>product intelligence</w:t>
            </w:r>
            <w:r w:rsidRPr="008A15C3">
              <w:rPr>
                <w:rFonts w:ascii="Garamond" w:eastAsia="Garamond" w:hAnsi="Garamond" w:cs="Garamond"/>
                <w:color w:val="000000"/>
              </w:rPr>
              <w:t xml:space="preserve">, </w:t>
            </w:r>
            <w:r w:rsidRPr="00A12A3F">
              <w:rPr>
                <w:rFonts w:ascii="Garamond" w:eastAsia="Garamond" w:hAnsi="Garamond" w:cs="Garamond"/>
                <w:b/>
                <w:bCs/>
                <w:color w:val="000000"/>
              </w:rPr>
              <w:t>decision-making</w:t>
            </w:r>
            <w:r w:rsidRPr="008A15C3">
              <w:rPr>
                <w:rFonts w:ascii="Garamond" w:eastAsia="Garamond" w:hAnsi="Garamond" w:cs="Garamond"/>
                <w:color w:val="000000"/>
              </w:rPr>
              <w:t>, and</w:t>
            </w:r>
            <w:r>
              <w:rPr>
                <w:rFonts w:ascii="Garamond" w:eastAsia="Garamond" w:hAnsi="Garamond" w:cs="Garamond"/>
                <w:color w:val="000000"/>
              </w:rPr>
              <w:t xml:space="preserve"> improving all</w:t>
            </w:r>
            <w:r w:rsidRPr="008A15C3">
              <w:rPr>
                <w:rFonts w:ascii="Garamond" w:eastAsia="Garamond" w:hAnsi="Garamond" w:cs="Garamond"/>
                <w:color w:val="000000"/>
              </w:rPr>
              <w:t xml:space="preserve"> </w:t>
            </w:r>
            <w:r w:rsidRPr="00A12A3F">
              <w:rPr>
                <w:rFonts w:ascii="Garamond" w:eastAsia="Garamond" w:hAnsi="Garamond" w:cs="Garamond"/>
                <w:b/>
                <w:bCs/>
                <w:color w:val="000000"/>
              </w:rPr>
              <w:t>performance</w:t>
            </w:r>
          </w:p>
        </w:tc>
      </w:tr>
      <w:bookmarkEnd w:id="1"/>
    </w:tbl>
    <w:p w14:paraId="098F53C8" w14:textId="77777777" w:rsidR="00536011" w:rsidRDefault="00536011">
      <w:pPr>
        <w:spacing w:after="0"/>
        <w:rPr>
          <w:rFonts w:ascii="Garamond" w:eastAsia="Garamond" w:hAnsi="Garamond" w:cs="Garamond"/>
          <w:sz w:val="6"/>
          <w:szCs w:val="6"/>
        </w:rPr>
      </w:pPr>
    </w:p>
    <w:tbl>
      <w:tblPr>
        <w:tblW w:w="1048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7"/>
        <w:gridCol w:w="1758"/>
        <w:gridCol w:w="4961"/>
        <w:gridCol w:w="1842"/>
      </w:tblGrid>
      <w:tr w:rsidR="00E95609" w14:paraId="546382C4" w14:textId="77777777" w:rsidTr="00157A38">
        <w:trPr>
          <w:trHeight w:val="20"/>
        </w:trPr>
        <w:tc>
          <w:tcPr>
            <w:tcW w:w="10488" w:type="dxa"/>
            <w:gridSpan w:val="4"/>
            <w:shd w:val="clear" w:color="auto" w:fill="A6A6A6"/>
          </w:tcPr>
          <w:p w14:paraId="05EF9CEA" w14:textId="77777777" w:rsidR="00E95609" w:rsidRDefault="00E95609" w:rsidP="00157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LIVE PROJECTS</w:t>
            </w:r>
          </w:p>
        </w:tc>
      </w:tr>
      <w:tr w:rsidR="00E95609" w14:paraId="46924DF8" w14:textId="77777777" w:rsidTr="009342ED">
        <w:trPr>
          <w:trHeight w:val="20"/>
        </w:trPr>
        <w:tc>
          <w:tcPr>
            <w:tcW w:w="36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9D9D9"/>
          </w:tcPr>
          <w:p w14:paraId="089C772B" w14:textId="16453731" w:rsidR="00E95609" w:rsidRDefault="00E95609" w:rsidP="00157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Fincrux</w:t>
            </w:r>
          </w:p>
        </w:tc>
        <w:tc>
          <w:tcPr>
            <w:tcW w:w="496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</w:tcPr>
          <w:p w14:paraId="7594578D" w14:textId="2F85FD0F" w:rsidR="00E95609" w:rsidRDefault="00E95609" w:rsidP="00157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ind w:left="-481" w:right="1023"/>
              <w:jc w:val="center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Financial</w:t>
            </w:r>
            <w:r w:rsidR="002141FC">
              <w:rPr>
                <w:rFonts w:ascii="Garamond" w:eastAsia="Garamond" w:hAnsi="Garamond" w:cs="Garamond"/>
                <w:b/>
                <w:color w:val="000000"/>
              </w:rPr>
              <w:t xml:space="preserve"> Analyst</w:t>
            </w:r>
          </w:p>
        </w:tc>
        <w:tc>
          <w:tcPr>
            <w:tcW w:w="18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6EFBF7F" w14:textId="4457FDB0" w:rsidR="00E95609" w:rsidRDefault="00E95609" w:rsidP="00157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ind w:left="-113"/>
              <w:jc w:val="right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Jul ′25 - Oct ′25</w:t>
            </w:r>
          </w:p>
        </w:tc>
      </w:tr>
      <w:tr w:rsidR="00E95609" w14:paraId="3F2708F3" w14:textId="77777777" w:rsidTr="00157A38">
        <w:trPr>
          <w:trHeight w:val="20"/>
        </w:trPr>
        <w:tc>
          <w:tcPr>
            <w:tcW w:w="1927" w:type="dxa"/>
            <w:shd w:val="clear" w:color="auto" w:fill="BFBFBF"/>
            <w:vAlign w:val="center"/>
          </w:tcPr>
          <w:p w14:paraId="75C5ECF8" w14:textId="0AB9D736" w:rsidR="00E95609" w:rsidRDefault="00A97E73" w:rsidP="00157A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b/>
                <w:color w:val="000000"/>
              </w:rPr>
            </w:pPr>
            <w:r w:rsidRPr="00A97E73">
              <w:rPr>
                <w:rFonts w:ascii="Garamond" w:eastAsia="Garamond" w:hAnsi="Garamond" w:cs="Garamond"/>
                <w:b/>
                <w:color w:val="000000"/>
              </w:rPr>
              <w:t xml:space="preserve">Financial Market </w:t>
            </w:r>
          </w:p>
        </w:tc>
        <w:tc>
          <w:tcPr>
            <w:tcW w:w="8561" w:type="dxa"/>
            <w:gridSpan w:val="3"/>
          </w:tcPr>
          <w:p w14:paraId="1ABF7CE4" w14:textId="5BAAEFDE" w:rsidR="009342ED" w:rsidRDefault="00A97E73" w:rsidP="00364557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76" w:hanging="176"/>
              <w:jc w:val="both"/>
              <w:rPr>
                <w:rFonts w:ascii="Garamond" w:eastAsia="Garamond" w:hAnsi="Garamond" w:cs="Garamond"/>
                <w:color w:val="000000"/>
              </w:rPr>
            </w:pPr>
            <w:r w:rsidRPr="00A97E73">
              <w:rPr>
                <w:rFonts w:ascii="Garamond" w:eastAsia="Garamond" w:hAnsi="Garamond" w:cs="Garamond"/>
                <w:color w:val="000000"/>
              </w:rPr>
              <w:t xml:space="preserve">Developed skills in </w:t>
            </w:r>
            <w:r w:rsidRPr="00A97E73">
              <w:rPr>
                <w:rFonts w:ascii="Garamond" w:eastAsia="Garamond" w:hAnsi="Garamond" w:cs="Garamond"/>
                <w:b/>
                <w:bCs/>
                <w:color w:val="000000"/>
              </w:rPr>
              <w:t>portfolio management</w:t>
            </w:r>
            <w:r w:rsidRPr="00A97E73">
              <w:rPr>
                <w:rFonts w:ascii="Garamond" w:eastAsia="Garamond" w:hAnsi="Garamond" w:cs="Garamond"/>
                <w:color w:val="000000"/>
              </w:rPr>
              <w:t xml:space="preserve"> and creating </w:t>
            </w:r>
            <w:r w:rsidRPr="00A97E73">
              <w:rPr>
                <w:rFonts w:ascii="Garamond" w:eastAsia="Garamond" w:hAnsi="Garamond" w:cs="Garamond"/>
                <w:b/>
                <w:bCs/>
                <w:color w:val="000000"/>
              </w:rPr>
              <w:t>Investment Rationales</w:t>
            </w:r>
            <w:r w:rsidRPr="00A97E73">
              <w:rPr>
                <w:rFonts w:ascii="Garamond" w:eastAsia="Garamond" w:hAnsi="Garamond" w:cs="Garamond"/>
                <w:color w:val="000000"/>
              </w:rPr>
              <w:t xml:space="preserve"> through systematic analysis of </w:t>
            </w:r>
            <w:r>
              <w:rPr>
                <w:rFonts w:ascii="Garamond" w:eastAsia="Garamond" w:hAnsi="Garamond" w:cs="Garamond"/>
                <w:color w:val="000000"/>
              </w:rPr>
              <w:t>c</w:t>
            </w:r>
            <w:r w:rsidRPr="00A97E73">
              <w:rPr>
                <w:rFonts w:ascii="Garamond" w:eastAsia="Garamond" w:hAnsi="Garamond" w:cs="Garamond"/>
                <w:color w:val="000000"/>
              </w:rPr>
              <w:t xml:space="preserve">ompany </w:t>
            </w:r>
            <w:r>
              <w:rPr>
                <w:rFonts w:ascii="Garamond" w:eastAsia="Garamond" w:hAnsi="Garamond" w:cs="Garamond"/>
                <w:color w:val="000000"/>
              </w:rPr>
              <w:t>r</w:t>
            </w:r>
            <w:r w:rsidRPr="00A97E73">
              <w:rPr>
                <w:rFonts w:ascii="Garamond" w:eastAsia="Garamond" w:hAnsi="Garamond" w:cs="Garamond"/>
                <w:color w:val="000000"/>
              </w:rPr>
              <w:t xml:space="preserve">elated </w:t>
            </w:r>
            <w:r>
              <w:rPr>
                <w:rFonts w:ascii="Garamond" w:eastAsia="Garamond" w:hAnsi="Garamond" w:cs="Garamond"/>
                <w:color w:val="000000"/>
              </w:rPr>
              <w:t>n</w:t>
            </w:r>
            <w:r w:rsidRPr="00A97E73">
              <w:rPr>
                <w:rFonts w:ascii="Garamond" w:eastAsia="Garamond" w:hAnsi="Garamond" w:cs="Garamond"/>
                <w:color w:val="000000"/>
              </w:rPr>
              <w:t xml:space="preserve">ews, </w:t>
            </w:r>
            <w:r w:rsidR="003F0498">
              <w:rPr>
                <w:rFonts w:ascii="Garamond" w:eastAsia="Garamond" w:hAnsi="Garamond" w:cs="Garamond"/>
                <w:b/>
                <w:bCs/>
                <w:color w:val="000000"/>
              </w:rPr>
              <w:t>e</w:t>
            </w:r>
            <w:r w:rsidRPr="00A97E73">
              <w:rPr>
                <w:rFonts w:ascii="Garamond" w:eastAsia="Garamond" w:hAnsi="Garamond" w:cs="Garamond"/>
                <w:b/>
                <w:bCs/>
                <w:color w:val="000000"/>
              </w:rPr>
              <w:t>conomic wide factors</w:t>
            </w:r>
            <w:r w:rsidRPr="00A97E73">
              <w:rPr>
                <w:rFonts w:ascii="Garamond" w:eastAsia="Garamond" w:hAnsi="Garamond" w:cs="Garamond"/>
                <w:color w:val="000000"/>
              </w:rPr>
              <w:t xml:space="preserve">, and </w:t>
            </w:r>
            <w:r w:rsidR="003F0498">
              <w:rPr>
                <w:rFonts w:ascii="Garamond" w:eastAsia="Garamond" w:hAnsi="Garamond" w:cs="Garamond"/>
                <w:b/>
                <w:bCs/>
                <w:color w:val="000000"/>
              </w:rPr>
              <w:t>t</w:t>
            </w:r>
            <w:r w:rsidRPr="00A97E73">
              <w:rPr>
                <w:rFonts w:ascii="Garamond" w:eastAsia="Garamond" w:hAnsi="Garamond" w:cs="Garamond"/>
                <w:b/>
                <w:bCs/>
                <w:color w:val="000000"/>
              </w:rPr>
              <w:t xml:space="preserve">echnical </w:t>
            </w:r>
            <w:r w:rsidR="003F0498">
              <w:rPr>
                <w:rFonts w:ascii="Garamond" w:eastAsia="Garamond" w:hAnsi="Garamond" w:cs="Garamond"/>
                <w:b/>
                <w:bCs/>
                <w:color w:val="000000"/>
              </w:rPr>
              <w:t>f</w:t>
            </w:r>
            <w:r w:rsidRPr="00A97E73">
              <w:rPr>
                <w:rFonts w:ascii="Garamond" w:eastAsia="Garamond" w:hAnsi="Garamond" w:cs="Garamond"/>
                <w:b/>
                <w:bCs/>
                <w:color w:val="000000"/>
              </w:rPr>
              <w:t>actors</w:t>
            </w:r>
          </w:p>
        </w:tc>
      </w:tr>
    </w:tbl>
    <w:p w14:paraId="777B24A1" w14:textId="77777777" w:rsidR="00E95609" w:rsidRDefault="00E95609">
      <w:pPr>
        <w:spacing w:after="0"/>
        <w:rPr>
          <w:rFonts w:ascii="Garamond" w:eastAsia="Garamond" w:hAnsi="Garamond" w:cs="Garamond"/>
          <w:sz w:val="6"/>
          <w:szCs w:val="6"/>
        </w:rPr>
      </w:pPr>
    </w:p>
    <w:tbl>
      <w:tblPr>
        <w:tblStyle w:val="a4"/>
        <w:tblW w:w="1048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488"/>
      </w:tblGrid>
      <w:tr w:rsidR="00214778" w14:paraId="46C742FC" w14:textId="77777777">
        <w:trPr>
          <w:trHeight w:val="20"/>
        </w:trPr>
        <w:tc>
          <w:tcPr>
            <w:tcW w:w="10488" w:type="dxa"/>
            <w:tcBorders>
              <w:bottom w:val="single" w:sz="4" w:space="0" w:color="000000"/>
            </w:tcBorders>
            <w:shd w:val="clear" w:color="auto" w:fill="A6A6A6"/>
          </w:tcPr>
          <w:p w14:paraId="1C6E1924" w14:textId="77777777" w:rsidR="002147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Garamond" w:eastAsia="Garamond" w:hAnsi="Garamond" w:cs="Garamond"/>
                <w:b/>
                <w:color w:val="000000"/>
              </w:rPr>
            </w:pPr>
            <w:bookmarkStart w:id="2" w:name="_Hlk205066851"/>
            <w:r>
              <w:rPr>
                <w:rFonts w:ascii="Garamond" w:eastAsia="Garamond" w:hAnsi="Garamond" w:cs="Garamond"/>
                <w:b/>
                <w:color w:val="000000"/>
              </w:rPr>
              <w:t>ACADEMIC PROJECTS</w:t>
            </w:r>
          </w:p>
        </w:tc>
      </w:tr>
    </w:tbl>
    <w:tbl>
      <w:tblPr>
        <w:tblW w:w="1048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7"/>
        <w:gridCol w:w="6720"/>
        <w:gridCol w:w="1841"/>
      </w:tblGrid>
      <w:tr w:rsidR="00AC55B1" w14:paraId="5506E4D9" w14:textId="77777777" w:rsidTr="00AC21F5">
        <w:trPr>
          <w:trHeight w:val="20"/>
        </w:trPr>
        <w:tc>
          <w:tcPr>
            <w:tcW w:w="86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BDBDB"/>
          </w:tcPr>
          <w:p w14:paraId="3311DA03" w14:textId="77777777" w:rsidR="00AC55B1" w:rsidRDefault="00AC55B1" w:rsidP="00AC21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ind w:right="-1385"/>
              <w:rPr>
                <w:rFonts w:ascii="Garamond" w:eastAsia="Garamond" w:hAnsi="Garamond" w:cs="Garamond"/>
                <w:b/>
                <w:color w:val="000000"/>
              </w:rPr>
            </w:pPr>
            <w:bookmarkStart w:id="3" w:name="_heading=h.1fob9te" w:colFirst="0" w:colLast="0"/>
            <w:bookmarkEnd w:id="2"/>
            <w:bookmarkEnd w:id="3"/>
            <w:r>
              <w:rPr>
                <w:rFonts w:ascii="Garamond" w:eastAsia="Garamond" w:hAnsi="Garamond" w:cs="Garamond"/>
                <w:b/>
                <w:color w:val="000000"/>
              </w:rPr>
              <w:t xml:space="preserve">Kalinga Institute of Industrial Technology                                                                                    </w:t>
            </w:r>
          </w:p>
        </w:tc>
        <w:tc>
          <w:tcPr>
            <w:tcW w:w="18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BDBDB"/>
            <w:vAlign w:val="center"/>
          </w:tcPr>
          <w:p w14:paraId="4EE57D5B" w14:textId="77777777" w:rsidR="00AC55B1" w:rsidRDefault="00AC55B1" w:rsidP="00AC21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jc w:val="right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May ′21 - Jun ′21</w:t>
            </w:r>
          </w:p>
        </w:tc>
      </w:tr>
      <w:tr w:rsidR="00F00D96" w14:paraId="3469C24E" w14:textId="77777777" w:rsidTr="00AC21F5">
        <w:trPr>
          <w:trHeight w:val="20"/>
        </w:trPr>
        <w:tc>
          <w:tcPr>
            <w:tcW w:w="1927" w:type="dxa"/>
            <w:shd w:val="clear" w:color="auto" w:fill="BFBFBF"/>
            <w:vAlign w:val="center"/>
          </w:tcPr>
          <w:p w14:paraId="04863C0B" w14:textId="77777777" w:rsidR="00F00D96" w:rsidRDefault="00F00D96" w:rsidP="00F00D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Quiz Website</w:t>
            </w:r>
          </w:p>
        </w:tc>
        <w:tc>
          <w:tcPr>
            <w:tcW w:w="8561" w:type="dxa"/>
            <w:gridSpan w:val="2"/>
          </w:tcPr>
          <w:p w14:paraId="79510640" w14:textId="732B8640" w:rsidR="00F00D96" w:rsidRPr="00F82BFF" w:rsidRDefault="00934687" w:rsidP="00F82BFF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76" w:hanging="176"/>
              <w:jc w:val="both"/>
              <w:rPr>
                <w:rFonts w:ascii="Garamond" w:eastAsia="Garamond" w:hAnsi="Garamond" w:cs="Garamond"/>
                <w:color w:val="000000"/>
              </w:rPr>
            </w:pPr>
            <w:r w:rsidRPr="00934687">
              <w:rPr>
                <w:rFonts w:ascii="Garamond" w:eastAsia="Garamond" w:hAnsi="Garamond" w:cs="Times New Roman"/>
                <w:b/>
                <w:bCs/>
                <w:color w:val="000000"/>
                <w:lang w:eastAsia="en-US"/>
              </w:rPr>
              <w:t>Engineered</w:t>
            </w:r>
            <w:r w:rsidRPr="00934687">
              <w:rPr>
                <w:rFonts w:ascii="Garamond" w:eastAsia="Garamond" w:hAnsi="Garamond" w:cs="Times New Roman"/>
                <w:color w:val="000000"/>
                <w:lang w:eastAsia="en-US"/>
              </w:rPr>
              <w:t xml:space="preserve"> and </w:t>
            </w:r>
            <w:r w:rsidRPr="00934687">
              <w:rPr>
                <w:rFonts w:ascii="Garamond" w:eastAsia="Garamond" w:hAnsi="Garamond" w:cs="Times New Roman"/>
                <w:b/>
                <w:bCs/>
                <w:color w:val="000000"/>
                <w:lang w:eastAsia="en-US"/>
              </w:rPr>
              <w:t>deployed</w:t>
            </w:r>
            <w:r w:rsidRPr="00934687">
              <w:rPr>
                <w:rFonts w:ascii="Garamond" w:eastAsia="Garamond" w:hAnsi="Garamond" w:cs="Times New Roman"/>
                <w:color w:val="000000"/>
                <w:lang w:eastAsia="en-US"/>
              </w:rPr>
              <w:t xml:space="preserve"> a </w:t>
            </w:r>
            <w:r w:rsidRPr="00934687">
              <w:rPr>
                <w:rFonts w:ascii="Garamond" w:eastAsia="Garamond" w:hAnsi="Garamond" w:cs="Times New Roman"/>
                <w:b/>
                <w:bCs/>
                <w:color w:val="000000"/>
                <w:lang w:eastAsia="en-US"/>
              </w:rPr>
              <w:t>high-availability</w:t>
            </w:r>
            <w:r w:rsidRPr="00934687">
              <w:rPr>
                <w:rFonts w:ascii="Garamond" w:eastAsia="Garamond" w:hAnsi="Garamond" w:cs="Times New Roman"/>
                <w:color w:val="000000"/>
                <w:lang w:eastAsia="en-US"/>
              </w:rPr>
              <w:t xml:space="preserve">, dynamic quiz platform on </w:t>
            </w:r>
            <w:r w:rsidRPr="00934687">
              <w:rPr>
                <w:rFonts w:ascii="Garamond" w:eastAsia="Garamond" w:hAnsi="Garamond" w:cs="Times New Roman"/>
                <w:b/>
                <w:bCs/>
                <w:color w:val="000000"/>
                <w:lang w:eastAsia="en-US"/>
              </w:rPr>
              <w:t>Amazon Web Services</w:t>
            </w:r>
            <w:r w:rsidRPr="00934687">
              <w:rPr>
                <w:rFonts w:ascii="Garamond" w:eastAsia="Garamond" w:hAnsi="Garamond" w:cs="Times New Roman"/>
                <w:color w:val="000000"/>
                <w:lang w:eastAsia="en-US"/>
              </w:rPr>
              <w:t xml:space="preserve"> (AWS) using a Client-Server Architecture involving </w:t>
            </w:r>
            <w:r w:rsidRPr="00934687">
              <w:rPr>
                <w:rFonts w:ascii="Garamond" w:eastAsia="Garamond" w:hAnsi="Garamond" w:cs="Times New Roman"/>
                <w:b/>
                <w:bCs/>
                <w:color w:val="000000"/>
                <w:lang w:eastAsia="en-US"/>
              </w:rPr>
              <w:t>EC2, PHP</w:t>
            </w:r>
            <w:r w:rsidRPr="00934687">
              <w:rPr>
                <w:rFonts w:ascii="Garamond" w:eastAsia="Garamond" w:hAnsi="Garamond" w:cs="Times New Roman"/>
                <w:color w:val="000000"/>
                <w:lang w:eastAsia="en-US"/>
              </w:rPr>
              <w:t xml:space="preserve">, and </w:t>
            </w:r>
            <w:r w:rsidRPr="00934687">
              <w:rPr>
                <w:rFonts w:ascii="Garamond" w:eastAsia="Garamond" w:hAnsi="Garamond" w:cs="Times New Roman"/>
                <w:b/>
                <w:bCs/>
                <w:color w:val="000000"/>
                <w:lang w:eastAsia="en-US"/>
              </w:rPr>
              <w:t>MySQL</w:t>
            </w:r>
            <w:r w:rsidRPr="00934687">
              <w:rPr>
                <w:rFonts w:ascii="Garamond" w:eastAsia="Garamond" w:hAnsi="Garamond" w:cs="Times New Roman"/>
                <w:color w:val="000000"/>
                <w:lang w:eastAsia="en-US"/>
              </w:rPr>
              <w:t xml:space="preserve"> databases</w:t>
            </w:r>
          </w:p>
        </w:tc>
      </w:tr>
    </w:tbl>
    <w:p w14:paraId="480023F6" w14:textId="77777777" w:rsidR="00214778" w:rsidRDefault="00214778">
      <w:pPr>
        <w:spacing w:after="0"/>
        <w:rPr>
          <w:rFonts w:ascii="Garamond" w:eastAsia="Garamond" w:hAnsi="Garamond" w:cs="Garamond"/>
          <w:sz w:val="6"/>
          <w:szCs w:val="6"/>
        </w:rPr>
      </w:pPr>
    </w:p>
    <w:tbl>
      <w:tblPr>
        <w:tblW w:w="1048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6"/>
        <w:gridCol w:w="6718"/>
        <w:gridCol w:w="1841"/>
      </w:tblGrid>
      <w:tr w:rsidR="00BD1FCA" w14:paraId="3625D9F1" w14:textId="77777777" w:rsidTr="00BD1FCA">
        <w:trPr>
          <w:trHeight w:val="20"/>
        </w:trPr>
        <w:tc>
          <w:tcPr>
            <w:tcW w:w="104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hideMark/>
          </w:tcPr>
          <w:p w14:paraId="6018E569" w14:textId="6A1610C4" w:rsidR="00BD1FCA" w:rsidRDefault="00BD1FCA">
            <w:pPr>
              <w:spacing w:after="0" w:line="240" w:lineRule="auto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PERSONAL PROJECTS</w:t>
            </w:r>
          </w:p>
        </w:tc>
      </w:tr>
      <w:tr w:rsidR="00BD1FCA" w14:paraId="1BA75BBB" w14:textId="77777777" w:rsidTr="00BD1FCA">
        <w:trPr>
          <w:trHeight w:val="20"/>
        </w:trPr>
        <w:tc>
          <w:tcPr>
            <w:tcW w:w="86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BDBDB"/>
            <w:hideMark/>
          </w:tcPr>
          <w:p w14:paraId="2614B466" w14:textId="77777777" w:rsidR="00BD1FCA" w:rsidRDefault="00BD1FCA">
            <w:pPr>
              <w:tabs>
                <w:tab w:val="left" w:pos="3885"/>
              </w:tabs>
              <w:spacing w:after="0" w:line="240" w:lineRule="auto"/>
              <w:ind w:right="-1385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 xml:space="preserve">Kalinga Institute of Industrial Technology                                                                    </w:t>
            </w:r>
          </w:p>
        </w:tc>
        <w:tc>
          <w:tcPr>
            <w:tcW w:w="18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BDBDB"/>
            <w:vAlign w:val="center"/>
            <w:hideMark/>
          </w:tcPr>
          <w:p w14:paraId="0359809B" w14:textId="77777777" w:rsidR="00BD1FCA" w:rsidRDefault="00BD1FCA">
            <w:pPr>
              <w:tabs>
                <w:tab w:val="left" w:pos="3885"/>
              </w:tabs>
              <w:spacing w:after="0" w:line="240" w:lineRule="auto"/>
              <w:jc w:val="right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Sep ′22 - Dec ′22</w:t>
            </w:r>
          </w:p>
        </w:tc>
      </w:tr>
      <w:tr w:rsidR="00BD1FCA" w14:paraId="49660EDE" w14:textId="77777777" w:rsidTr="00BD1FCA">
        <w:trPr>
          <w:trHeight w:val="20"/>
        </w:trPr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7E76C8DB" w14:textId="77777777" w:rsidR="00BD1FCA" w:rsidRDefault="00BD1FCA">
            <w:pPr>
              <w:spacing w:after="0" w:line="240" w:lineRule="auto"/>
              <w:jc w:val="center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PromptGalore</w:t>
            </w:r>
          </w:p>
        </w:tc>
        <w:tc>
          <w:tcPr>
            <w:tcW w:w="85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1093B4" w14:textId="57CE248E" w:rsidR="008D665F" w:rsidRPr="008D665F" w:rsidRDefault="008D665F" w:rsidP="00CE2CF8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76" w:hanging="176"/>
              <w:jc w:val="both"/>
              <w:rPr>
                <w:rFonts w:ascii="Garamond" w:eastAsia="Garamond" w:hAnsi="Garamond" w:cs="Garamond"/>
                <w:color w:val="000000"/>
              </w:rPr>
            </w:pPr>
            <w:r w:rsidRPr="008D665F">
              <w:rPr>
                <w:rFonts w:ascii="Garamond" w:eastAsia="Garamond" w:hAnsi="Garamond" w:cs="Times New Roman"/>
                <w:b/>
                <w:bCs/>
                <w:color w:val="000000"/>
                <w:lang w:eastAsia="en-US"/>
              </w:rPr>
              <w:t>Conceived</w:t>
            </w:r>
            <w:r w:rsidRPr="008D665F">
              <w:rPr>
                <w:rFonts w:ascii="Garamond" w:eastAsia="Garamond" w:hAnsi="Garamond" w:cs="Times New Roman"/>
                <w:color w:val="000000"/>
                <w:lang w:eastAsia="en-US"/>
              </w:rPr>
              <w:t xml:space="preserve"> and </w:t>
            </w:r>
            <w:r w:rsidRPr="008D665F">
              <w:rPr>
                <w:rFonts w:ascii="Garamond" w:eastAsia="Garamond" w:hAnsi="Garamond" w:cs="Times New Roman"/>
                <w:b/>
                <w:bCs/>
                <w:color w:val="000000"/>
                <w:lang w:eastAsia="en-US"/>
              </w:rPr>
              <w:t>launched</w:t>
            </w:r>
            <w:r w:rsidRPr="008D665F">
              <w:rPr>
                <w:rFonts w:ascii="Garamond" w:eastAsia="Garamond" w:hAnsi="Garamond" w:cs="Times New Roman"/>
                <w:color w:val="000000"/>
                <w:lang w:eastAsia="en-US"/>
              </w:rPr>
              <w:t xml:space="preserve"> a user-facing </w:t>
            </w:r>
            <w:r w:rsidRPr="008D665F">
              <w:rPr>
                <w:rFonts w:ascii="Garamond" w:eastAsia="Garamond" w:hAnsi="Garamond" w:cs="Times New Roman"/>
                <w:b/>
                <w:bCs/>
                <w:color w:val="000000"/>
                <w:lang w:eastAsia="en-US"/>
              </w:rPr>
              <w:t>prompt-sharing web platform</w:t>
            </w:r>
            <w:r w:rsidRPr="008D665F">
              <w:rPr>
                <w:rFonts w:ascii="Garamond" w:eastAsia="Garamond" w:hAnsi="Garamond" w:cs="Times New Roman"/>
                <w:color w:val="000000"/>
                <w:lang w:eastAsia="en-US"/>
              </w:rPr>
              <w:t xml:space="preserve"> (Next.js 13), </w:t>
            </w:r>
            <w:r w:rsidRPr="008D665F">
              <w:rPr>
                <w:rFonts w:ascii="Garamond" w:eastAsia="Garamond" w:hAnsi="Garamond" w:cs="Times New Roman"/>
                <w:b/>
                <w:bCs/>
                <w:color w:val="000000"/>
                <w:lang w:eastAsia="en-US"/>
              </w:rPr>
              <w:t>enabling</w:t>
            </w:r>
            <w:r w:rsidRPr="008D665F">
              <w:rPr>
                <w:rFonts w:ascii="Garamond" w:eastAsia="Garamond" w:hAnsi="Garamond" w:cs="Times New Roman"/>
                <w:color w:val="000000"/>
                <w:lang w:eastAsia="en-US"/>
              </w:rPr>
              <w:t xml:space="preserve"> users to </w:t>
            </w:r>
            <w:r w:rsidRPr="008D665F">
              <w:rPr>
                <w:rFonts w:ascii="Garamond" w:eastAsia="Garamond" w:hAnsi="Garamond" w:cs="Times New Roman"/>
                <w:b/>
                <w:bCs/>
                <w:color w:val="000000"/>
                <w:lang w:eastAsia="en-US"/>
              </w:rPr>
              <w:t>contribute</w:t>
            </w:r>
            <w:r w:rsidRPr="008D665F">
              <w:rPr>
                <w:rFonts w:ascii="Garamond" w:eastAsia="Garamond" w:hAnsi="Garamond" w:cs="Times New Roman"/>
                <w:color w:val="000000"/>
                <w:lang w:eastAsia="en-US"/>
              </w:rPr>
              <w:t xml:space="preserve"> and </w:t>
            </w:r>
            <w:r w:rsidRPr="008D665F">
              <w:rPr>
                <w:rFonts w:ascii="Garamond" w:eastAsia="Garamond" w:hAnsi="Garamond" w:cs="Times New Roman"/>
                <w:b/>
                <w:bCs/>
                <w:color w:val="000000"/>
                <w:lang w:eastAsia="en-US"/>
              </w:rPr>
              <w:t>explore</w:t>
            </w:r>
            <w:r w:rsidRPr="008D665F">
              <w:rPr>
                <w:rFonts w:ascii="Garamond" w:eastAsia="Garamond" w:hAnsi="Garamond" w:cs="Times New Roman"/>
                <w:color w:val="000000"/>
                <w:lang w:eastAsia="en-US"/>
              </w:rPr>
              <w:t xml:space="preserve"> creative content</w:t>
            </w:r>
            <w:r>
              <w:rPr>
                <w:rFonts w:ascii="Garamond" w:eastAsia="Garamond" w:hAnsi="Garamond" w:cs="Times New Roman"/>
                <w:color w:val="000000"/>
                <w:lang w:eastAsia="en-US"/>
              </w:rPr>
              <w:t xml:space="preserve">, </w:t>
            </w:r>
            <w:r w:rsidRPr="008D665F">
              <w:rPr>
                <w:rFonts w:ascii="Garamond" w:eastAsia="Garamond" w:hAnsi="Garamond" w:cs="Times New Roman"/>
                <w:color w:val="000000"/>
                <w:lang w:eastAsia="en-US"/>
              </w:rPr>
              <w:t>thereby establishing a new engagement channel</w:t>
            </w:r>
          </w:p>
          <w:p w14:paraId="7C0AE7A8" w14:textId="55140BB3" w:rsidR="008D665F" w:rsidRPr="00CE2CF8" w:rsidRDefault="00A90D7D" w:rsidP="00CE2CF8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176" w:hanging="176"/>
              <w:jc w:val="both"/>
              <w:rPr>
                <w:rFonts w:ascii="Garamond" w:eastAsia="Garamond" w:hAnsi="Garamond" w:cs="Garamond"/>
                <w:color w:val="000000"/>
              </w:rPr>
            </w:pPr>
            <w:r w:rsidRPr="00A90D7D">
              <w:rPr>
                <w:rFonts w:ascii="Garamond" w:eastAsia="Garamond" w:hAnsi="Garamond" w:cs="Garamond"/>
                <w:b/>
                <w:bCs/>
                <w:color w:val="000000"/>
              </w:rPr>
              <w:t>Streamlined</w:t>
            </w:r>
            <w:r w:rsidRPr="00A90D7D">
              <w:rPr>
                <w:rFonts w:ascii="Garamond" w:eastAsia="Garamond" w:hAnsi="Garamond" w:cs="Garamond"/>
                <w:color w:val="000000"/>
              </w:rPr>
              <w:t xml:space="preserve"> the development pipeline by </w:t>
            </w:r>
            <w:r w:rsidRPr="00A90D7D">
              <w:rPr>
                <w:rFonts w:ascii="Garamond" w:eastAsia="Garamond" w:hAnsi="Garamond" w:cs="Garamond"/>
                <w:b/>
                <w:bCs/>
                <w:color w:val="000000"/>
              </w:rPr>
              <w:t>implementing GitHub-Vercel CI/CD workflows</w:t>
            </w:r>
          </w:p>
        </w:tc>
      </w:tr>
    </w:tbl>
    <w:p w14:paraId="1007C779" w14:textId="77777777" w:rsidR="00BD1FCA" w:rsidRDefault="00BD1FCA">
      <w:pPr>
        <w:spacing w:after="0"/>
        <w:rPr>
          <w:rFonts w:ascii="Garamond" w:eastAsia="Garamond" w:hAnsi="Garamond" w:cs="Garamond"/>
          <w:sz w:val="6"/>
          <w:szCs w:val="6"/>
        </w:rPr>
      </w:pPr>
    </w:p>
    <w:tbl>
      <w:tblPr>
        <w:tblStyle w:val="a5"/>
        <w:tblW w:w="1048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6"/>
        <w:gridCol w:w="2136"/>
        <w:gridCol w:w="2137"/>
        <w:gridCol w:w="2143"/>
        <w:gridCol w:w="2141"/>
        <w:gridCol w:w="6"/>
      </w:tblGrid>
      <w:tr w:rsidR="00214778" w14:paraId="1D1E0EF8" w14:textId="77777777">
        <w:trPr>
          <w:trHeight w:val="20"/>
        </w:trPr>
        <w:tc>
          <w:tcPr>
            <w:tcW w:w="10490" w:type="dxa"/>
            <w:gridSpan w:val="6"/>
            <w:shd w:val="clear" w:color="auto" w:fill="A6A6A6"/>
          </w:tcPr>
          <w:p w14:paraId="487073FA" w14:textId="77777777" w:rsidR="002147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PROFESSIONAL SKILLS</w:t>
            </w:r>
          </w:p>
        </w:tc>
      </w:tr>
      <w:tr w:rsidR="00214778" w14:paraId="286295D6" w14:textId="77777777">
        <w:trPr>
          <w:gridAfter w:val="1"/>
          <w:wAfter w:w="6" w:type="dxa"/>
          <w:trHeight w:val="20"/>
        </w:trPr>
        <w:tc>
          <w:tcPr>
            <w:tcW w:w="1927" w:type="dxa"/>
            <w:vAlign w:val="center"/>
          </w:tcPr>
          <w:p w14:paraId="25310F12" w14:textId="78D86B9A" w:rsidR="00214778" w:rsidRDefault="00DC0C79" w:rsidP="007C1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>Java</w:t>
            </w:r>
          </w:p>
        </w:tc>
        <w:tc>
          <w:tcPr>
            <w:tcW w:w="2136" w:type="dxa"/>
            <w:vAlign w:val="center"/>
          </w:tcPr>
          <w:p w14:paraId="661BEA3F" w14:textId="65BAB64C" w:rsidR="00214778" w:rsidRDefault="00DC0C79" w:rsidP="007C1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>Python</w:t>
            </w:r>
          </w:p>
        </w:tc>
        <w:tc>
          <w:tcPr>
            <w:tcW w:w="2137" w:type="dxa"/>
            <w:vAlign w:val="center"/>
          </w:tcPr>
          <w:p w14:paraId="57F66261" w14:textId="3EC1AC42" w:rsidR="00214778" w:rsidRDefault="00DC0C79" w:rsidP="007C1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>SQL</w:t>
            </w:r>
          </w:p>
        </w:tc>
        <w:tc>
          <w:tcPr>
            <w:tcW w:w="2143" w:type="dxa"/>
            <w:vAlign w:val="center"/>
          </w:tcPr>
          <w:p w14:paraId="222907DE" w14:textId="5F9276D6" w:rsidR="00214778" w:rsidRDefault="00DC0C79" w:rsidP="007C1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>Cloud Computing</w:t>
            </w:r>
          </w:p>
        </w:tc>
        <w:tc>
          <w:tcPr>
            <w:tcW w:w="2141" w:type="dxa"/>
            <w:vAlign w:val="center"/>
          </w:tcPr>
          <w:p w14:paraId="1B1FA751" w14:textId="6BB01EDC" w:rsidR="00214778" w:rsidRDefault="00DC0C79" w:rsidP="007C1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>Kivy</w:t>
            </w:r>
          </w:p>
        </w:tc>
      </w:tr>
    </w:tbl>
    <w:p w14:paraId="691AEA30" w14:textId="77777777" w:rsidR="00214778" w:rsidRDefault="00214778">
      <w:pPr>
        <w:spacing w:after="0"/>
        <w:rPr>
          <w:rFonts w:ascii="Garamond" w:eastAsia="Garamond" w:hAnsi="Garamond" w:cs="Garamond"/>
          <w:sz w:val="6"/>
          <w:szCs w:val="6"/>
        </w:rPr>
      </w:pPr>
    </w:p>
    <w:tbl>
      <w:tblPr>
        <w:tblStyle w:val="a6"/>
        <w:tblW w:w="1048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7"/>
        <w:gridCol w:w="8561"/>
      </w:tblGrid>
      <w:tr w:rsidR="00214778" w14:paraId="6846930C" w14:textId="77777777">
        <w:trPr>
          <w:trHeight w:val="20"/>
        </w:trPr>
        <w:tc>
          <w:tcPr>
            <w:tcW w:w="10488" w:type="dxa"/>
            <w:gridSpan w:val="2"/>
            <w:shd w:val="clear" w:color="auto" w:fill="A6A6A6"/>
          </w:tcPr>
          <w:p w14:paraId="48971D29" w14:textId="77777777" w:rsidR="002147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PROFESSIONAL CERTIFICATIONS</w:t>
            </w:r>
          </w:p>
        </w:tc>
      </w:tr>
      <w:tr w:rsidR="00DC0C79" w14:paraId="1B9010E4" w14:textId="77777777">
        <w:trPr>
          <w:trHeight w:val="20"/>
        </w:trPr>
        <w:tc>
          <w:tcPr>
            <w:tcW w:w="1927" w:type="dxa"/>
            <w:shd w:val="clear" w:color="auto" w:fill="BFBFBF"/>
            <w:vAlign w:val="center"/>
          </w:tcPr>
          <w:p w14:paraId="76841570" w14:textId="0077A884" w:rsidR="00DC0C79" w:rsidRDefault="00BE0FAA" w:rsidP="00DC0C79">
            <w:pPr>
              <w:spacing w:after="0" w:line="240" w:lineRule="auto"/>
              <w:jc w:val="center"/>
              <w:rPr>
                <w:rFonts w:ascii="Garamond" w:eastAsia="Garamond" w:hAnsi="Garamond" w:cs="Garamond"/>
                <w:b/>
              </w:rPr>
            </w:pPr>
            <w:r>
              <w:rPr>
                <w:rFonts w:ascii="Garamond" w:eastAsia="Garamond" w:hAnsi="Garamond" w:cs="Garamond"/>
                <w:b/>
              </w:rPr>
              <w:t xml:space="preserve">Google </w:t>
            </w:r>
            <w:r w:rsidR="00DC0C79">
              <w:rPr>
                <w:rFonts w:ascii="Garamond" w:eastAsia="Garamond" w:hAnsi="Garamond" w:cs="Garamond"/>
                <w:b/>
              </w:rPr>
              <w:t>Data Analytics</w:t>
            </w:r>
          </w:p>
        </w:tc>
        <w:tc>
          <w:tcPr>
            <w:tcW w:w="8561" w:type="dxa"/>
          </w:tcPr>
          <w:p w14:paraId="443760F9" w14:textId="2B412C27" w:rsidR="00DC0C79" w:rsidRDefault="00DC0C79" w:rsidP="00DC0C79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76" w:hanging="176"/>
              <w:jc w:val="both"/>
              <w:rPr>
                <w:rFonts w:ascii="Garamond" w:eastAsia="Garamond" w:hAnsi="Garamond" w:cs="Garamond"/>
                <w:color w:val="000000"/>
              </w:rPr>
            </w:pPr>
            <w:r w:rsidRPr="00654726">
              <w:rPr>
                <w:rFonts w:ascii="Garamond" w:eastAsia="Garamond" w:hAnsi="Garamond" w:cs="Garamond"/>
                <w:color w:val="000000"/>
              </w:rPr>
              <w:t xml:space="preserve">Completed the </w:t>
            </w:r>
            <w:r w:rsidRPr="00124C91">
              <w:rPr>
                <w:rFonts w:ascii="Garamond" w:eastAsia="Garamond" w:hAnsi="Garamond" w:cs="Garamond"/>
                <w:b/>
                <w:bCs/>
                <w:color w:val="000000"/>
              </w:rPr>
              <w:t>Google Data Analytics Professional Certificate</w:t>
            </w:r>
            <w:r w:rsidRPr="00654726">
              <w:rPr>
                <w:rFonts w:ascii="Garamond" w:eastAsia="Garamond" w:hAnsi="Garamond" w:cs="Garamond"/>
                <w:color w:val="000000"/>
              </w:rPr>
              <w:t xml:space="preserve">, gaining </w:t>
            </w:r>
            <w:r w:rsidRPr="00124C91">
              <w:rPr>
                <w:rFonts w:ascii="Garamond" w:eastAsia="Garamond" w:hAnsi="Garamond" w:cs="Garamond"/>
                <w:b/>
                <w:bCs/>
                <w:color w:val="000000"/>
              </w:rPr>
              <w:t>hands-on experience</w:t>
            </w:r>
            <w:r w:rsidRPr="00654726">
              <w:rPr>
                <w:rFonts w:ascii="Garamond" w:eastAsia="Garamond" w:hAnsi="Garamond" w:cs="Garamond"/>
                <w:color w:val="000000"/>
              </w:rPr>
              <w:t xml:space="preserve"> with data cleaning, analysis, visualization, and data-driven decision-making </w:t>
            </w:r>
            <w:r w:rsidR="00124C91">
              <w:rPr>
                <w:rFonts w:ascii="Garamond" w:eastAsia="Garamond" w:hAnsi="Garamond" w:cs="Garamond"/>
                <w:color w:val="000000"/>
              </w:rPr>
              <w:t xml:space="preserve">using </w:t>
            </w:r>
            <w:r w:rsidR="00124C91">
              <w:rPr>
                <w:rFonts w:ascii="Garamond" w:eastAsia="Garamond" w:hAnsi="Garamond" w:cs="Garamond"/>
                <w:b/>
                <w:bCs/>
                <w:color w:val="000000"/>
              </w:rPr>
              <w:t>R</w:t>
            </w:r>
          </w:p>
        </w:tc>
      </w:tr>
      <w:tr w:rsidR="00DC0C79" w14:paraId="287423E8" w14:textId="77777777">
        <w:trPr>
          <w:trHeight w:val="20"/>
        </w:trPr>
        <w:tc>
          <w:tcPr>
            <w:tcW w:w="1927" w:type="dxa"/>
            <w:shd w:val="clear" w:color="auto" w:fill="BFBFBF"/>
            <w:vAlign w:val="center"/>
          </w:tcPr>
          <w:p w14:paraId="6C6CB8B8" w14:textId="0353AE27" w:rsidR="00DC0C79" w:rsidRDefault="00DC0C79" w:rsidP="00DC0C79">
            <w:pPr>
              <w:spacing w:after="0" w:line="240" w:lineRule="auto"/>
              <w:jc w:val="center"/>
              <w:rPr>
                <w:rFonts w:ascii="Garamond" w:eastAsia="Garamond" w:hAnsi="Garamond" w:cs="Garamond"/>
                <w:b/>
              </w:rPr>
            </w:pPr>
            <w:r>
              <w:rPr>
                <w:rFonts w:ascii="Garamond" w:eastAsia="Garamond" w:hAnsi="Garamond" w:cs="Garamond"/>
                <w:b/>
              </w:rPr>
              <w:t>Financial Accounting</w:t>
            </w:r>
          </w:p>
        </w:tc>
        <w:tc>
          <w:tcPr>
            <w:tcW w:w="8561" w:type="dxa"/>
          </w:tcPr>
          <w:p w14:paraId="21F75492" w14:textId="68466E49" w:rsidR="00DC0C79" w:rsidRPr="00654726" w:rsidRDefault="00DC0C79" w:rsidP="00DC0C79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76" w:hanging="176"/>
              <w:jc w:val="both"/>
              <w:rPr>
                <w:rFonts w:ascii="Garamond" w:eastAsia="Garamond" w:hAnsi="Garamond" w:cs="Garamond"/>
                <w:color w:val="000000"/>
              </w:rPr>
            </w:pPr>
            <w:r w:rsidRPr="00C268F1">
              <w:rPr>
                <w:rFonts w:ascii="Garamond" w:eastAsia="Garamond" w:hAnsi="Garamond" w:cs="Garamond"/>
                <w:color w:val="000000"/>
              </w:rPr>
              <w:t xml:space="preserve">Achieved the </w:t>
            </w:r>
            <w:r w:rsidRPr="004B426D">
              <w:rPr>
                <w:rFonts w:ascii="Garamond" w:eastAsia="Garamond" w:hAnsi="Garamond" w:cs="Garamond"/>
                <w:b/>
                <w:bCs/>
                <w:color w:val="000000"/>
              </w:rPr>
              <w:t xml:space="preserve">Introduction to Financial Accounting </w:t>
            </w:r>
            <w:r w:rsidRPr="00C268F1">
              <w:rPr>
                <w:rFonts w:ascii="Garamond" w:eastAsia="Garamond" w:hAnsi="Garamond" w:cs="Garamond"/>
                <w:color w:val="000000"/>
              </w:rPr>
              <w:t>certification</w:t>
            </w:r>
            <w:r>
              <w:rPr>
                <w:rFonts w:ascii="Garamond" w:eastAsia="Garamond" w:hAnsi="Garamond" w:cs="Garamond"/>
                <w:color w:val="000000"/>
              </w:rPr>
              <w:t xml:space="preserve"> from </w:t>
            </w:r>
            <w:r w:rsidRPr="004B426D">
              <w:rPr>
                <w:rFonts w:ascii="Garamond" w:eastAsia="Garamond" w:hAnsi="Garamond" w:cs="Garamond"/>
                <w:b/>
                <w:bCs/>
                <w:color w:val="000000"/>
              </w:rPr>
              <w:t>University of Pennsylvania</w:t>
            </w:r>
            <w:r>
              <w:rPr>
                <w:rFonts w:ascii="Garamond" w:eastAsia="Garamond" w:hAnsi="Garamond" w:cs="Garamond"/>
                <w:color w:val="000000"/>
              </w:rPr>
              <w:t xml:space="preserve"> from </w:t>
            </w:r>
            <w:r w:rsidRPr="004B426D">
              <w:rPr>
                <w:rFonts w:ascii="Garamond" w:eastAsia="Garamond" w:hAnsi="Garamond" w:cs="Garamond"/>
                <w:b/>
                <w:bCs/>
                <w:color w:val="000000"/>
              </w:rPr>
              <w:t>Coursera</w:t>
            </w:r>
            <w:r>
              <w:rPr>
                <w:rFonts w:ascii="Garamond" w:eastAsia="Garamond" w:hAnsi="Garamond" w:cs="Garamond"/>
                <w:color w:val="000000"/>
              </w:rPr>
              <w:t>,</w:t>
            </w:r>
            <w:r w:rsidRPr="00C268F1">
              <w:rPr>
                <w:rFonts w:ascii="Garamond" w:eastAsia="Garamond" w:hAnsi="Garamond" w:cs="Garamond"/>
                <w:color w:val="000000"/>
              </w:rPr>
              <w:t xml:space="preserve"> showcasing proficiency in </w:t>
            </w:r>
            <w:r w:rsidR="00D92C8F" w:rsidRPr="00F41784">
              <w:rPr>
                <w:rFonts w:ascii="Garamond" w:eastAsia="Garamond" w:hAnsi="Garamond" w:cs="Garamond"/>
                <w:b/>
                <w:bCs/>
                <w:color w:val="000000"/>
              </w:rPr>
              <w:t>core</w:t>
            </w:r>
            <w:r w:rsidR="00D92C8F">
              <w:rPr>
                <w:rFonts w:ascii="Garamond" w:eastAsia="Garamond" w:hAnsi="Garamond" w:cs="Garamond"/>
                <w:color w:val="000000"/>
              </w:rPr>
              <w:t xml:space="preserve"> </w:t>
            </w:r>
            <w:r w:rsidRPr="00F41784">
              <w:rPr>
                <w:rFonts w:ascii="Garamond" w:eastAsia="Garamond" w:hAnsi="Garamond" w:cs="Garamond"/>
                <w:b/>
                <w:bCs/>
                <w:color w:val="000000"/>
              </w:rPr>
              <w:t>financial accounting</w:t>
            </w:r>
            <w:r w:rsidRPr="00C268F1">
              <w:rPr>
                <w:rFonts w:ascii="Garamond" w:eastAsia="Garamond" w:hAnsi="Garamond" w:cs="Garamond"/>
                <w:color w:val="000000"/>
              </w:rPr>
              <w:t xml:space="preserve"> principles</w:t>
            </w:r>
            <w:r w:rsidR="001B00D7">
              <w:rPr>
                <w:rFonts w:ascii="Garamond" w:eastAsia="Garamond" w:hAnsi="Garamond" w:cs="Garamond"/>
                <w:color w:val="000000"/>
              </w:rPr>
              <w:t xml:space="preserve"> </w:t>
            </w:r>
          </w:p>
        </w:tc>
      </w:tr>
    </w:tbl>
    <w:p w14:paraId="1E993DF0" w14:textId="669F9E11" w:rsidR="00214778" w:rsidRDefault="00443EC6">
      <w:pPr>
        <w:spacing w:after="0"/>
        <w:rPr>
          <w:rFonts w:ascii="Garamond" w:eastAsia="Garamond" w:hAnsi="Garamond" w:cs="Garamond"/>
          <w:sz w:val="6"/>
          <w:szCs w:val="6"/>
        </w:rPr>
      </w:pPr>
      <w:r>
        <w:rPr>
          <w:rFonts w:ascii="Garamond" w:eastAsia="Garamond" w:hAnsi="Garamond" w:cs="Garamond"/>
          <w:sz w:val="6"/>
          <w:szCs w:val="6"/>
        </w:rPr>
        <w:tab/>
      </w:r>
    </w:p>
    <w:tbl>
      <w:tblPr>
        <w:tblStyle w:val="a9"/>
        <w:tblW w:w="1048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6"/>
        <w:gridCol w:w="2610"/>
        <w:gridCol w:w="1418"/>
        <w:gridCol w:w="2388"/>
        <w:gridCol w:w="2141"/>
        <w:gridCol w:w="6"/>
      </w:tblGrid>
      <w:tr w:rsidR="00214778" w14:paraId="6052F376" w14:textId="77777777" w:rsidTr="00793D35">
        <w:tc>
          <w:tcPr>
            <w:tcW w:w="10489" w:type="dxa"/>
            <w:gridSpan w:val="6"/>
            <w:shd w:val="clear" w:color="auto" w:fill="A6A6A6"/>
          </w:tcPr>
          <w:p w14:paraId="77E9D310" w14:textId="77777777" w:rsidR="002147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OTHER INTERESTS</w:t>
            </w:r>
          </w:p>
        </w:tc>
      </w:tr>
      <w:tr w:rsidR="00214778" w14:paraId="1FBF1EC8" w14:textId="77777777" w:rsidTr="00793D35">
        <w:trPr>
          <w:gridAfter w:val="1"/>
          <w:wAfter w:w="6" w:type="dxa"/>
          <w:trHeight w:val="20"/>
        </w:trPr>
        <w:tc>
          <w:tcPr>
            <w:tcW w:w="1926" w:type="dxa"/>
            <w:vAlign w:val="center"/>
          </w:tcPr>
          <w:p w14:paraId="6952F05F" w14:textId="20AADDF3" w:rsidR="00214778" w:rsidRDefault="00084E1F" w:rsidP="007C1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lastRenderedPageBreak/>
              <w:t>Violin</w:t>
            </w:r>
          </w:p>
        </w:tc>
        <w:tc>
          <w:tcPr>
            <w:tcW w:w="2610" w:type="dxa"/>
            <w:vAlign w:val="center"/>
          </w:tcPr>
          <w:p w14:paraId="2DDC6C0B" w14:textId="04488DD1" w:rsidR="00214778" w:rsidRDefault="003A2100" w:rsidP="007C1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>Dungeons &amp; Dragons</w:t>
            </w:r>
          </w:p>
        </w:tc>
        <w:tc>
          <w:tcPr>
            <w:tcW w:w="1418" w:type="dxa"/>
            <w:vAlign w:val="center"/>
          </w:tcPr>
          <w:p w14:paraId="7C299B50" w14:textId="0BB85A4D" w:rsidR="00214778" w:rsidRDefault="00084E1F" w:rsidP="007C1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>Cricket</w:t>
            </w:r>
          </w:p>
        </w:tc>
        <w:tc>
          <w:tcPr>
            <w:tcW w:w="2388" w:type="dxa"/>
            <w:vAlign w:val="center"/>
          </w:tcPr>
          <w:p w14:paraId="63384A8A" w14:textId="600CD6DB" w:rsidR="00214778" w:rsidRDefault="00084E1F" w:rsidP="007C1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>Science Fiction Books</w:t>
            </w:r>
          </w:p>
        </w:tc>
        <w:tc>
          <w:tcPr>
            <w:tcW w:w="2141" w:type="dxa"/>
            <w:vAlign w:val="center"/>
          </w:tcPr>
          <w:p w14:paraId="0190815B" w14:textId="35AD6EF2" w:rsidR="00214778" w:rsidRDefault="003A2100" w:rsidP="007C1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>Football</w:t>
            </w:r>
          </w:p>
        </w:tc>
      </w:tr>
    </w:tbl>
    <w:p w14:paraId="020CA445" w14:textId="1ED754C9" w:rsidR="00214778" w:rsidRDefault="00214778">
      <w:pPr>
        <w:rPr>
          <w:rFonts w:ascii="Garamond" w:eastAsia="Garamond" w:hAnsi="Garamond" w:cs="Garamond"/>
          <w:sz w:val="2"/>
          <w:szCs w:val="2"/>
        </w:rPr>
      </w:pPr>
    </w:p>
    <w:p w14:paraId="59886B99" w14:textId="1C1F017F" w:rsidR="00AC7133" w:rsidRDefault="00AC7133">
      <w:pPr>
        <w:rPr>
          <w:rFonts w:ascii="Garamond" w:eastAsia="Garamond" w:hAnsi="Garamond" w:cs="Garamond"/>
          <w:sz w:val="2"/>
          <w:szCs w:val="2"/>
        </w:rPr>
      </w:pPr>
      <w:r w:rsidRPr="003A392A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C892F77" wp14:editId="65EEC943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6667500" cy="7620"/>
                <wp:effectExtent l="0" t="0" r="19050" b="3048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67500" cy="762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957070" id="Straight Connector 4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0" to="525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</w:p>
    <w:sectPr w:rsidR="00AC7133">
      <w:headerReference w:type="default" r:id="rId8"/>
      <w:footerReference w:type="default" r:id="rId9"/>
      <w:pgSz w:w="11906" w:h="16838"/>
      <w:pgMar w:top="709" w:right="707" w:bottom="709" w:left="709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573F10" w14:textId="77777777" w:rsidR="00F77796" w:rsidRDefault="00F77796">
      <w:pPr>
        <w:spacing w:after="0" w:line="240" w:lineRule="auto"/>
      </w:pPr>
      <w:r>
        <w:separator/>
      </w:r>
    </w:p>
  </w:endnote>
  <w:endnote w:type="continuationSeparator" w:id="0">
    <w:p w14:paraId="5BDCD711" w14:textId="77777777" w:rsidR="00F77796" w:rsidRDefault="00F777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9EE0901E-276A-4EC7-A271-328E27137D2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98A1A9D-354C-404B-A577-9F66523FB166}"/>
    <w:embedBold r:id="rId3" w:fontKey="{B152E9DB-6599-46D5-B4B5-7BA84C79F97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96145108-30B5-48CC-BE44-74F0D02A7FDD}"/>
    <w:embedItalic r:id="rId5" w:fontKey="{A36A8AB9-64A4-411A-82FC-B0AAD7A81FDB}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6" w:fontKey="{C83C8D90-E583-4CBF-AA17-175AC4CA55D3}"/>
    <w:embedBold r:id="rId7" w:fontKey="{B873C6FD-31CC-4F7D-A378-0558E050F029}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D4E003F8-99DC-4A9B-A6F1-47A430B71D8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965B9" w14:textId="6179F553" w:rsidR="0021477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t>Email:</w:t>
    </w:r>
    <w:r>
      <w:rPr>
        <w:rFonts w:ascii="Helvetica Neue" w:eastAsia="Helvetica Neue" w:hAnsi="Helvetica Neue" w:cs="Helvetica Neue"/>
        <w:color w:val="5F6368"/>
        <w:sz w:val="21"/>
        <w:szCs w:val="21"/>
        <w:highlight w:val="white"/>
      </w:rPr>
      <w:t xml:space="preserve"> </w:t>
    </w:r>
    <w:r>
      <w:rPr>
        <w:color w:val="000000"/>
      </w:rPr>
      <w:t>placements@iimsirmaur.ac.in</w:t>
    </w:r>
    <w:r>
      <w:rPr>
        <w:color w:val="000000"/>
      </w:rPr>
      <w:tab/>
      <w:t xml:space="preserve">                           </w:t>
    </w:r>
    <w:r>
      <w:rPr>
        <w:color w:val="000000"/>
      </w:rPr>
      <w:tab/>
      <w:t xml:space="preserve">                                                      Ph.: +91 </w:t>
    </w:r>
    <w:r w:rsidR="00AC7133">
      <w:rPr>
        <w:color w:val="000000"/>
      </w:rPr>
      <w:t>9600294492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024A9B" w14:textId="77777777" w:rsidR="00F77796" w:rsidRDefault="00F77796">
      <w:pPr>
        <w:spacing w:after="0" w:line="240" w:lineRule="auto"/>
      </w:pPr>
      <w:r>
        <w:separator/>
      </w:r>
    </w:p>
  </w:footnote>
  <w:footnote w:type="continuationSeparator" w:id="0">
    <w:p w14:paraId="1FC0301C" w14:textId="77777777" w:rsidR="00F77796" w:rsidRDefault="00F777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74B7C" w14:textId="04F7AB48" w:rsidR="007E6C4C" w:rsidRDefault="007E6C4C">
    <w:pPr>
      <w:pStyle w:val="Header"/>
      <w:rPr>
        <w:rFonts w:ascii="Garamond" w:hAnsi="Garamond"/>
        <w:b/>
        <w:bCs/>
        <w:sz w:val="32"/>
        <w:szCs w:val="32"/>
        <w:lang w:val="en-US"/>
      </w:rPr>
    </w:pPr>
    <w:r>
      <w:rPr>
        <w:rFonts w:ascii="Garamond" w:eastAsia="Garamond" w:hAnsi="Garamond" w:cs="Garamond"/>
        <w:noProof/>
        <w:color w:val="000000"/>
        <w:sz w:val="18"/>
        <w:szCs w:val="18"/>
      </w:rPr>
      <w:drawing>
        <wp:anchor distT="0" distB="0" distL="114300" distR="114300" simplePos="0" relativeHeight="251661312" behindDoc="1" locked="0" layoutInCell="1" allowOverlap="1" wp14:anchorId="3D73C937" wp14:editId="5BB554F6">
          <wp:simplePos x="0" y="0"/>
          <wp:positionH relativeFrom="column">
            <wp:posOffset>5906943</wp:posOffset>
          </wp:positionH>
          <wp:positionV relativeFrom="paragraph">
            <wp:posOffset>-270744</wp:posOffset>
          </wp:positionV>
          <wp:extent cx="759460" cy="586105"/>
          <wp:effectExtent l="0" t="0" r="2540" b="0"/>
          <wp:wrapTight wrapText="bothSides">
            <wp:wrapPolygon edited="0">
              <wp:start x="0" y="0"/>
              <wp:lineTo x="0" y="21062"/>
              <wp:lineTo x="21311" y="21062"/>
              <wp:lineTo x="21311" y="0"/>
              <wp:lineTo x="0" y="0"/>
            </wp:wrapPolygon>
          </wp:wrapTight>
          <wp:docPr id="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9460" cy="58610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3A1BA74B" wp14:editId="17334869">
          <wp:simplePos x="0" y="0"/>
          <wp:positionH relativeFrom="column">
            <wp:posOffset>-1905</wp:posOffset>
          </wp:positionH>
          <wp:positionV relativeFrom="paragraph">
            <wp:posOffset>227965</wp:posOffset>
          </wp:positionV>
          <wp:extent cx="115200" cy="115200"/>
          <wp:effectExtent l="0" t="0" r="0" b="0"/>
          <wp:wrapNone/>
          <wp:docPr id="2093138798" name="image2.png" descr="Icon&#10;&#10;Description automatically generated">
            <a:hlinkClick xmlns:a="http://schemas.openxmlformats.org/drawingml/2006/main" r:id="rId2"/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93138798" name="image2.png" descr="Icon&#10;&#10;Description automatically generated">
                    <a:hlinkClick r:id="rId2"/>
                  </pic:cNvPr>
                  <pic:cNvPicPr preferRelativeResize="0"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5200" cy="115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Garamond" w:hAnsi="Garamond"/>
        <w:b/>
        <w:noProof/>
        <w:sz w:val="32"/>
        <w:szCs w:val="32"/>
      </w:rPr>
      <w:drawing>
        <wp:anchor distT="0" distB="0" distL="114300" distR="114300" simplePos="0" relativeHeight="251660288" behindDoc="0" locked="0" layoutInCell="1" allowOverlap="1" wp14:anchorId="6629E55E" wp14:editId="1CB2A5B2">
          <wp:simplePos x="0" y="0"/>
          <wp:positionH relativeFrom="column">
            <wp:posOffset>125730</wp:posOffset>
          </wp:positionH>
          <wp:positionV relativeFrom="paragraph">
            <wp:posOffset>224155</wp:posOffset>
          </wp:positionV>
          <wp:extent cx="118800" cy="118800"/>
          <wp:effectExtent l="0" t="0" r="0" b="0"/>
          <wp:wrapNone/>
          <wp:docPr id="175665686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2561286" name="Picture 1"/>
                  <pic:cNvPicPr>
                    <a:picLocks noChangeAspect="1"/>
                  </pic:cNvPicPr>
                </pic:nvPicPr>
                <pic:blipFill>
                  <a:blip r:embed="rId4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V="1">
                    <a:off x="0" y="0"/>
                    <a:ext cx="118800" cy="118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A2600">
      <w:rPr>
        <w:rFonts w:ascii="Garamond" w:hAnsi="Garamond"/>
        <w:b/>
        <w:bCs/>
        <w:sz w:val="32"/>
        <w:szCs w:val="32"/>
        <w:lang w:val="en-US"/>
      </w:rPr>
      <w:t>ROHIT GHOSH</w:t>
    </w:r>
  </w:p>
  <w:p w14:paraId="0AFB0535" w14:textId="1EDE1246" w:rsidR="007E6C4C" w:rsidRPr="007E6C4C" w:rsidRDefault="007E6C4C">
    <w:pPr>
      <w:pStyle w:val="Header"/>
      <w:rPr>
        <w:rFonts w:ascii="Garamond" w:hAnsi="Garamond"/>
        <w:sz w:val="16"/>
        <w:szCs w:val="16"/>
        <w:lang w:val="en-US"/>
      </w:rPr>
    </w:pPr>
    <w:r>
      <w:rPr>
        <w:rFonts w:ascii="Garamond" w:hAnsi="Garamond"/>
        <w:sz w:val="16"/>
        <w:szCs w:val="16"/>
        <w:lang w:val="en-US"/>
      </w:rPr>
      <w:t xml:space="preserve">          </w:t>
    </w:r>
    <w:r w:rsidR="009A2600">
      <w:rPr>
        <w:rFonts w:ascii="Garamond" w:hAnsi="Garamond"/>
        <w:sz w:val="16"/>
        <w:szCs w:val="16"/>
        <w:lang w:val="en-US"/>
      </w:rPr>
      <w:t>Male</w:t>
    </w:r>
    <w:r>
      <w:rPr>
        <w:rFonts w:ascii="Garamond" w:hAnsi="Garamond"/>
        <w:sz w:val="16"/>
        <w:szCs w:val="16"/>
        <w:lang w:val="en-US"/>
      </w:rPr>
      <w:t xml:space="preserve">, </w:t>
    </w:r>
    <w:r w:rsidR="009A2600">
      <w:rPr>
        <w:rFonts w:ascii="Garamond" w:hAnsi="Garamond"/>
        <w:sz w:val="16"/>
        <w:szCs w:val="16"/>
        <w:lang w:val="en-US"/>
      </w:rPr>
      <w:t>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743A0"/>
    <w:multiLevelType w:val="hybridMultilevel"/>
    <w:tmpl w:val="0F1051DC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4B6C55"/>
    <w:multiLevelType w:val="hybridMultilevel"/>
    <w:tmpl w:val="DDCC8AEA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6270B1"/>
    <w:multiLevelType w:val="multilevel"/>
    <w:tmpl w:val="BF5E0A08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67C41521"/>
    <w:multiLevelType w:val="multilevel"/>
    <w:tmpl w:val="E222D052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54501613">
    <w:abstractNumId w:val="3"/>
  </w:num>
  <w:num w:numId="2" w16cid:durableId="1169364778">
    <w:abstractNumId w:val="1"/>
  </w:num>
  <w:num w:numId="3" w16cid:durableId="303776579">
    <w:abstractNumId w:val="2"/>
  </w:num>
  <w:num w:numId="4" w16cid:durableId="1185443640">
    <w:abstractNumId w:val="1"/>
  </w:num>
  <w:num w:numId="5" w16cid:durableId="1456295521">
    <w:abstractNumId w:val="2"/>
  </w:num>
  <w:num w:numId="6" w16cid:durableId="795100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4778"/>
    <w:rsid w:val="00003107"/>
    <w:rsid w:val="00006419"/>
    <w:rsid w:val="000234D4"/>
    <w:rsid w:val="00056C71"/>
    <w:rsid w:val="000722FD"/>
    <w:rsid w:val="000756F1"/>
    <w:rsid w:val="00077770"/>
    <w:rsid w:val="00080B6A"/>
    <w:rsid w:val="00084E1F"/>
    <w:rsid w:val="000A26A9"/>
    <w:rsid w:val="000A7D85"/>
    <w:rsid w:val="000A7E37"/>
    <w:rsid w:val="000B1B0D"/>
    <w:rsid w:val="000C4A4E"/>
    <w:rsid w:val="000D50AC"/>
    <w:rsid w:val="000D5C36"/>
    <w:rsid w:val="000E3D44"/>
    <w:rsid w:val="00101C27"/>
    <w:rsid w:val="00104EB0"/>
    <w:rsid w:val="0011154A"/>
    <w:rsid w:val="00113850"/>
    <w:rsid w:val="00117749"/>
    <w:rsid w:val="00124C91"/>
    <w:rsid w:val="00125838"/>
    <w:rsid w:val="00130366"/>
    <w:rsid w:val="001335B9"/>
    <w:rsid w:val="00161082"/>
    <w:rsid w:val="00162284"/>
    <w:rsid w:val="00167627"/>
    <w:rsid w:val="0018085E"/>
    <w:rsid w:val="0019543C"/>
    <w:rsid w:val="001A2DAA"/>
    <w:rsid w:val="001B00D7"/>
    <w:rsid w:val="001B365C"/>
    <w:rsid w:val="001B54A8"/>
    <w:rsid w:val="001C2228"/>
    <w:rsid w:val="001C55F2"/>
    <w:rsid w:val="001D5537"/>
    <w:rsid w:val="001D55D9"/>
    <w:rsid w:val="001E10D1"/>
    <w:rsid w:val="001F0B38"/>
    <w:rsid w:val="001F25D0"/>
    <w:rsid w:val="00202072"/>
    <w:rsid w:val="002141FC"/>
    <w:rsid w:val="00214778"/>
    <w:rsid w:val="0025133D"/>
    <w:rsid w:val="00260E37"/>
    <w:rsid w:val="0026294E"/>
    <w:rsid w:val="00294697"/>
    <w:rsid w:val="002951E4"/>
    <w:rsid w:val="002A0512"/>
    <w:rsid w:val="002B04AD"/>
    <w:rsid w:val="002B38A9"/>
    <w:rsid w:val="002B4718"/>
    <w:rsid w:val="002D0781"/>
    <w:rsid w:val="002D29F0"/>
    <w:rsid w:val="002F2D06"/>
    <w:rsid w:val="00321617"/>
    <w:rsid w:val="0032225E"/>
    <w:rsid w:val="0034062E"/>
    <w:rsid w:val="00341ACB"/>
    <w:rsid w:val="00364557"/>
    <w:rsid w:val="00366326"/>
    <w:rsid w:val="00373985"/>
    <w:rsid w:val="0038179C"/>
    <w:rsid w:val="0038530A"/>
    <w:rsid w:val="003A2100"/>
    <w:rsid w:val="003B2414"/>
    <w:rsid w:val="003C6444"/>
    <w:rsid w:val="003D05E0"/>
    <w:rsid w:val="003D7E54"/>
    <w:rsid w:val="003E7066"/>
    <w:rsid w:val="003F0498"/>
    <w:rsid w:val="00400102"/>
    <w:rsid w:val="00402142"/>
    <w:rsid w:val="00404398"/>
    <w:rsid w:val="004204BF"/>
    <w:rsid w:val="00420B27"/>
    <w:rsid w:val="00420DA6"/>
    <w:rsid w:val="004316D8"/>
    <w:rsid w:val="00431ABC"/>
    <w:rsid w:val="00443EC6"/>
    <w:rsid w:val="00444B0A"/>
    <w:rsid w:val="004631FB"/>
    <w:rsid w:val="0046421D"/>
    <w:rsid w:val="00471923"/>
    <w:rsid w:val="0049103A"/>
    <w:rsid w:val="004A11AE"/>
    <w:rsid w:val="004A1DD8"/>
    <w:rsid w:val="004A2596"/>
    <w:rsid w:val="004B2926"/>
    <w:rsid w:val="004B3742"/>
    <w:rsid w:val="004B68EE"/>
    <w:rsid w:val="004E7687"/>
    <w:rsid w:val="0050377D"/>
    <w:rsid w:val="00536011"/>
    <w:rsid w:val="005470D1"/>
    <w:rsid w:val="00552DA8"/>
    <w:rsid w:val="00553C53"/>
    <w:rsid w:val="00561324"/>
    <w:rsid w:val="005A6F7B"/>
    <w:rsid w:val="005B7C16"/>
    <w:rsid w:val="005C1616"/>
    <w:rsid w:val="005C45C2"/>
    <w:rsid w:val="005C74AA"/>
    <w:rsid w:val="005D684A"/>
    <w:rsid w:val="005D759A"/>
    <w:rsid w:val="005F275E"/>
    <w:rsid w:val="00600C43"/>
    <w:rsid w:val="00604B94"/>
    <w:rsid w:val="00645E8B"/>
    <w:rsid w:val="00655FCD"/>
    <w:rsid w:val="006D7D31"/>
    <w:rsid w:val="006E04C5"/>
    <w:rsid w:val="00706BB7"/>
    <w:rsid w:val="00707323"/>
    <w:rsid w:val="00720484"/>
    <w:rsid w:val="00721930"/>
    <w:rsid w:val="007277B3"/>
    <w:rsid w:val="00734893"/>
    <w:rsid w:val="00741858"/>
    <w:rsid w:val="007467F4"/>
    <w:rsid w:val="00753149"/>
    <w:rsid w:val="00753BE1"/>
    <w:rsid w:val="00763434"/>
    <w:rsid w:val="007660A3"/>
    <w:rsid w:val="0076699C"/>
    <w:rsid w:val="00777EFE"/>
    <w:rsid w:val="00793D35"/>
    <w:rsid w:val="007949C8"/>
    <w:rsid w:val="007A24A2"/>
    <w:rsid w:val="007A782B"/>
    <w:rsid w:val="007C1DFB"/>
    <w:rsid w:val="007C6D0A"/>
    <w:rsid w:val="007D174B"/>
    <w:rsid w:val="007D603D"/>
    <w:rsid w:val="007E6C4C"/>
    <w:rsid w:val="007F7ED3"/>
    <w:rsid w:val="00800538"/>
    <w:rsid w:val="00804B04"/>
    <w:rsid w:val="00817A11"/>
    <w:rsid w:val="008214A8"/>
    <w:rsid w:val="00834E26"/>
    <w:rsid w:val="00840953"/>
    <w:rsid w:val="008558A0"/>
    <w:rsid w:val="00871568"/>
    <w:rsid w:val="008A15C3"/>
    <w:rsid w:val="008D333D"/>
    <w:rsid w:val="008D665F"/>
    <w:rsid w:val="008E0B5C"/>
    <w:rsid w:val="009342ED"/>
    <w:rsid w:val="00934687"/>
    <w:rsid w:val="009437D5"/>
    <w:rsid w:val="009476EE"/>
    <w:rsid w:val="00957822"/>
    <w:rsid w:val="00964698"/>
    <w:rsid w:val="009668F6"/>
    <w:rsid w:val="00976FD0"/>
    <w:rsid w:val="00990334"/>
    <w:rsid w:val="00990E2B"/>
    <w:rsid w:val="00992CB9"/>
    <w:rsid w:val="009A2600"/>
    <w:rsid w:val="009A2F60"/>
    <w:rsid w:val="009A330D"/>
    <w:rsid w:val="009B14EB"/>
    <w:rsid w:val="009C3EE6"/>
    <w:rsid w:val="009C723D"/>
    <w:rsid w:val="009D667E"/>
    <w:rsid w:val="009D7A78"/>
    <w:rsid w:val="009E2896"/>
    <w:rsid w:val="009F339E"/>
    <w:rsid w:val="00A00E9C"/>
    <w:rsid w:val="00A018BA"/>
    <w:rsid w:val="00A066A4"/>
    <w:rsid w:val="00A12A3F"/>
    <w:rsid w:val="00A22FC4"/>
    <w:rsid w:val="00A27679"/>
    <w:rsid w:val="00A4295F"/>
    <w:rsid w:val="00A54AAD"/>
    <w:rsid w:val="00A54F8B"/>
    <w:rsid w:val="00A577D2"/>
    <w:rsid w:val="00A90D7D"/>
    <w:rsid w:val="00A95C6C"/>
    <w:rsid w:val="00A97E73"/>
    <w:rsid w:val="00AA23B6"/>
    <w:rsid w:val="00AC1485"/>
    <w:rsid w:val="00AC55B1"/>
    <w:rsid w:val="00AC7133"/>
    <w:rsid w:val="00B0323C"/>
    <w:rsid w:val="00B0568E"/>
    <w:rsid w:val="00B117C2"/>
    <w:rsid w:val="00B15057"/>
    <w:rsid w:val="00B22A17"/>
    <w:rsid w:val="00B26D3F"/>
    <w:rsid w:val="00B40328"/>
    <w:rsid w:val="00B451E7"/>
    <w:rsid w:val="00B4671D"/>
    <w:rsid w:val="00B50D23"/>
    <w:rsid w:val="00B52F74"/>
    <w:rsid w:val="00B6495F"/>
    <w:rsid w:val="00B701A4"/>
    <w:rsid w:val="00B74E27"/>
    <w:rsid w:val="00B831B0"/>
    <w:rsid w:val="00BB6A50"/>
    <w:rsid w:val="00BD1FCA"/>
    <w:rsid w:val="00BD61B6"/>
    <w:rsid w:val="00BE0FAA"/>
    <w:rsid w:val="00BE217B"/>
    <w:rsid w:val="00BF2420"/>
    <w:rsid w:val="00C044AC"/>
    <w:rsid w:val="00C60879"/>
    <w:rsid w:val="00C62723"/>
    <w:rsid w:val="00C67AB2"/>
    <w:rsid w:val="00C705AD"/>
    <w:rsid w:val="00C73CD1"/>
    <w:rsid w:val="00C85A18"/>
    <w:rsid w:val="00CA61E0"/>
    <w:rsid w:val="00CA7A28"/>
    <w:rsid w:val="00CD4117"/>
    <w:rsid w:val="00CE2CF8"/>
    <w:rsid w:val="00CE59B1"/>
    <w:rsid w:val="00D47A30"/>
    <w:rsid w:val="00D57D51"/>
    <w:rsid w:val="00D8726F"/>
    <w:rsid w:val="00D92C8F"/>
    <w:rsid w:val="00DA4FCA"/>
    <w:rsid w:val="00DB5E0D"/>
    <w:rsid w:val="00DC0C79"/>
    <w:rsid w:val="00DC5EA8"/>
    <w:rsid w:val="00DD2280"/>
    <w:rsid w:val="00DD4949"/>
    <w:rsid w:val="00DF396C"/>
    <w:rsid w:val="00DF6086"/>
    <w:rsid w:val="00E51F84"/>
    <w:rsid w:val="00E75BB2"/>
    <w:rsid w:val="00E76BB9"/>
    <w:rsid w:val="00E95609"/>
    <w:rsid w:val="00EB782E"/>
    <w:rsid w:val="00EC69D8"/>
    <w:rsid w:val="00ED48A3"/>
    <w:rsid w:val="00EF1005"/>
    <w:rsid w:val="00EF5DBC"/>
    <w:rsid w:val="00F00D96"/>
    <w:rsid w:val="00F03040"/>
    <w:rsid w:val="00F143A9"/>
    <w:rsid w:val="00F15F13"/>
    <w:rsid w:val="00F41784"/>
    <w:rsid w:val="00F428E0"/>
    <w:rsid w:val="00F47989"/>
    <w:rsid w:val="00F60BC2"/>
    <w:rsid w:val="00F76E5F"/>
    <w:rsid w:val="00F77796"/>
    <w:rsid w:val="00F82BFF"/>
    <w:rsid w:val="00F94783"/>
    <w:rsid w:val="00F96E61"/>
    <w:rsid w:val="00FA042E"/>
    <w:rsid w:val="00FA3E6A"/>
    <w:rsid w:val="00FA60BA"/>
    <w:rsid w:val="00FC543D"/>
    <w:rsid w:val="00FD3301"/>
    <w:rsid w:val="00FF3A0E"/>
    <w:rsid w:val="00FF6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D203FB"/>
  <w15:docId w15:val="{7C88DE96-5192-4520-8F9E-E8F22021A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6011"/>
    <w:rPr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Pr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spacing w:after="200" w:line="276" w:lineRule="auto"/>
      <w:ind w:left="720"/>
      <w:contextualSpacing/>
    </w:pPr>
    <w:rPr>
      <w:rFonts w:eastAsiaTheme="minorEastAsia"/>
      <w:lang w:eastAsia="en-IN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680B45"/>
    <w:pPr>
      <w:widowControl w:val="0"/>
      <w:autoSpaceDE w:val="0"/>
      <w:autoSpaceDN w:val="0"/>
      <w:spacing w:after="0" w:line="240" w:lineRule="auto"/>
      <w:ind w:left="269"/>
    </w:pPr>
    <w:rPr>
      <w:rFonts w:ascii="Times New Roman" w:eastAsia="Times New Roman" w:hAnsi="Times New Roman" w:cs="Times New Roman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hyperlink" Target="https://www.linkedin.com/in/rohitghosh2001/" TargetMode="External"/><Relationship Id="rId1" Type="http://schemas.openxmlformats.org/officeDocument/2006/relationships/image" Target="media/image1.png"/><Relationship Id="rId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vefimTY3DembCpOJywGA3y8yIQ==">CgMxLjAyCGguZ2pkZ3hzMgloLjMwajB6bGwyCWguMWZvYjl0ZTgAciExbXZRanhKNHJRR3JOTzJWaGJ3WmVkZnVLWUxrSVlzcF8=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1270</TotalTime>
  <Pages>2</Pages>
  <Words>582</Words>
  <Characters>3319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ROHIT GHOSH</cp:lastModifiedBy>
  <cp:revision>231</cp:revision>
  <dcterms:created xsi:type="dcterms:W3CDTF">2025-08-01T15:36:00Z</dcterms:created>
  <dcterms:modified xsi:type="dcterms:W3CDTF">2026-05-14T10:23:00Z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1033-11.2.0.11191</vt:lpwstr>
  </property>
  <property fmtid="{D5CDD505-2E9C-101B-9397-08002B2CF9AE}" pid="3" name="ICV">
    <vt:lpwstr>A4D1611B64E044AB89419BCBFA6CC2DA</vt:lpwstr>
  </property>
  <property fmtid="{D5CDD505-2E9C-101B-9397-08002B2CF9AE}" pid="4" name="GrammarlyDocumentId">
    <vt:lpwstr>9143b8d9f787a7206952b64bcc502937df2787dbc3c6408d9a8da88b51d94c67</vt:lpwstr>
  </property>
</Properties>
</file>