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94" w:after="0"/>
        <w:ind w:right="-2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723900" cy="6946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22" w:before="10" w:after="0"/>
        <w:ind w:right="-22" w:hanging="0"/>
        <w:jc w:val="center"/>
        <w:rPr>
          <w:rFonts w:ascii="Times New Roman" w:hAnsi="Times New Roman" w:eastAsia="Times New Roman" w:cs="Times New Roman"/>
          <w:b/>
          <w:b/>
          <w:bCs/>
          <w:w w:val="9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ND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AN</w:t>
      </w:r>
      <w:r>
        <w:rPr>
          <w:rFonts w:eastAsia="Times New Roman" w:cs="Times New Roman" w:ascii="Times New Roman" w:hAnsi="Times New Roman"/>
          <w:b/>
          <w:bCs/>
          <w:spacing w:val="-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TIT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spacing w:val="-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3"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OG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b/>
          <w:bCs/>
          <w:spacing w:val="-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w w:val="99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b/>
          <w:bCs/>
          <w:spacing w:val="1"/>
          <w:w w:val="99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2"/>
          <w:w w:val="99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bCs/>
          <w:spacing w:val="5"/>
          <w:w w:val="99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 xml:space="preserve">R </w:t>
      </w:r>
    </w:p>
    <w:p>
      <w:pPr>
        <w:pStyle w:val="Normal"/>
        <w:spacing w:lineRule="exact" w:line="322" w:before="10" w:after="0"/>
        <w:ind w:right="-22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on</w:t>
      </w:r>
      <w:r>
        <w:rPr>
          <w:rFonts w:eastAsia="Times New Roman" w:cs="Times New Roman" w:ascii="Times New Roman" w:hAnsi="Times New Roman"/>
          <w:b/>
          <w:bCs/>
          <w:spacing w:val="-1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or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ib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b/>
          <w:bCs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1"/>
          <w:w w:val="99"/>
          <w:sz w:val="28"/>
          <w:szCs w:val="28"/>
        </w:rPr>
        <w:t>re</w:t>
      </w:r>
      <w:r>
        <w:rPr>
          <w:rFonts w:eastAsia="Times New Roman" w:cs="Times New Roman" w:ascii="Times New Roman" w:hAnsi="Times New Roman"/>
          <w:b/>
          <w:bCs/>
          <w:spacing w:val="-1"/>
          <w:w w:val="99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2"/>
          <w:w w:val="99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-1"/>
          <w:w w:val="99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pacing w:val="-2"/>
          <w:w w:val="99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1"/>
          <w:w w:val="99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y</w:t>
      </w:r>
    </w:p>
    <w:p>
      <w:pPr>
        <w:pStyle w:val="Normal"/>
        <w:spacing w:lineRule="exact" w:line="271" w:before="0" w:after="0"/>
        <w:ind w:right="-22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ca</w:t>
      </w:r>
      <w:r>
        <w:rPr>
          <w:rFonts w:eastAsia="Times New Roman" w:cs="Times New Roman" w:ascii="Times New Roman" w:hAnsi="Times New Roman"/>
          <w:sz w:val="24"/>
          <w:szCs w:val="24"/>
        </w:rPr>
        <w:t>nn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bookmarkStart w:id="0" w:name="_GoBack"/>
      <w:bookmarkEnd w:id="0"/>
      <w:r>
        <w:rPr>
          <w:rFonts w:eastAsia="Times New Roman"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opy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du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ill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t be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up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6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t</w:t>
      </w:r>
      <w:r>
        <w:rPr>
          <w:rFonts w:eastAsia="Times New Roman" w:cs="Times New Roman" w:ascii="Times New Roman" w:hAnsi="Times New Roman"/>
          <w:sz w:val="24"/>
          <w:szCs w:val="24"/>
        </w:rPr>
        <w:t>he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im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on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li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ne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w w:val="99"/>
          <w:sz w:val="24"/>
          <w:szCs w:val="24"/>
        </w:rPr>
        <w:t>ub</w:t>
      </w:r>
      <w:r>
        <w:rPr>
          <w:rFonts w:eastAsia="Times New Roman" w:cs="Times New Roman" w:ascii="Times New Roman" w:hAnsi="Times New Roman"/>
          <w:spacing w:val="1"/>
          <w:w w:val="99"/>
          <w:sz w:val="24"/>
          <w:szCs w:val="24"/>
        </w:rPr>
        <w:t>mi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ss</w:t>
      </w:r>
      <w:r>
        <w:rPr>
          <w:rFonts w:eastAsia="Times New Roman" w:cs="Times New Roman" w:ascii="Times New Roman" w:hAnsi="Times New Roman"/>
          <w:spacing w:val="1"/>
          <w:w w:val="99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on)</w:t>
        <w:br/>
      </w:r>
    </w:p>
    <w:tbl>
      <w:tblPr>
        <w:tblStyle w:val="TableGrid"/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6"/>
        <w:gridCol w:w="5305"/>
      </w:tblGrid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Title of the thesis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Na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of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 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l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Roll No.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Name of the supervisor (s)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Department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Degree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SHA512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10d9dcf86347ea3e5d09a594da049fd154fe92d7548cc97611f38364258213fb160451708a4296e9356011493ae07d0ce59a11cf8622ff43253c35e58923e44b 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MD5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d6d310cf41da1f02e70be7a3e13b8633 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SHA 512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dd80a9a8395fcd7964ea3b5cc013427e729a664663e81a657523f2fd3595aa939f2a13002438d511e043c5d45a303e2f3c28bc473c964fce7591dbcd9e4dbc8d 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MD5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a35d26ccb563a6a632fe0488f2beeeb3 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Restriction of full thesis view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(embargo period max. of 12 months)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Signature of the scholar with date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Signature of the supervisor with date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924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pacing w:val="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be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ill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by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ff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DOA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Date of submission of thesis: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……</w:t>
            </w:r>
            <w:r>
              <w:rPr>
                <w:rFonts w:cs="Times New Roman" w:ascii="Times New Roman" w:hAnsi="Times New Roman"/>
              </w:rPr>
              <w:t>../………/20……</w:t>
            </w:r>
          </w:p>
        </w:tc>
        <w:tc>
          <w:tcPr>
            <w:tcW w:w="5305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Signature with date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(office of DOAA)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Date of thesis defence: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……</w:t>
            </w:r>
            <w:r>
              <w:rPr>
                <w:rFonts w:cs="Times New Roman" w:ascii="Times New Roman" w:hAnsi="Times New Roman"/>
              </w:rPr>
              <w:t>../………/20……</w:t>
            </w:r>
          </w:p>
        </w:tc>
        <w:tc>
          <w:tcPr>
            <w:tcW w:w="530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16" w:header="0" w:top="426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4184"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4184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41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418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121</Words>
  <Characters>922</Characters>
  <CharactersWithSpaces>1024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2019-05-03T10:19:00Z</dcterms:created>
  <dc:creator>Ramakant</dc:creator>
  <dc:description/>
  <dc:language>en-IN</dc:language>
  <cp:lastModifiedBy/>
  <dcterms:modified xsi:type="dcterms:W3CDTF">2019-07-30T13:11:26Z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