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 xml:space="preserve">This module enables users to securely set up, log in to, and handle their </w:t>
      </w:r>
      <w:proofErr w:type="spellStart"/>
      <w:r w:rsidRPr="00F441CE">
        <w:rPr>
          <w:rFonts w:ascii="Times New Roman" w:hAnsi="Times New Roman" w:cs="Times New Roman"/>
          <w:szCs w:val="20"/>
        </w:rPr>
        <w:t>SaveBite</w:t>
      </w:r>
      <w:proofErr w:type="spellEnd"/>
      <w:r w:rsidRPr="00F441CE">
        <w:rPr>
          <w:rFonts w:ascii="Times New Roman" w:hAnsi="Times New Roman" w:cs="Times New Roman"/>
          <w:szCs w:val="20"/>
        </w:rPr>
        <w:t xml:space="preserv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 xml:space="preserve">These functionalities ensure secure access to the </w:t>
      </w:r>
      <w:proofErr w:type="spellStart"/>
      <w:r w:rsidRPr="00A346F2">
        <w:rPr>
          <w:rFonts w:ascii="Times New Roman" w:hAnsi="Times New Roman" w:cs="Times New Roman"/>
          <w:szCs w:val="20"/>
        </w:rPr>
        <w:t>SaveBite</w:t>
      </w:r>
      <w:proofErr w:type="spellEnd"/>
      <w:r w:rsidRPr="00A346F2">
        <w:rPr>
          <w:rFonts w:ascii="Times New Roman" w:hAnsi="Times New Roman" w:cs="Times New Roman"/>
          <w:szCs w:val="20"/>
        </w:rPr>
        <w:t xml:space="preserv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spellStart"/>
      <w:proofErr w:type="gramStart"/>
      <w:r w:rsidRPr="001B1B56">
        <w:rPr>
          <w:rFonts w:ascii="Times New Roman" w:hAnsi="Times New Roman" w:cs="Times New Roman"/>
          <w:szCs w:val="20"/>
        </w:rPr>
        <w:t>food.With</w:t>
      </w:r>
      <w:proofErr w:type="spellEnd"/>
      <w:proofErr w:type="gram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 xml:space="preserve">The system shall allow users to filter analytical reports based on a selected </w:t>
            </w:r>
            <w:proofErr w:type="gramStart"/>
            <w:r w:rsidRPr="00884F38">
              <w:rPr>
                <w:rFonts w:ascii="Times New Roman" w:hAnsi="Times New Roman" w:cs="Times New Roman"/>
                <w:szCs w:val="20"/>
              </w:rPr>
              <w:t>time period</w:t>
            </w:r>
            <w:proofErr w:type="gramEnd"/>
            <w:r w:rsidRPr="00884F38">
              <w:rPr>
                <w:rFonts w:ascii="Times New Roman" w:hAnsi="Times New Roman" w:cs="Times New Roman"/>
                <w:szCs w:val="20"/>
              </w:rPr>
              <w:t>.</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 xml:space="preserve">As a result, users </w:t>
      </w:r>
      <w:proofErr w:type="gramStart"/>
      <w:r w:rsidRPr="009A3B7B">
        <w:rPr>
          <w:rFonts w:ascii="Times New Roman" w:hAnsi="Times New Roman" w:cs="Times New Roman"/>
          <w:szCs w:val="20"/>
        </w:rPr>
        <w:t>are able to</w:t>
      </w:r>
      <w:proofErr w:type="gramEnd"/>
      <w:r w:rsidRPr="009A3B7B">
        <w:rPr>
          <w:rFonts w:ascii="Times New Roman" w:hAnsi="Times New Roman" w:cs="Times New Roman"/>
          <w:szCs w:val="20"/>
        </w:rPr>
        <w:t xml:space="preserve">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 xml:space="preserve">The system shall allow users to view all notifications through a dedicated notification </w:t>
            </w:r>
            <w:proofErr w:type="spellStart"/>
            <w:r w:rsidRPr="00227872">
              <w:rPr>
                <w:rFonts w:ascii="Times New Roman" w:hAnsi="Times New Roman" w:cs="Times New Roman"/>
                <w:szCs w:val="20"/>
              </w:rPr>
              <w:t>center</w:t>
            </w:r>
            <w:proofErr w:type="spellEnd"/>
            <w:r w:rsidRPr="00227872">
              <w:rPr>
                <w:rFonts w:ascii="Times New Roman" w:hAnsi="Times New Roman" w:cs="Times New Roman"/>
                <w:szCs w:val="20"/>
              </w:rPr>
              <w:t>.</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 xml:space="preserve">Non-functional requirements specify the quality features and operating criteria that the </w:t>
      </w:r>
      <w:proofErr w:type="spellStart"/>
      <w:r w:rsidRPr="004A6603">
        <w:rPr>
          <w:rFonts w:ascii="Times New Roman" w:hAnsi="Times New Roman" w:cs="Times New Roman"/>
          <w:szCs w:val="20"/>
        </w:rPr>
        <w:t>SaveBite</w:t>
      </w:r>
      <w:proofErr w:type="spellEnd"/>
      <w:r w:rsidRPr="004A6603">
        <w:rPr>
          <w:rFonts w:ascii="Times New Roman" w:hAnsi="Times New Roman" w:cs="Times New Roman"/>
          <w:szCs w:val="20"/>
        </w:rPr>
        <w:t xml:space="preserv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xml:space="preserve">I want to be able to create an account so that I can have access to </w:t>
            </w:r>
            <w:proofErr w:type="spellStart"/>
            <w:r w:rsidRPr="00012E40">
              <w:rPr>
                <w:rFonts w:ascii="Times New Roman" w:hAnsi="Times New Roman" w:cs="Times New Roman"/>
                <w:szCs w:val="20"/>
              </w:rPr>
              <w:t>SaveBite</w:t>
            </w:r>
            <w:proofErr w:type="spellEnd"/>
            <w:r w:rsidRPr="00012E40">
              <w:rPr>
                <w:rFonts w:ascii="Times New Roman" w:hAnsi="Times New Roman" w:cs="Times New Roman"/>
                <w:szCs w:val="20"/>
              </w:rPr>
              <w:t xml:space="preserv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xml:space="preserve">- </w:t>
      </w:r>
      <w:proofErr w:type="spellStart"/>
      <w:r w:rsidRPr="00012E40">
        <w:rPr>
          <w:rFonts w:ascii="Times New Roman" w:hAnsi="Times New Roman" w:cs="Times New Roman"/>
          <w:b/>
          <w:bCs/>
        </w:rPr>
        <w:t>Buddhiman</w:t>
      </w:r>
      <w:proofErr w:type="spellEnd"/>
      <w:r w:rsidRPr="00012E40">
        <w:rPr>
          <w:rFonts w:ascii="Times New Roman" w:hAnsi="Times New Roman" w:cs="Times New Roman"/>
          <w:b/>
          <w:bCs/>
        </w:rPr>
        <w:t xml:space="preserve">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 xml:space="preserve">Student Name &amp; ID: </w:t>
      </w:r>
      <w:proofErr w:type="spellStart"/>
      <w:r w:rsidRPr="00012E40">
        <w:rPr>
          <w:rFonts w:ascii="Times New Roman" w:hAnsi="Times New Roman" w:cs="Times New Roman"/>
          <w:b/>
          <w:bCs/>
          <w:szCs w:val="20"/>
        </w:rPr>
        <w:t>Buddhiman</w:t>
      </w:r>
      <w:proofErr w:type="spellEnd"/>
      <w:r w:rsidRPr="00012E40">
        <w:rPr>
          <w:rFonts w:ascii="Times New Roman" w:hAnsi="Times New Roman" w:cs="Times New Roman"/>
          <w:b/>
          <w:bCs/>
          <w:szCs w:val="20"/>
        </w:rPr>
        <w:t xml:space="preserve">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 xml:space="preserve">1.4.3 C - Rohit </w:t>
      </w:r>
      <w:proofErr w:type="spellStart"/>
      <w:r w:rsidRPr="00012E40">
        <w:rPr>
          <w:rFonts w:ascii="Times New Roman" w:hAnsi="Times New Roman" w:cs="Times New Roman"/>
          <w:b/>
          <w:bCs/>
          <w:sz w:val="26"/>
          <w:szCs w:val="26"/>
        </w:rPr>
        <w:t>Gurdhami</w:t>
      </w:r>
      <w:proofErr w:type="spellEnd"/>
      <w:r w:rsidRPr="00012E40">
        <w:rPr>
          <w:rFonts w:ascii="Times New Roman" w:hAnsi="Times New Roman" w:cs="Times New Roman"/>
          <w:b/>
          <w:bCs/>
          <w:sz w:val="26"/>
          <w:szCs w:val="26"/>
        </w:rPr>
        <w:t xml:space="preserve">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As a </w:t>
            </w:r>
            <w:proofErr w:type="spellStart"/>
            <w:r w:rsidRPr="00012E40">
              <w:rPr>
                <w:rFonts w:ascii="Times New Roman" w:hAnsi="Times New Roman" w:cs="Times New Roman"/>
                <w:szCs w:val="20"/>
              </w:rPr>
              <w:t>userI</w:t>
            </w:r>
            <w:proofErr w:type="spellEnd"/>
            <w:r w:rsidRPr="00012E40">
              <w:rPr>
                <w:rFonts w:ascii="Times New Roman" w:hAnsi="Times New Roman" w:cs="Times New Roman"/>
                <w:szCs w:val="20"/>
              </w:rPr>
              <w:t xml:space="preserve">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p w14:paraId="23C235B0" w14:textId="2A177D74" w:rsidR="00002679" w:rsidRPr="00012E40" w:rsidRDefault="00002679" w:rsidP="00572749">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002679" w:rsidRPr="00012E40" w14:paraId="58FD9AB3" w14:textId="77777777" w:rsidTr="002B77DC">
        <w:trPr>
          <w:trHeight w:val="558"/>
        </w:trPr>
        <w:tc>
          <w:tcPr>
            <w:tcW w:w="4452" w:type="dxa"/>
            <w:vAlign w:val="center"/>
          </w:tcPr>
          <w:p w14:paraId="6C92647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47245C8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002679" w:rsidRPr="00012E40" w14:paraId="2659E11E" w14:textId="77777777" w:rsidTr="002B77DC">
        <w:trPr>
          <w:trHeight w:val="558"/>
        </w:trPr>
        <w:tc>
          <w:tcPr>
            <w:tcW w:w="4452" w:type="dxa"/>
            <w:vAlign w:val="center"/>
          </w:tcPr>
          <w:p w14:paraId="1424BD1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6075E833"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002679" w:rsidRPr="00012E40" w14:paraId="39CD63D3" w14:textId="77777777" w:rsidTr="002B77DC">
        <w:trPr>
          <w:trHeight w:val="558"/>
        </w:trPr>
        <w:tc>
          <w:tcPr>
            <w:tcW w:w="4452" w:type="dxa"/>
            <w:vAlign w:val="center"/>
          </w:tcPr>
          <w:p w14:paraId="611E07A6"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8185DA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002679" w:rsidRPr="00012E40" w14:paraId="7689BE90" w14:textId="77777777" w:rsidTr="002B77DC">
        <w:trPr>
          <w:trHeight w:val="558"/>
        </w:trPr>
        <w:tc>
          <w:tcPr>
            <w:tcW w:w="4452" w:type="dxa"/>
            <w:vAlign w:val="center"/>
          </w:tcPr>
          <w:p w14:paraId="177B6A2D"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74A4EFA0"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4E59D9F2" w14:textId="77777777" w:rsidTr="002B77DC">
        <w:trPr>
          <w:trHeight w:val="558"/>
        </w:trPr>
        <w:tc>
          <w:tcPr>
            <w:tcW w:w="4452" w:type="dxa"/>
            <w:vAlign w:val="center"/>
          </w:tcPr>
          <w:p w14:paraId="1D609A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E200B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002679" w:rsidRPr="00012E40" w14:paraId="3335D434" w14:textId="77777777" w:rsidTr="002B77DC">
        <w:trPr>
          <w:trHeight w:val="558"/>
        </w:trPr>
        <w:tc>
          <w:tcPr>
            <w:tcW w:w="4452" w:type="dxa"/>
            <w:vAlign w:val="center"/>
          </w:tcPr>
          <w:p w14:paraId="680B0AE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AAD3E2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A92958E" w14:textId="77777777" w:rsidTr="002B77DC">
        <w:trPr>
          <w:trHeight w:val="558"/>
        </w:trPr>
        <w:tc>
          <w:tcPr>
            <w:tcW w:w="4452" w:type="dxa"/>
            <w:vAlign w:val="center"/>
          </w:tcPr>
          <w:p w14:paraId="331AA2A9"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FDF0A1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002679" w:rsidRPr="00012E40" w14:paraId="02B252DC" w14:textId="77777777" w:rsidTr="002B77DC">
        <w:trPr>
          <w:trHeight w:val="558"/>
        </w:trPr>
        <w:tc>
          <w:tcPr>
            <w:tcW w:w="4452" w:type="dxa"/>
            <w:vAlign w:val="center"/>
          </w:tcPr>
          <w:p w14:paraId="74803ED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76F72779"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002679" w:rsidRPr="00012E40" w14:paraId="1DAA15B5" w14:textId="77777777" w:rsidTr="002B77DC">
        <w:trPr>
          <w:trHeight w:val="558"/>
        </w:trPr>
        <w:tc>
          <w:tcPr>
            <w:tcW w:w="4452" w:type="dxa"/>
            <w:vAlign w:val="center"/>
          </w:tcPr>
          <w:p w14:paraId="0E2165D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24BB6A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574E5E25" w14:textId="77777777" w:rsidTr="002B77DC">
        <w:trPr>
          <w:trHeight w:val="558"/>
        </w:trPr>
        <w:tc>
          <w:tcPr>
            <w:tcW w:w="4452" w:type="dxa"/>
            <w:vAlign w:val="center"/>
          </w:tcPr>
          <w:p w14:paraId="210F84B7"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6B6330A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002679" w:rsidRPr="00012E40" w14:paraId="7347CCEE" w14:textId="77777777" w:rsidTr="002B77DC">
        <w:trPr>
          <w:trHeight w:val="558"/>
        </w:trPr>
        <w:tc>
          <w:tcPr>
            <w:tcW w:w="4452" w:type="dxa"/>
            <w:vAlign w:val="center"/>
          </w:tcPr>
          <w:p w14:paraId="747E856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4D1E4EB"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089923B4" w14:textId="77777777" w:rsidTr="002B77DC">
        <w:trPr>
          <w:trHeight w:val="558"/>
        </w:trPr>
        <w:tc>
          <w:tcPr>
            <w:tcW w:w="4452" w:type="dxa"/>
            <w:vAlign w:val="center"/>
          </w:tcPr>
          <w:p w14:paraId="248DC43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6DAC5DD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002679" w:rsidRPr="00012E40" w14:paraId="18AD9B26" w14:textId="77777777" w:rsidTr="002B77DC">
        <w:trPr>
          <w:trHeight w:val="558"/>
        </w:trPr>
        <w:tc>
          <w:tcPr>
            <w:tcW w:w="4452" w:type="dxa"/>
            <w:vAlign w:val="center"/>
          </w:tcPr>
          <w:p w14:paraId="75FB6A28"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4924827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002679" w:rsidRPr="00012E40" w14:paraId="3B790613" w14:textId="77777777" w:rsidTr="002B77DC">
        <w:trPr>
          <w:trHeight w:val="558"/>
        </w:trPr>
        <w:tc>
          <w:tcPr>
            <w:tcW w:w="4452" w:type="dxa"/>
            <w:vAlign w:val="center"/>
          </w:tcPr>
          <w:p w14:paraId="5725AFB5"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5BD2A7B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002679" w:rsidRPr="00012E40" w14:paraId="4C3ACA5E" w14:textId="77777777" w:rsidTr="002B77DC">
        <w:trPr>
          <w:trHeight w:val="558"/>
        </w:trPr>
        <w:tc>
          <w:tcPr>
            <w:tcW w:w="4452" w:type="dxa"/>
            <w:vAlign w:val="center"/>
          </w:tcPr>
          <w:p w14:paraId="2CEAE4A4"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4A5223F8" w14:textId="77777777" w:rsidR="00002679" w:rsidRPr="00012E40" w:rsidRDefault="00002679" w:rsidP="002B77DC">
            <w:pPr>
              <w:spacing w:line="360" w:lineRule="auto"/>
              <w:rPr>
                <w:rFonts w:ascii="Times New Roman" w:hAnsi="Times New Roman" w:cs="Times New Roman"/>
                <w:b/>
                <w:bCs/>
                <w:szCs w:val="20"/>
              </w:rPr>
            </w:pPr>
            <w:proofErr w:type="spellStart"/>
            <w:r w:rsidRPr="00012E40">
              <w:rPr>
                <w:rFonts w:ascii="Times New Roman" w:hAnsi="Times New Roman" w:cs="Times New Roman"/>
                <w:szCs w:val="20"/>
              </w:rPr>
              <w:t>Analyze</w:t>
            </w:r>
            <w:proofErr w:type="spellEnd"/>
            <w:r w:rsidRPr="00012E40">
              <w:rPr>
                <w:rFonts w:ascii="Times New Roman" w:hAnsi="Times New Roman" w:cs="Times New Roman"/>
                <w:szCs w:val="20"/>
              </w:rPr>
              <w:t xml:space="preserve"> inventory items, Create recommendation logic, Display suggested meals, Link recommendations to meal planner, Test recommendation accuracy.</w:t>
            </w:r>
          </w:p>
        </w:tc>
      </w:tr>
      <w:tr w:rsidR="00002679" w:rsidRPr="00012E40" w14:paraId="23C3240A" w14:textId="77777777" w:rsidTr="002B77DC">
        <w:trPr>
          <w:trHeight w:val="558"/>
        </w:trPr>
        <w:tc>
          <w:tcPr>
            <w:tcW w:w="4452" w:type="dxa"/>
            <w:vAlign w:val="center"/>
          </w:tcPr>
          <w:p w14:paraId="067259D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EDFB00"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EDBED2F" w14:textId="77777777" w:rsidTr="002B77DC">
        <w:trPr>
          <w:trHeight w:val="558"/>
        </w:trPr>
        <w:tc>
          <w:tcPr>
            <w:tcW w:w="4452" w:type="dxa"/>
            <w:vAlign w:val="center"/>
          </w:tcPr>
          <w:p w14:paraId="104A62F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10C41EBD"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002679" w:rsidRPr="00012E40" w14:paraId="23F99320" w14:textId="77777777" w:rsidTr="002B77DC">
        <w:trPr>
          <w:trHeight w:val="558"/>
        </w:trPr>
        <w:tc>
          <w:tcPr>
            <w:tcW w:w="4452" w:type="dxa"/>
            <w:vAlign w:val="center"/>
          </w:tcPr>
          <w:p w14:paraId="66270A9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2CD95D4"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002679" w:rsidRPr="00012E40" w14:paraId="5FED821F" w14:textId="77777777" w:rsidTr="002B77DC">
        <w:trPr>
          <w:trHeight w:val="558"/>
        </w:trPr>
        <w:tc>
          <w:tcPr>
            <w:tcW w:w="4452" w:type="dxa"/>
            <w:vAlign w:val="center"/>
          </w:tcPr>
          <w:p w14:paraId="388DF37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8C1051A"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375DDEB4" w14:textId="77777777" w:rsidTr="002B77DC">
        <w:trPr>
          <w:trHeight w:val="558"/>
        </w:trPr>
        <w:tc>
          <w:tcPr>
            <w:tcW w:w="4452" w:type="dxa"/>
            <w:vAlign w:val="center"/>
          </w:tcPr>
          <w:p w14:paraId="35A5CAA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45B8DDB"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002679" w:rsidRPr="00012E40" w14:paraId="52DC922E" w14:textId="77777777" w:rsidTr="002B77DC">
        <w:trPr>
          <w:trHeight w:val="558"/>
        </w:trPr>
        <w:tc>
          <w:tcPr>
            <w:tcW w:w="4452" w:type="dxa"/>
            <w:vAlign w:val="center"/>
          </w:tcPr>
          <w:p w14:paraId="2735788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95EBF4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4662A9E" w14:textId="77777777" w:rsidTr="002B77DC">
        <w:trPr>
          <w:trHeight w:val="558"/>
        </w:trPr>
        <w:tc>
          <w:tcPr>
            <w:tcW w:w="4452" w:type="dxa"/>
            <w:vAlign w:val="center"/>
          </w:tcPr>
          <w:p w14:paraId="72E0DFE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37FB728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002679" w:rsidRPr="00012E40" w14:paraId="2ACD56C2" w14:textId="77777777" w:rsidTr="002B77DC">
        <w:trPr>
          <w:trHeight w:val="558"/>
        </w:trPr>
        <w:tc>
          <w:tcPr>
            <w:tcW w:w="4452" w:type="dxa"/>
            <w:vAlign w:val="center"/>
          </w:tcPr>
          <w:p w14:paraId="1E7DCD5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B3C13B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002679" w:rsidRPr="00012E40" w14:paraId="4A066E55" w14:textId="77777777" w:rsidTr="002B77DC">
        <w:trPr>
          <w:trHeight w:val="558"/>
        </w:trPr>
        <w:tc>
          <w:tcPr>
            <w:tcW w:w="4452" w:type="dxa"/>
            <w:vAlign w:val="center"/>
          </w:tcPr>
          <w:p w14:paraId="22860CF2"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0BAB69C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002679" w:rsidRPr="00012E40" w14:paraId="521C2ABE" w14:textId="77777777" w:rsidTr="002B77DC">
        <w:trPr>
          <w:trHeight w:val="558"/>
        </w:trPr>
        <w:tc>
          <w:tcPr>
            <w:tcW w:w="4452" w:type="dxa"/>
            <w:vAlign w:val="center"/>
          </w:tcPr>
          <w:p w14:paraId="73C387B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2F39A9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002679" w:rsidRPr="00012E40" w14:paraId="125528D3" w14:textId="77777777" w:rsidTr="002B77DC">
        <w:trPr>
          <w:trHeight w:val="558"/>
        </w:trPr>
        <w:tc>
          <w:tcPr>
            <w:tcW w:w="4452" w:type="dxa"/>
            <w:vAlign w:val="center"/>
          </w:tcPr>
          <w:p w14:paraId="1DA09D7B"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5C64516" w14:textId="77777777" w:rsidR="00002679" w:rsidRPr="00012E40" w:rsidRDefault="00002679" w:rsidP="002B77DC">
            <w:pPr>
              <w:spacing w:line="360" w:lineRule="auto"/>
              <w:rPr>
                <w:rFonts w:ascii="Times New Roman" w:hAnsi="Times New Roman" w:cs="Times New Roman"/>
                <w:b/>
                <w:bCs/>
                <w:szCs w:val="20"/>
              </w:rPr>
            </w:pPr>
          </w:p>
        </w:tc>
      </w:tr>
    </w:tbl>
    <w:p w14:paraId="78FB11FF" w14:textId="77777777" w:rsidR="00002679" w:rsidRDefault="00002679" w:rsidP="005303B0">
      <w:pPr>
        <w:spacing w:line="360" w:lineRule="auto"/>
        <w:jc w:val="both"/>
        <w:rPr>
          <w:rFonts w:ascii="Times New Roman" w:hAnsi="Times New Roman" w:cs="Times New Roman"/>
          <w:b/>
          <w:bCs/>
          <w:szCs w:val="20"/>
        </w:rPr>
      </w:pPr>
    </w:p>
    <w:p w14:paraId="781982B1" w14:textId="77777777" w:rsidR="006F0E73" w:rsidRDefault="006F0E73" w:rsidP="005303B0">
      <w:pPr>
        <w:spacing w:line="360" w:lineRule="auto"/>
        <w:jc w:val="both"/>
        <w:rPr>
          <w:rFonts w:ascii="Times New Roman" w:hAnsi="Times New Roman" w:cs="Times New Roman"/>
          <w:b/>
          <w:bCs/>
          <w:szCs w:val="20"/>
        </w:rPr>
      </w:pPr>
    </w:p>
    <w:p w14:paraId="0C6E055A" w14:textId="77777777" w:rsidR="006F0E73" w:rsidRPr="004B2A31" w:rsidRDefault="006F0E73" w:rsidP="006F0E73">
      <w:pPr>
        <w:pStyle w:val="Heading2"/>
        <w:spacing w:line="360" w:lineRule="auto"/>
        <w:jc w:val="center"/>
        <w:rPr>
          <w:rFonts w:ascii="Times New Roman" w:hAnsi="Times New Roman" w:cs="Times New Roman"/>
          <w:sz w:val="28"/>
          <w:szCs w:val="28"/>
        </w:rPr>
      </w:pPr>
      <w:bookmarkStart w:id="25" w:name="_Toc233361567"/>
      <w:r w:rsidRPr="004B2A31">
        <w:rPr>
          <w:rFonts w:ascii="Times New Roman" w:hAnsi="Times New Roman" w:cs="Times New Roman"/>
          <w:sz w:val="28"/>
          <w:szCs w:val="28"/>
        </w:rPr>
        <w:t>2. Design Specification Document</w:t>
      </w:r>
      <w:bookmarkEnd w:id="25"/>
    </w:p>
    <w:p w14:paraId="73D01327" w14:textId="77777777" w:rsidR="006F0E73" w:rsidRPr="004B2A31" w:rsidRDefault="006F0E73" w:rsidP="006F0E73">
      <w:pPr>
        <w:pStyle w:val="Heading2"/>
        <w:spacing w:line="360" w:lineRule="auto"/>
        <w:jc w:val="center"/>
        <w:rPr>
          <w:rFonts w:ascii="Times New Roman" w:hAnsi="Times New Roman" w:cs="Times New Roman"/>
          <w:sz w:val="26"/>
          <w:szCs w:val="26"/>
        </w:rPr>
      </w:pPr>
      <w:bookmarkStart w:id="26" w:name="_Toc233361568"/>
      <w:r w:rsidRPr="004B2A31">
        <w:rPr>
          <w:rFonts w:ascii="Times New Roman" w:hAnsi="Times New Roman" w:cs="Times New Roman"/>
          <w:sz w:val="26"/>
          <w:szCs w:val="26"/>
        </w:rPr>
        <w:t>2.1 Architectural Design</w:t>
      </w:r>
      <w:bookmarkEnd w:id="26"/>
    </w:p>
    <w:p w14:paraId="107BA79F" w14:textId="77777777" w:rsidR="006F0E73" w:rsidRPr="0071781C" w:rsidRDefault="006F0E73" w:rsidP="006F0E73">
      <w:pPr>
        <w:spacing w:line="360" w:lineRule="auto"/>
        <w:jc w:val="both"/>
        <w:rPr>
          <w:rFonts w:ascii="Times New Roman" w:hAnsi="Times New Roman" w:cs="Times New Roman"/>
          <w:szCs w:val="24"/>
        </w:rPr>
      </w:pPr>
      <w:r w:rsidRPr="0071781C">
        <w:rPr>
          <w:rFonts w:ascii="Times New Roman" w:hAnsi="Times New Roman" w:cs="Times New Roman"/>
          <w:szCs w:val="24"/>
        </w:rPr>
        <w:t xml:space="preserve">The </w:t>
      </w:r>
      <w:proofErr w:type="spellStart"/>
      <w:r w:rsidRPr="0071781C">
        <w:rPr>
          <w:rFonts w:ascii="Times New Roman" w:hAnsi="Times New Roman" w:cs="Times New Roman"/>
          <w:szCs w:val="24"/>
        </w:rPr>
        <w:t>SaveBite</w:t>
      </w:r>
      <w:proofErr w:type="spellEnd"/>
      <w:r w:rsidRPr="0071781C">
        <w:rPr>
          <w:rFonts w:ascii="Times New Roman" w:hAnsi="Times New Roman" w:cs="Times New Roman"/>
          <w:szCs w:val="24"/>
        </w:rPr>
        <w:t xml:space="preserve"> system architecture is designed in a three-layer style, including the Presentation Layer, Application Layer, and Data Layer. React.js is used for developing the Presentation Layer which is the face of the system to users. Business rules are executed, user requests are processed, and system activities are done through the Application Layer which is constructed with Node.js and Express.js. MySQL serves as the basis of the Data Layer which stores and manages various application data like user accounts, food inventory records donations notifications, and meal plans. This type of architecture enables the system to be scalable, maintainable, and efficient in conducting food waste reduction activities.</w:t>
      </w:r>
    </w:p>
    <w:p w14:paraId="72DA3A54" w14:textId="77777777" w:rsidR="006F0E73" w:rsidRDefault="006F0E73" w:rsidP="006F0E73">
      <w:pPr>
        <w:keepNext/>
        <w:spacing w:line="360" w:lineRule="auto"/>
        <w:jc w:val="center"/>
        <w:rPr>
          <w:rFonts w:ascii="Times New Roman" w:hAnsi="Times New Roman" w:cs="Times New Roman"/>
          <w:sz w:val="28"/>
          <w:szCs w:val="24"/>
        </w:rPr>
      </w:pPr>
    </w:p>
    <w:p w14:paraId="38FC91DE" w14:textId="77777777" w:rsidR="006F0E73" w:rsidRDefault="006F0E73" w:rsidP="006F0E73">
      <w:pPr>
        <w:keepNext/>
        <w:spacing w:line="360" w:lineRule="auto"/>
        <w:jc w:val="center"/>
      </w:pPr>
      <w:r w:rsidRPr="00926335">
        <w:rPr>
          <w:rFonts w:ascii="Times New Roman" w:hAnsi="Times New Roman" w:cs="Times New Roman"/>
          <w:noProof/>
          <w:sz w:val="28"/>
          <w:szCs w:val="24"/>
        </w:rPr>
        <w:drawing>
          <wp:inline distT="0" distB="0" distL="0" distR="0" wp14:anchorId="342E746F" wp14:editId="75358D21">
            <wp:extent cx="2651385" cy="3947160"/>
            <wp:effectExtent l="0" t="0" r="0" b="0"/>
            <wp:docPr id="7254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015" name=""/>
                    <pic:cNvPicPr/>
                  </pic:nvPicPr>
                  <pic:blipFill rotWithShape="1">
                    <a:blip r:embed="rId10"/>
                    <a:srcRect b="6230"/>
                    <a:stretch>
                      <a:fillRect/>
                    </a:stretch>
                  </pic:blipFill>
                  <pic:spPr bwMode="auto">
                    <a:xfrm>
                      <a:off x="0" y="0"/>
                      <a:ext cx="2657051" cy="3955596"/>
                    </a:xfrm>
                    <a:prstGeom prst="rect">
                      <a:avLst/>
                    </a:prstGeom>
                    <a:ln>
                      <a:noFill/>
                    </a:ln>
                    <a:extLst>
                      <a:ext uri="{53640926-AAD7-44D8-BBD7-CCE9431645EC}">
                        <a14:shadowObscured xmlns:a14="http://schemas.microsoft.com/office/drawing/2010/main"/>
                      </a:ext>
                    </a:extLst>
                  </pic:spPr>
                </pic:pic>
              </a:graphicData>
            </a:graphic>
          </wp:inline>
        </w:drawing>
      </w:r>
    </w:p>
    <w:p w14:paraId="4C74B41C" w14:textId="77777777" w:rsidR="006F0E73" w:rsidRDefault="006F0E73" w:rsidP="006F0E73">
      <w:pPr>
        <w:pStyle w:val="Caption"/>
        <w:spacing w:line="360" w:lineRule="auto"/>
        <w:jc w:val="center"/>
        <w:rPr>
          <w:lang w:val="en-US"/>
        </w:rPr>
      </w:pPr>
      <w:bookmarkStart w:id="27" w:name="_Toc233359921"/>
      <w:r>
        <w:t xml:space="preserve">Figure </w:t>
      </w:r>
      <w:r>
        <w:fldChar w:fldCharType="begin"/>
      </w:r>
      <w:r>
        <w:instrText xml:space="preserve"> SEQ Figure \* ARABIC </w:instrText>
      </w:r>
      <w:r>
        <w:fldChar w:fldCharType="separate"/>
      </w:r>
      <w:r>
        <w:rPr>
          <w:noProof/>
        </w:rPr>
        <w:t>1</w:t>
      </w:r>
      <w:r>
        <w:rPr>
          <w:noProof/>
        </w:rPr>
        <w:fldChar w:fldCharType="end"/>
      </w:r>
      <w:r>
        <w:rPr>
          <w:lang w:val="en-US"/>
        </w:rPr>
        <w:t xml:space="preserve">  </w:t>
      </w:r>
      <w:r w:rsidRPr="00AF7E07">
        <w:rPr>
          <w:lang w:val="en-US"/>
        </w:rPr>
        <w:t>Architectural Design</w:t>
      </w:r>
      <w:bookmarkEnd w:id="27"/>
    </w:p>
    <w:p w14:paraId="71A97157" w14:textId="77777777" w:rsidR="006F0E73" w:rsidRPr="00012E40" w:rsidRDefault="006F0E73" w:rsidP="005303B0">
      <w:pPr>
        <w:spacing w:line="360" w:lineRule="auto"/>
        <w:jc w:val="both"/>
        <w:rPr>
          <w:rFonts w:ascii="Times New Roman" w:hAnsi="Times New Roman" w:cs="Times New Roman"/>
          <w:b/>
          <w:bCs/>
          <w:szCs w:val="20"/>
        </w:rPr>
      </w:pPr>
    </w:p>
    <w:sectPr w:rsidR="006F0E73"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B88E9" w14:textId="77777777" w:rsidR="00A168AB" w:rsidRDefault="00A168AB">
      <w:pPr>
        <w:spacing w:after="0" w:line="240" w:lineRule="auto"/>
      </w:pPr>
      <w:r>
        <w:separator/>
      </w:r>
    </w:p>
  </w:endnote>
  <w:endnote w:type="continuationSeparator" w:id="0">
    <w:p w14:paraId="7EB8258F" w14:textId="77777777" w:rsidR="00A168AB" w:rsidRDefault="00A16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1C8AF" w14:textId="77777777" w:rsidR="00A168AB" w:rsidRDefault="00A168AB">
      <w:pPr>
        <w:spacing w:after="0" w:line="240" w:lineRule="auto"/>
      </w:pPr>
      <w:r>
        <w:separator/>
      </w:r>
    </w:p>
  </w:footnote>
  <w:footnote w:type="continuationSeparator" w:id="0">
    <w:p w14:paraId="3CE7EAAE" w14:textId="77777777" w:rsidR="00A168AB" w:rsidRDefault="00A168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3"/>
  </w:num>
  <w:num w:numId="3" w16cid:durableId="2110345454">
    <w:abstractNumId w:val="0"/>
  </w:num>
  <w:num w:numId="4" w16cid:durableId="1043750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5F12"/>
    <w:rsid w:val="000D4883"/>
    <w:rsid w:val="000F54C7"/>
    <w:rsid w:val="001A4A01"/>
    <w:rsid w:val="00285B76"/>
    <w:rsid w:val="00355479"/>
    <w:rsid w:val="003D547E"/>
    <w:rsid w:val="0047241F"/>
    <w:rsid w:val="004770E5"/>
    <w:rsid w:val="004A0479"/>
    <w:rsid w:val="00517045"/>
    <w:rsid w:val="005303B0"/>
    <w:rsid w:val="0053317A"/>
    <w:rsid w:val="00541C30"/>
    <w:rsid w:val="00572749"/>
    <w:rsid w:val="005B5724"/>
    <w:rsid w:val="005D7FEC"/>
    <w:rsid w:val="00630AC2"/>
    <w:rsid w:val="006433DE"/>
    <w:rsid w:val="006F0E73"/>
    <w:rsid w:val="009741A3"/>
    <w:rsid w:val="009B715D"/>
    <w:rsid w:val="00A168AB"/>
    <w:rsid w:val="00AB70DC"/>
    <w:rsid w:val="00CA70B6"/>
    <w:rsid w:val="00CB150C"/>
    <w:rsid w:val="00CC7E7A"/>
    <w:rsid w:val="00CF2007"/>
    <w:rsid w:val="00D73B67"/>
    <w:rsid w:val="00D7484C"/>
    <w:rsid w:val="00DB60A9"/>
    <w:rsid w:val="00E2592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0E73"/>
    <w:pPr>
      <w:spacing w:after="200" w:line="240" w:lineRule="auto"/>
    </w:pPr>
    <w:rPr>
      <w:i/>
      <w:iCs/>
      <w:color w:val="0E2841"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33</Pages>
  <Words>6895</Words>
  <Characters>39305</Characters>
  <Application>Microsoft Office Word</Application>
  <DocSecurity>0</DocSecurity>
  <Lines>327</Lines>
  <Paragraphs>92</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46108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52</cp:revision>
  <dcterms:created xsi:type="dcterms:W3CDTF">2026-06-30T02:17:00Z</dcterms:created>
  <dcterms:modified xsi:type="dcterms:W3CDTF">2026-07-01T06:29:00Z</dcterms:modified>
</cp:coreProperties>
</file>