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725284576416" w:lineRule="auto"/>
        <w:ind w:left="2.20794677734375" w:right="-3.802490234375" w:firstLine="720.80337524414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University Web journal app may be a flexible stage that's more than fair a news center; it  may be an energetic space where understudies can associate, trade data and get critical notices under  one roof. Built on the strong usefulness of Spring Boot, the natural interface of Respond, and the  adaptable advanced organizer of MongoDB, this program consistently coordinates social intelligence  to share imperative overhauls.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6953125" w:line="228.89426708221436" w:lineRule="auto"/>
        <w:ind w:left="4.857635498046875" w:right="-2.001953125" w:firstLine="717.04956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Envision understudies in an active college environment who need to not as it were remain  educated, but also cultivate connections and get notices effectively. Enter the college web journal  application with a welcoming Responsive interface with Reac</w:t>
      </w:r>
      <w:r w:rsidDel="00000000" w:rsidR="00000000" w:rsidRPr="00000000">
        <w:rPr>
          <w:rFonts w:ascii="Times New Roman" w:cs="Times New Roman" w:eastAsia="Times New Roman" w:hAnsi="Times New Roman"/>
          <w:sz w:val="22.079999923706055"/>
          <w:szCs w:val="22.079999923706055"/>
          <w:rtl w:val="0"/>
        </w:rPr>
        <w:t xml:space="preserv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where understudies not as it were investigate  college news, but effectively take part in communication, sharing posts, and trading imperative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43359375" w:line="228.894624710083" w:lineRule="auto"/>
        <w:ind w:left="0" w:right="-0.274658203125" w:firstLine="723.0113220214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Behind the scenes, Spring Boot guarantees smooth operation, from secure logins to proficient  substance administration. Acting as an energetic advanced space, MongoDB not as it were stores data,  but effectively bolsters social interaction. Understudies can share messages, overhaul, and take part in  discussions, creating a collaborative environment where both communication and data sharing flourish.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3798828125" w:line="229.256329536438" w:lineRule="auto"/>
        <w:ind w:left="2.8704833984375" w:right="-6.236572265625" w:firstLine="719.0367126464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understudies, this app becomes an important instrument to construct a community and  interface with companions. It acts as a central center for getting notices and remaining educated while  cultivating connections through shared messages and updates. MongoDB works discreetly and  guarantees quick sharing of important information and consistent integration of student-to-student  communication.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05712890625" w:line="229.25597190856934" w:lineRule="auto"/>
        <w:ind w:left="1.32476806640625" w:right="-6.400146484375" w:firstLine="721.90734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conclusion, a college web journal application could be a flexible stage that handles student to-student communication occasions while giving a centralized space for vital data, declarations, and  upgrades. MongoDB works behind the scenes, and Spring Boot and Respond work in agreement, so it's  like a tech companion that makes a difference in understudies flourish in both a social and well informed college environment.</w:t>
      </w:r>
    </w:p>
    <w:sectPr>
      <w:pgSz w:h="16820" w:w="11900" w:orient="portrait"/>
      <w:pgMar w:bottom="8528.599853515625" w:top="1418.40087890625" w:left="1441.1422729492188" w:right="1382.9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