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[1] R.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Caruana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Y.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LeCun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The Great AI Debate “Interpretable ML Symposium” as part of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NeurIPS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- 2017. https://www.youtube.com/watch?v=93Xv8vJ2acI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[2] R.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Caruana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Y. Lou, J.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Gehrke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P. Koch, M. Sturm, and N.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Elhadad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>. Intelligible Models for HealthCare: Predicting Pneumonia Risk and Hospital 30-day Readmission. In Proceedings of the 21th ACM SIGKDD International Conference on Knowledge Discovery and Data Mining, pages 1721–1730. ACM, 2015.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[3] O. Gottesman, F. Johansson, J. Meier, J Dent, D. Lee, S. Srinivasan, L. Zhang, Y. Ding, D.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Wihl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X. Peng, J. Yao, I.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Lage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Mosch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L. H. Lehman, M.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Komorowski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A. Faisal, L. A.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Celi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D. Sontag, and F.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Doshi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-Velez. Evaluating Reinforcement Learning Algorithms in Observational Health Settings. </w:t>
      </w:r>
      <w:proofErr w:type="gramStart"/>
      <w:r w:rsidRPr="009A5DB2">
        <w:rPr>
          <w:rFonts w:ascii="Times New Roman" w:hAnsi="Times New Roman" w:cs="Times New Roman"/>
          <w:sz w:val="28"/>
          <w:szCs w:val="28"/>
        </w:rPr>
        <w:t>pp.1-16</w:t>
      </w:r>
      <w:proofErr w:type="gramEnd"/>
      <w:r w:rsidRPr="009A5DB2">
        <w:rPr>
          <w:rFonts w:ascii="Times New Roman" w:hAnsi="Times New Roman" w:cs="Times New Roman"/>
          <w:sz w:val="28"/>
          <w:szCs w:val="28"/>
        </w:rPr>
        <w:t>, 2018. https://arxiv.org/pdf/1805.12298.pdf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[4] A.Y. Bas, N.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Demirel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Koc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Ulubas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Isik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I.M.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Hirfanoglu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Tunc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and TR-ROP Study Group. Incidence, risk factors and severity of retinopathy of prematurity in Turkey (TR-ROP study): a prospective,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multicentre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study in 69 neonatal intensive care units. Br J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Ophthalmol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>. 102(12):1711-1716, 2018.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[5] Y. Lou, R.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Caruana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Gehrke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>, and G. Hooker. Accurate Intelligible Models with Pairwise Interactions. KDD2013, August 11–14, 2013, Chicago, Illinois, USA. http://www.cs.cornell.edu/~yinlou/papers/lou-kdd13.pdf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lastRenderedPageBreak/>
        <w:t xml:space="preserve">[6] M. Aurangzeb Ahmad, C. Eckert, A.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Teredesai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McKelveyet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>. Interpretable Machine Learning in Healthcare. IEEE Intelligent Informatics Bulletin. Vol.19 (1): pp.1-7, August 2018.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[7] M.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Ghassemi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proofErr w:type="gramStart"/>
      <w:r w:rsidRPr="009A5DB2">
        <w:rPr>
          <w:rFonts w:ascii="Times New Roman" w:hAnsi="Times New Roman" w:cs="Times New Roman"/>
          <w:sz w:val="28"/>
          <w:szCs w:val="28"/>
        </w:rPr>
        <w:t>Naumanne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A5DB2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Schulam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A.L, Beam, and R.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Ranganath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>. Opportunities in Machine Learning for Healthcare. https://arxiv.org/abs/1806.00388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[8] S.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Sancak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Topçuoğlu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Çelik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Günay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Karatekin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Prematüre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Retinopatisi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Sıklığı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Risk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Faktörlerinin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Değerlendirilmesi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Zeynep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Kamil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Tip Bülteni</w:t>
      </w:r>
      <w:proofErr w:type="gramStart"/>
      <w:r w:rsidRPr="009A5DB2">
        <w:rPr>
          <w:rFonts w:ascii="Times New Roman" w:hAnsi="Times New Roman" w:cs="Times New Roman"/>
          <w:sz w:val="28"/>
          <w:szCs w:val="28"/>
        </w:rPr>
        <w:t>;2019</w:t>
      </w:r>
      <w:proofErr w:type="gramEnd"/>
      <w:r w:rsidRPr="009A5DB2">
        <w:rPr>
          <w:rFonts w:ascii="Times New Roman" w:hAnsi="Times New Roman" w:cs="Times New Roman"/>
          <w:sz w:val="28"/>
          <w:szCs w:val="28"/>
        </w:rPr>
        <w:t>;50(1):63-68.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>[9] Thirty-first Conference on Neural Information Processing Systems (NIPS2017 or NeurIPS2017) https://nips.cc/Conferences/2017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[10] Interpretable ML Symposium, NIPS 2017 http://interpretable.ml [11] Terry, T L. “Fibroblastic Overgrowth of Persistent Tunica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Vasculosa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Lentis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in Infants Born Prematurely: II. Report of Cases-Clinical Aspects.” Transactions of the American Ophthalmological Society vol. 40 (1942): 262-84.</w:t>
      </w:r>
    </w:p>
    <w:p w:rsidR="009A5DB2" w:rsidRPr="009A5DB2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C3" w:rsidRPr="00F377D6" w:rsidRDefault="009A5DB2" w:rsidP="009A5D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B2">
        <w:rPr>
          <w:rFonts w:ascii="Times New Roman" w:hAnsi="Times New Roman" w:cs="Times New Roman"/>
          <w:sz w:val="28"/>
          <w:szCs w:val="28"/>
        </w:rPr>
        <w:t xml:space="preserve">[12] Stone, M. “An Asymptotic Equivalence of Choice of Model by Cross-Validation and </w:t>
      </w:r>
      <w:proofErr w:type="spellStart"/>
      <w:r w:rsidRPr="009A5DB2">
        <w:rPr>
          <w:rFonts w:ascii="Times New Roman" w:hAnsi="Times New Roman" w:cs="Times New Roman"/>
          <w:sz w:val="28"/>
          <w:szCs w:val="28"/>
        </w:rPr>
        <w:t>Akaike's</w:t>
      </w:r>
      <w:proofErr w:type="spellEnd"/>
      <w:r w:rsidRPr="009A5DB2">
        <w:rPr>
          <w:rFonts w:ascii="Times New Roman" w:hAnsi="Times New Roman" w:cs="Times New Roman"/>
          <w:sz w:val="28"/>
          <w:szCs w:val="28"/>
        </w:rPr>
        <w:t xml:space="preserve"> Criterion.” Journal of the Royal Statistical Society. Series B (Methodological), vol. 39, no. 1, 1977, pp. 44–47.</w:t>
      </w:r>
      <w:bookmarkStart w:id="0" w:name="_GoBack"/>
      <w:bookmarkEnd w:id="0"/>
      <w:r w:rsidR="00BF4A09" w:rsidRPr="00BF4A09">
        <w:rPr>
          <w:rFonts w:ascii="Times New Roman" w:hAnsi="Times New Roman" w:cs="Times New Roman"/>
          <w:sz w:val="28"/>
          <w:szCs w:val="28"/>
        </w:rPr>
        <w:t>s (IJBAN), 6(3):1– 15, 2019.</w:t>
      </w:r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8F" w:rsidRDefault="00556B8F" w:rsidP="00F377D6">
      <w:pPr>
        <w:spacing w:after="0" w:line="240" w:lineRule="auto"/>
      </w:pPr>
      <w:r>
        <w:separator/>
      </w:r>
    </w:p>
  </w:endnote>
  <w:endnote w:type="continuationSeparator" w:id="0">
    <w:p w:rsidR="00556B8F" w:rsidRDefault="00556B8F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8F" w:rsidRDefault="00556B8F" w:rsidP="00F377D6">
      <w:pPr>
        <w:spacing w:after="0" w:line="240" w:lineRule="auto"/>
      </w:pPr>
      <w:r>
        <w:separator/>
      </w:r>
    </w:p>
  </w:footnote>
  <w:footnote w:type="continuationSeparator" w:id="0">
    <w:p w:rsidR="00556B8F" w:rsidRDefault="00556B8F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13284D"/>
    <w:rsid w:val="002461C9"/>
    <w:rsid w:val="002765D3"/>
    <w:rsid w:val="002A39FB"/>
    <w:rsid w:val="00315BD7"/>
    <w:rsid w:val="00385387"/>
    <w:rsid w:val="003D6BE2"/>
    <w:rsid w:val="00556B8F"/>
    <w:rsid w:val="00710A06"/>
    <w:rsid w:val="00722C40"/>
    <w:rsid w:val="007416B7"/>
    <w:rsid w:val="007A5625"/>
    <w:rsid w:val="008E5E06"/>
    <w:rsid w:val="00970B2B"/>
    <w:rsid w:val="00996ECE"/>
    <w:rsid w:val="009A5DB2"/>
    <w:rsid w:val="009F78F8"/>
    <w:rsid w:val="00B544C3"/>
    <w:rsid w:val="00BF4A09"/>
    <w:rsid w:val="00C11B10"/>
    <w:rsid w:val="00C218A7"/>
    <w:rsid w:val="00C95B37"/>
    <w:rsid w:val="00CF59AB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B34B-F947-4563-A235-5F9A477A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6</cp:revision>
  <dcterms:created xsi:type="dcterms:W3CDTF">2019-08-22T07:04:00Z</dcterms:created>
  <dcterms:modified xsi:type="dcterms:W3CDTF">2020-08-18T05:41:00Z</dcterms:modified>
</cp:coreProperties>
</file>