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9A" w:rsidRDefault="000161D8" w:rsidP="009A6B9A">
      <w:pPr>
        <w:spacing w:line="360" w:lineRule="auto"/>
        <w:jc w:val="center"/>
        <w:rPr>
          <w:rFonts w:ascii="Times New Roman" w:hAnsi="Times New Roman" w:cs="Times New Roman"/>
          <w:b/>
          <w:sz w:val="32"/>
          <w:szCs w:val="28"/>
          <w:u w:val="single"/>
        </w:rPr>
      </w:pPr>
      <w:r w:rsidRPr="000161D8">
        <w:rPr>
          <w:rFonts w:ascii="Times New Roman" w:hAnsi="Times New Roman" w:cs="Times New Roman"/>
          <w:b/>
          <w:sz w:val="32"/>
          <w:szCs w:val="28"/>
          <w:u w:val="single"/>
        </w:rPr>
        <w:t>Interpretable Machine Learning in Healthcare through Generalized Additive Model with Pairwise Interactions (GA2M): Predicting Severe Retinopathy of Prematurity</w:t>
      </w:r>
    </w:p>
    <w:p w:rsidR="000161D8" w:rsidRPr="005E7BE0" w:rsidRDefault="000161D8" w:rsidP="009A6B9A">
      <w:pPr>
        <w:spacing w:line="360" w:lineRule="auto"/>
        <w:jc w:val="center"/>
        <w:rPr>
          <w:rFonts w:ascii="Times New Roman" w:hAnsi="Times New Roman" w:cs="Times New Roman"/>
          <w:b/>
          <w:sz w:val="32"/>
          <w:szCs w:val="28"/>
          <w:u w:val="single"/>
        </w:rPr>
      </w:pPr>
    </w:p>
    <w:p w:rsidR="009A6B9A" w:rsidRDefault="00921F43" w:rsidP="009A6B9A">
      <w:pPr>
        <w:spacing w:line="360" w:lineRule="auto"/>
        <w:jc w:val="both"/>
        <w:rPr>
          <w:rFonts w:ascii="Times New Roman" w:hAnsi="Times New Roman" w:cs="Times New Roman"/>
          <w:bCs/>
          <w:sz w:val="28"/>
          <w:szCs w:val="28"/>
        </w:rPr>
      </w:pPr>
      <w:r w:rsidRPr="00921F43">
        <w:rPr>
          <w:rFonts w:ascii="Times New Roman" w:hAnsi="Times New Roman" w:cs="Times New Roman"/>
          <w:bCs/>
          <w:sz w:val="28"/>
          <w:szCs w:val="28"/>
        </w:rPr>
        <w:t xml:space="preserve">We have investigated the risk factors that lead to severe retinopathy of prematurity using statistical analysis and logistic regression as a form of generalized additive model (GAM) with pairwise interaction terms (GA2M). In this process, we discuss the trade-off between accuracy and interpretability of these machine learning techniques on clinical data. We also confirm the intuition of expert neonatologists on a few risk factors, such as gender, that were previously deemed as clinically not significant in </w:t>
      </w:r>
      <w:proofErr w:type="spellStart"/>
      <w:r w:rsidRPr="00921F43">
        <w:rPr>
          <w:rFonts w:ascii="Times New Roman" w:hAnsi="Times New Roman" w:cs="Times New Roman"/>
          <w:bCs/>
          <w:sz w:val="28"/>
          <w:szCs w:val="28"/>
        </w:rPr>
        <w:t>RoP</w:t>
      </w:r>
      <w:proofErr w:type="spellEnd"/>
      <w:r w:rsidRPr="00921F43">
        <w:rPr>
          <w:rFonts w:ascii="Times New Roman" w:hAnsi="Times New Roman" w:cs="Times New Roman"/>
          <w:bCs/>
          <w:sz w:val="28"/>
          <w:szCs w:val="28"/>
        </w:rPr>
        <w:t xml:space="preserve"> prediction.</w:t>
      </w:r>
      <w:r w:rsidR="00CC046B">
        <w:rPr>
          <w:rFonts w:ascii="Times New Roman" w:hAnsi="Times New Roman" w:cs="Times New Roman"/>
          <w:bCs/>
          <w:sz w:val="28"/>
          <w:szCs w:val="28"/>
        </w:rPr>
        <w:t xml:space="preserve"> </w:t>
      </w:r>
      <w:r w:rsidR="00CC046B" w:rsidRPr="00CC046B">
        <w:rPr>
          <w:rFonts w:ascii="Times New Roman" w:hAnsi="Times New Roman" w:cs="Times New Roman"/>
          <w:bCs/>
          <w:sz w:val="28"/>
          <w:szCs w:val="28"/>
        </w:rPr>
        <w:t xml:space="preserve">Retinopathy of prematurity (ROP), a </w:t>
      </w:r>
      <w:proofErr w:type="spellStart"/>
      <w:r w:rsidR="00CC046B" w:rsidRPr="00CC046B">
        <w:rPr>
          <w:rFonts w:ascii="Times New Roman" w:hAnsi="Times New Roman" w:cs="Times New Roman"/>
          <w:bCs/>
          <w:sz w:val="28"/>
          <w:szCs w:val="28"/>
        </w:rPr>
        <w:t>vasoproliferative</w:t>
      </w:r>
      <w:proofErr w:type="spellEnd"/>
      <w:r w:rsidR="00CC046B" w:rsidRPr="00CC046B">
        <w:rPr>
          <w:rFonts w:ascii="Times New Roman" w:hAnsi="Times New Roman" w:cs="Times New Roman"/>
          <w:bCs/>
          <w:sz w:val="28"/>
          <w:szCs w:val="28"/>
        </w:rPr>
        <w:t xml:space="preserve"> disorder of the immature retina in premature infants, is a significant cause of blindness in many middle-income countries. The prevalence of ROP is lower in high-income countries, where risk factors such as oxygen administration and blood oxygen saturation are strictly monitored.1 Severe ROP is typically found in infants with a very low gestational age (GA) at b</w:t>
      </w:r>
      <w:r w:rsidR="00402709">
        <w:rPr>
          <w:rFonts w:ascii="Times New Roman" w:hAnsi="Times New Roman" w:cs="Times New Roman"/>
          <w:bCs/>
          <w:sz w:val="28"/>
          <w:szCs w:val="28"/>
        </w:rPr>
        <w:t xml:space="preserve">irth in developed countries. </w:t>
      </w:r>
      <w:r w:rsidR="00CC046B" w:rsidRPr="00CC046B">
        <w:rPr>
          <w:rFonts w:ascii="Times New Roman" w:hAnsi="Times New Roman" w:cs="Times New Roman"/>
          <w:bCs/>
          <w:sz w:val="28"/>
          <w:szCs w:val="28"/>
        </w:rPr>
        <w:t>Heavier and more mature babies can also develop ROP in developing countries, because there is insufficient awareness of the risk factors of the disease process, a shortage of skilled professionals and/or a shortage of essential equipment to care for infants.</w:t>
      </w: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6B51DE" w:rsidRDefault="00282EDB" w:rsidP="009A6B9A">
      <w:pPr>
        <w:spacing w:line="360" w:lineRule="auto"/>
        <w:jc w:val="both"/>
        <w:rPr>
          <w:rFonts w:ascii="Times New Roman" w:hAnsi="Times New Roman" w:cs="Times New Roman"/>
          <w:sz w:val="28"/>
          <w:szCs w:val="28"/>
        </w:rPr>
      </w:pPr>
      <w:r w:rsidRPr="00282EDB">
        <w:rPr>
          <w:rFonts w:ascii="Times New Roman" w:hAnsi="Times New Roman" w:cs="Times New Roman"/>
          <w:bCs/>
          <w:sz w:val="28"/>
          <w:szCs w:val="28"/>
        </w:rPr>
        <w:t xml:space="preserve">In the existing  studies have reported that the prevalence of ROP was higher in </w:t>
      </w:r>
      <w:r w:rsidR="00301594" w:rsidRPr="00301594">
        <w:rPr>
          <w:rFonts w:ascii="Times New Roman" w:hAnsi="Times New Roman" w:cs="Times New Roman"/>
          <w:bCs/>
          <w:sz w:val="28"/>
          <w:szCs w:val="28"/>
        </w:rPr>
        <w:t xml:space="preserve">Small for gestational age </w:t>
      </w:r>
      <w:r w:rsidR="00301594">
        <w:rPr>
          <w:rFonts w:ascii="Times New Roman" w:hAnsi="Times New Roman" w:cs="Times New Roman"/>
          <w:bCs/>
          <w:sz w:val="28"/>
          <w:szCs w:val="28"/>
        </w:rPr>
        <w:t>(</w:t>
      </w:r>
      <w:r w:rsidRPr="00282EDB">
        <w:rPr>
          <w:rFonts w:ascii="Times New Roman" w:hAnsi="Times New Roman" w:cs="Times New Roman"/>
          <w:bCs/>
          <w:sz w:val="28"/>
          <w:szCs w:val="28"/>
        </w:rPr>
        <w:t>SGA</w:t>
      </w:r>
      <w:r w:rsidR="00301594">
        <w:rPr>
          <w:rFonts w:ascii="Times New Roman" w:hAnsi="Times New Roman" w:cs="Times New Roman"/>
          <w:bCs/>
          <w:sz w:val="28"/>
          <w:szCs w:val="28"/>
        </w:rPr>
        <w:t xml:space="preserve">) </w:t>
      </w:r>
      <w:r w:rsidRPr="00282EDB">
        <w:rPr>
          <w:rFonts w:ascii="Times New Roman" w:hAnsi="Times New Roman" w:cs="Times New Roman"/>
          <w:bCs/>
          <w:sz w:val="28"/>
          <w:szCs w:val="28"/>
        </w:rPr>
        <w:t xml:space="preserve"> infants compared with appropriate for</w:t>
      </w:r>
      <w:r w:rsidR="00301594">
        <w:rPr>
          <w:rFonts w:ascii="Times New Roman" w:hAnsi="Times New Roman" w:cs="Times New Roman"/>
          <w:bCs/>
          <w:sz w:val="28"/>
          <w:szCs w:val="28"/>
        </w:rPr>
        <w:t xml:space="preserve"> G</w:t>
      </w:r>
      <w:r w:rsidR="00301594" w:rsidRPr="00301594">
        <w:rPr>
          <w:rFonts w:ascii="Times New Roman" w:hAnsi="Times New Roman" w:cs="Times New Roman"/>
          <w:bCs/>
          <w:sz w:val="28"/>
          <w:szCs w:val="28"/>
        </w:rPr>
        <w:t xml:space="preserve">estational </w:t>
      </w:r>
      <w:r w:rsidR="00301594">
        <w:rPr>
          <w:rFonts w:ascii="Times New Roman" w:hAnsi="Times New Roman" w:cs="Times New Roman"/>
          <w:bCs/>
          <w:sz w:val="28"/>
          <w:szCs w:val="28"/>
        </w:rPr>
        <w:t>A</w:t>
      </w:r>
      <w:r w:rsidR="00301594" w:rsidRPr="00301594">
        <w:rPr>
          <w:rFonts w:ascii="Times New Roman" w:hAnsi="Times New Roman" w:cs="Times New Roman"/>
          <w:bCs/>
          <w:sz w:val="28"/>
          <w:szCs w:val="28"/>
        </w:rPr>
        <w:t>ge</w:t>
      </w:r>
      <w:r w:rsidRPr="00282EDB">
        <w:rPr>
          <w:rFonts w:ascii="Times New Roman" w:hAnsi="Times New Roman" w:cs="Times New Roman"/>
          <w:bCs/>
          <w:sz w:val="28"/>
          <w:szCs w:val="28"/>
        </w:rPr>
        <w:t xml:space="preserve"> </w:t>
      </w:r>
      <w:r w:rsidR="00301594">
        <w:rPr>
          <w:rFonts w:ascii="Times New Roman" w:hAnsi="Times New Roman" w:cs="Times New Roman"/>
          <w:bCs/>
          <w:sz w:val="28"/>
          <w:szCs w:val="28"/>
        </w:rPr>
        <w:t>(</w:t>
      </w:r>
      <w:r w:rsidRPr="00282EDB">
        <w:rPr>
          <w:rFonts w:ascii="Times New Roman" w:hAnsi="Times New Roman" w:cs="Times New Roman"/>
          <w:bCs/>
          <w:sz w:val="28"/>
          <w:szCs w:val="28"/>
        </w:rPr>
        <w:t>GA</w:t>
      </w:r>
      <w:r w:rsidR="00301594">
        <w:rPr>
          <w:rFonts w:ascii="Times New Roman" w:hAnsi="Times New Roman" w:cs="Times New Roman"/>
          <w:bCs/>
          <w:sz w:val="28"/>
          <w:szCs w:val="28"/>
        </w:rPr>
        <w:t>)</w:t>
      </w:r>
      <w:r w:rsidRPr="00282EDB">
        <w:rPr>
          <w:rFonts w:ascii="Times New Roman" w:hAnsi="Times New Roman" w:cs="Times New Roman"/>
          <w:bCs/>
          <w:sz w:val="28"/>
          <w:szCs w:val="28"/>
        </w:rPr>
        <w:t xml:space="preserve"> </w:t>
      </w:r>
      <w:r w:rsidR="00F72485" w:rsidRPr="00282EDB">
        <w:rPr>
          <w:rFonts w:ascii="Times New Roman" w:hAnsi="Times New Roman" w:cs="Times New Roman"/>
          <w:bCs/>
          <w:sz w:val="28"/>
          <w:szCs w:val="28"/>
        </w:rPr>
        <w:t>preterm</w:t>
      </w:r>
      <w:r w:rsidRPr="00282EDB">
        <w:rPr>
          <w:rFonts w:ascii="Times New Roman" w:hAnsi="Times New Roman" w:cs="Times New Roman"/>
          <w:bCs/>
          <w:sz w:val="28"/>
          <w:szCs w:val="28"/>
        </w:rPr>
        <w:t xml:space="preserve">, while SGA was not found to be a risk factor for ROP in other reports. Factors that are considered an increased risk for severe ROP in SGA babies include chronic uterine hypoxia, abnormal growth factor levels, nutrient restriction and </w:t>
      </w:r>
      <w:r w:rsidRPr="00282EDB">
        <w:rPr>
          <w:rFonts w:ascii="Times New Roman" w:hAnsi="Times New Roman" w:cs="Times New Roman"/>
          <w:bCs/>
          <w:sz w:val="28"/>
          <w:szCs w:val="28"/>
        </w:rPr>
        <w:lastRenderedPageBreak/>
        <w:t>antioxidant deficiency.</w:t>
      </w:r>
      <w:r w:rsidR="00023AD6">
        <w:rPr>
          <w:rFonts w:ascii="Times New Roman" w:hAnsi="Times New Roman" w:cs="Times New Roman"/>
          <w:bCs/>
          <w:sz w:val="28"/>
          <w:szCs w:val="28"/>
        </w:rPr>
        <w:t xml:space="preserve"> </w:t>
      </w:r>
      <w:r w:rsidRPr="00282EDB">
        <w:rPr>
          <w:rFonts w:ascii="Times New Roman" w:hAnsi="Times New Roman" w:cs="Times New Roman"/>
          <w:bCs/>
          <w:sz w:val="28"/>
          <w:szCs w:val="28"/>
        </w:rPr>
        <w:t xml:space="preserve"> However, in </w:t>
      </w:r>
      <w:r w:rsidR="00F3533A">
        <w:rPr>
          <w:rFonts w:ascii="Times New Roman" w:hAnsi="Times New Roman" w:cs="Times New Roman"/>
          <w:bCs/>
          <w:sz w:val="28"/>
          <w:szCs w:val="28"/>
        </w:rPr>
        <w:t>this</w:t>
      </w:r>
      <w:r w:rsidRPr="00282EDB">
        <w:rPr>
          <w:rFonts w:ascii="Times New Roman" w:hAnsi="Times New Roman" w:cs="Times New Roman"/>
          <w:bCs/>
          <w:sz w:val="28"/>
          <w:szCs w:val="28"/>
        </w:rPr>
        <w:t xml:space="preserve"> study, SGA was surprisingly associated with a decreased incidence of severe ROP in</w:t>
      </w:r>
      <w:r w:rsidR="00F3533A">
        <w:rPr>
          <w:rFonts w:ascii="Times New Roman" w:hAnsi="Times New Roman" w:cs="Times New Roman"/>
          <w:bCs/>
          <w:sz w:val="28"/>
          <w:szCs w:val="28"/>
        </w:rPr>
        <w:t xml:space="preserve"> very low birth weight</w:t>
      </w:r>
      <w:r w:rsidRPr="00282EDB">
        <w:rPr>
          <w:rFonts w:ascii="Times New Roman" w:hAnsi="Times New Roman" w:cs="Times New Roman"/>
          <w:bCs/>
          <w:sz w:val="28"/>
          <w:szCs w:val="28"/>
        </w:rPr>
        <w:t xml:space="preserve"> VLBW infants.</w:t>
      </w:r>
      <w:r w:rsidR="00A92AF8">
        <w:rPr>
          <w:rFonts w:ascii="Times New Roman" w:hAnsi="Times New Roman" w:cs="Times New Roman"/>
          <w:bCs/>
          <w:sz w:val="28"/>
          <w:szCs w:val="28"/>
        </w:rPr>
        <w:t xml:space="preserve"> </w:t>
      </w:r>
      <w:bookmarkStart w:id="0" w:name="_GoBack"/>
      <w:bookmarkEnd w:id="0"/>
      <w:r w:rsidR="006B51DE" w:rsidRPr="006B51DE">
        <w:rPr>
          <w:rFonts w:ascii="Times New Roman" w:hAnsi="Times New Roman" w:cs="Times New Roman"/>
          <w:sz w:val="28"/>
          <w:szCs w:val="28"/>
        </w:rPr>
        <w:t xml:space="preserve">There was a relationship between poor postnatal weight gain </w:t>
      </w:r>
      <w:r w:rsidR="006B51DE">
        <w:rPr>
          <w:rFonts w:ascii="Times New Roman" w:hAnsi="Times New Roman" w:cs="Times New Roman"/>
          <w:sz w:val="28"/>
          <w:szCs w:val="28"/>
        </w:rPr>
        <w:t xml:space="preserve">and an increased risk for ROP. </w:t>
      </w:r>
      <w:r w:rsidR="006B51DE" w:rsidRPr="006B51DE">
        <w:rPr>
          <w:rFonts w:ascii="Times New Roman" w:hAnsi="Times New Roman" w:cs="Times New Roman"/>
          <w:sz w:val="28"/>
          <w:szCs w:val="28"/>
        </w:rPr>
        <w:t xml:space="preserve">Poor postnatal weight gain was also found as an independent risk factor for severe ROP in infants with low weight in </w:t>
      </w:r>
      <w:r w:rsidR="006B51DE">
        <w:rPr>
          <w:rFonts w:ascii="Times New Roman" w:hAnsi="Times New Roman" w:cs="Times New Roman"/>
          <w:sz w:val="28"/>
          <w:szCs w:val="28"/>
        </w:rPr>
        <w:t>existing</w:t>
      </w:r>
      <w:r w:rsidR="006B51DE" w:rsidRPr="006B51DE">
        <w:rPr>
          <w:rFonts w:ascii="Times New Roman" w:hAnsi="Times New Roman" w:cs="Times New Roman"/>
          <w:sz w:val="28"/>
          <w:szCs w:val="28"/>
        </w:rPr>
        <w:t xml:space="preserve"> study</w:t>
      </w:r>
    </w:p>
    <w:p w:rsidR="009A6B9A" w:rsidRDefault="009A6B9A" w:rsidP="009A6B9A">
      <w:pPr>
        <w:spacing w:line="360" w:lineRule="auto"/>
        <w:jc w:val="both"/>
        <w:rPr>
          <w:rFonts w:ascii="Times New Roman" w:hAnsi="Times New Roman" w:cs="Times New Roman"/>
          <w:sz w:val="28"/>
          <w:szCs w:val="28"/>
        </w:rPr>
      </w:pP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9A6B9A" w:rsidRDefault="00845A55" w:rsidP="00845A55">
      <w:pPr>
        <w:pStyle w:val="ListParagraph"/>
        <w:numPr>
          <w:ilvl w:val="0"/>
          <w:numId w:val="6"/>
        </w:numPr>
        <w:spacing w:line="360" w:lineRule="auto"/>
        <w:jc w:val="both"/>
        <w:rPr>
          <w:rFonts w:ascii="Times New Roman" w:hAnsi="Times New Roman" w:cs="Times New Roman"/>
          <w:sz w:val="28"/>
          <w:szCs w:val="28"/>
        </w:rPr>
      </w:pPr>
      <w:r w:rsidRPr="00845A55">
        <w:rPr>
          <w:rFonts w:ascii="Times New Roman" w:hAnsi="Times New Roman" w:cs="Times New Roman"/>
          <w:sz w:val="28"/>
          <w:szCs w:val="28"/>
        </w:rPr>
        <w:t>The strength of the TR-</w:t>
      </w:r>
      <w:proofErr w:type="gramStart"/>
      <w:r w:rsidRPr="00845A55">
        <w:rPr>
          <w:rFonts w:ascii="Times New Roman" w:hAnsi="Times New Roman" w:cs="Times New Roman"/>
          <w:sz w:val="28"/>
          <w:szCs w:val="28"/>
        </w:rPr>
        <w:t>ROP</w:t>
      </w:r>
      <w:r>
        <w:rPr>
          <w:rFonts w:ascii="Times New Roman" w:hAnsi="Times New Roman" w:cs="Times New Roman"/>
          <w:sz w:val="28"/>
          <w:szCs w:val="28"/>
        </w:rPr>
        <w:t>(</w:t>
      </w:r>
      <w:proofErr w:type="gramEnd"/>
      <w:r>
        <w:rPr>
          <w:rFonts w:ascii="Times New Roman" w:hAnsi="Times New Roman" w:cs="Times New Roman"/>
          <w:sz w:val="28"/>
          <w:szCs w:val="28"/>
        </w:rPr>
        <w:t>Turkey)</w:t>
      </w:r>
      <w:r w:rsidRPr="00845A55">
        <w:rPr>
          <w:rFonts w:ascii="Times New Roman" w:hAnsi="Times New Roman" w:cs="Times New Roman"/>
          <w:sz w:val="28"/>
          <w:szCs w:val="28"/>
        </w:rPr>
        <w:t xml:space="preserve"> study was that it was a large </w:t>
      </w:r>
      <w:proofErr w:type="spellStart"/>
      <w:r w:rsidRPr="00845A55">
        <w:rPr>
          <w:rFonts w:ascii="Times New Roman" w:hAnsi="Times New Roman" w:cs="Times New Roman"/>
          <w:sz w:val="28"/>
          <w:szCs w:val="28"/>
        </w:rPr>
        <w:t>multicentre</w:t>
      </w:r>
      <w:proofErr w:type="spellEnd"/>
      <w:r w:rsidRPr="00845A55">
        <w:rPr>
          <w:rFonts w:ascii="Times New Roman" w:hAnsi="Times New Roman" w:cs="Times New Roman"/>
          <w:sz w:val="28"/>
          <w:szCs w:val="28"/>
        </w:rPr>
        <w:t xml:space="preserve"> cohort study that allowed us to prospectively obtain data via a special network</w:t>
      </w:r>
      <w:r w:rsidR="006F53CC">
        <w:rPr>
          <w:rFonts w:ascii="Times New Roman" w:hAnsi="Times New Roman" w:cs="Times New Roman"/>
          <w:sz w:val="28"/>
          <w:szCs w:val="28"/>
        </w:rPr>
        <w:t>.</w:t>
      </w:r>
    </w:p>
    <w:p w:rsidR="006F53CC" w:rsidRDefault="00FA0BC4" w:rsidP="00FA0BC4">
      <w:pPr>
        <w:pStyle w:val="ListParagraph"/>
        <w:numPr>
          <w:ilvl w:val="0"/>
          <w:numId w:val="6"/>
        </w:numPr>
        <w:spacing w:line="360" w:lineRule="auto"/>
        <w:jc w:val="both"/>
        <w:rPr>
          <w:rFonts w:ascii="Times New Roman" w:hAnsi="Times New Roman" w:cs="Times New Roman"/>
          <w:sz w:val="28"/>
          <w:szCs w:val="28"/>
        </w:rPr>
      </w:pPr>
      <w:r w:rsidRPr="00FA0BC4">
        <w:rPr>
          <w:rFonts w:ascii="Times New Roman" w:hAnsi="Times New Roman" w:cs="Times New Roman"/>
          <w:sz w:val="28"/>
          <w:szCs w:val="28"/>
        </w:rPr>
        <w:t>Accuracy analysis of these predictions is not available for the TR-ROP model</w:t>
      </w:r>
      <w:r w:rsidR="006F53CC">
        <w:rPr>
          <w:rFonts w:ascii="Times New Roman" w:hAnsi="Times New Roman" w:cs="Times New Roman"/>
          <w:sz w:val="28"/>
          <w:szCs w:val="28"/>
        </w:rPr>
        <w:t>.</w:t>
      </w:r>
    </w:p>
    <w:p w:rsidR="007E3241" w:rsidRDefault="00B073EF" w:rsidP="007E3241">
      <w:pPr>
        <w:pStyle w:val="ListParagraph"/>
        <w:numPr>
          <w:ilvl w:val="0"/>
          <w:numId w:val="6"/>
        </w:numPr>
        <w:spacing w:line="360" w:lineRule="auto"/>
        <w:jc w:val="both"/>
        <w:rPr>
          <w:rFonts w:ascii="Times New Roman" w:hAnsi="Times New Roman" w:cs="Times New Roman"/>
          <w:sz w:val="28"/>
          <w:szCs w:val="28"/>
        </w:rPr>
      </w:pPr>
      <w:r w:rsidRPr="00B073EF">
        <w:rPr>
          <w:rFonts w:ascii="Times New Roman" w:hAnsi="Times New Roman" w:cs="Times New Roman"/>
          <w:sz w:val="28"/>
          <w:szCs w:val="28"/>
        </w:rPr>
        <w:t>TR-</w:t>
      </w:r>
      <w:proofErr w:type="spellStart"/>
      <w:r w:rsidRPr="00B073EF">
        <w:rPr>
          <w:rFonts w:ascii="Times New Roman" w:hAnsi="Times New Roman" w:cs="Times New Roman"/>
          <w:sz w:val="28"/>
          <w:szCs w:val="28"/>
        </w:rPr>
        <w:t>RoP</w:t>
      </w:r>
      <w:proofErr w:type="spellEnd"/>
      <w:r w:rsidRPr="00B073EF">
        <w:rPr>
          <w:rFonts w:ascii="Times New Roman" w:hAnsi="Times New Roman" w:cs="Times New Roman"/>
          <w:sz w:val="28"/>
          <w:szCs w:val="28"/>
        </w:rPr>
        <w:t xml:space="preserve"> study as it was not focusing for an ML audience.</w:t>
      </w:r>
    </w:p>
    <w:p w:rsidR="00742F07" w:rsidRPr="00081256" w:rsidRDefault="007E3241" w:rsidP="00081256">
      <w:pPr>
        <w:spacing w:line="360" w:lineRule="auto"/>
        <w:ind w:left="360"/>
        <w:jc w:val="both"/>
        <w:rPr>
          <w:rFonts w:ascii="Times New Roman" w:hAnsi="Times New Roman" w:cs="Times New Roman"/>
          <w:sz w:val="28"/>
          <w:szCs w:val="28"/>
        </w:rPr>
      </w:pPr>
      <w:r w:rsidRPr="00081256">
        <w:rPr>
          <w:rFonts w:ascii="Times New Roman" w:hAnsi="Times New Roman" w:cs="Times New Roman"/>
          <w:b/>
          <w:sz w:val="28"/>
          <w:szCs w:val="28"/>
        </w:rPr>
        <w:t xml:space="preserve"> </w:t>
      </w:r>
      <w:r w:rsidR="00742F07" w:rsidRPr="00081256">
        <w:rPr>
          <w:rFonts w:ascii="Times New Roman" w:hAnsi="Times New Roman" w:cs="Times New Roman"/>
          <w:b/>
          <w:sz w:val="28"/>
          <w:szCs w:val="28"/>
        </w:rPr>
        <w:t>Algorithm</w:t>
      </w:r>
      <w:r w:rsidR="00742F07" w:rsidRPr="00081256">
        <w:rPr>
          <w:rFonts w:ascii="Times New Roman" w:hAnsi="Times New Roman" w:cs="Times New Roman"/>
          <w:sz w:val="28"/>
          <w:szCs w:val="28"/>
        </w:rPr>
        <w:t xml:space="preserve">: </w:t>
      </w:r>
      <w:r w:rsidR="00483221">
        <w:rPr>
          <w:rFonts w:ascii="Times New Roman" w:hAnsi="Times New Roman" w:cs="Times New Roman"/>
          <w:sz w:val="28"/>
          <w:szCs w:val="28"/>
        </w:rPr>
        <w:t xml:space="preserve"> </w:t>
      </w:r>
      <w:r w:rsidR="00483221" w:rsidRPr="00B073EF">
        <w:rPr>
          <w:rFonts w:ascii="Times New Roman" w:hAnsi="Times New Roman" w:cs="Times New Roman"/>
          <w:sz w:val="28"/>
          <w:szCs w:val="28"/>
        </w:rPr>
        <w:t>TR-</w:t>
      </w:r>
      <w:proofErr w:type="spellStart"/>
      <w:proofErr w:type="gramStart"/>
      <w:r w:rsidR="00483221" w:rsidRPr="00B073EF">
        <w:rPr>
          <w:rFonts w:ascii="Times New Roman" w:hAnsi="Times New Roman" w:cs="Times New Roman"/>
          <w:sz w:val="28"/>
          <w:szCs w:val="28"/>
        </w:rPr>
        <w:t>RoP</w:t>
      </w:r>
      <w:proofErr w:type="spellEnd"/>
      <w:r w:rsidR="00483221" w:rsidRPr="00081256">
        <w:rPr>
          <w:rFonts w:ascii="Times New Roman" w:hAnsi="Times New Roman" w:cs="Times New Roman"/>
          <w:sz w:val="28"/>
          <w:szCs w:val="28"/>
        </w:rPr>
        <w:t xml:space="preserve"> </w:t>
      </w:r>
      <w:r w:rsidR="00483221">
        <w:rPr>
          <w:rFonts w:ascii="Times New Roman" w:hAnsi="Times New Roman" w:cs="Times New Roman"/>
          <w:sz w:val="28"/>
          <w:szCs w:val="28"/>
        </w:rPr>
        <w:t xml:space="preserve"> study</w:t>
      </w:r>
      <w:proofErr w:type="gramEnd"/>
      <w:r w:rsidR="00483221">
        <w:rPr>
          <w:rFonts w:ascii="Times New Roman" w:hAnsi="Times New Roman" w:cs="Times New Roman"/>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9A6B9A" w:rsidRDefault="003A4541" w:rsidP="00F35D50">
      <w:pPr>
        <w:spacing w:line="360" w:lineRule="auto"/>
        <w:jc w:val="both"/>
        <w:rPr>
          <w:rFonts w:ascii="Times New Roman" w:hAnsi="Times New Roman" w:cs="Times New Roman"/>
          <w:sz w:val="28"/>
          <w:szCs w:val="28"/>
        </w:rPr>
      </w:pPr>
      <w:r w:rsidRPr="003A4541">
        <w:rPr>
          <w:rFonts w:ascii="Times New Roman" w:hAnsi="Times New Roman" w:cs="Times New Roman"/>
          <w:sz w:val="28"/>
          <w:szCs w:val="28"/>
        </w:rPr>
        <w:t>The material of our study starts with retinopathy of premature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 xml:space="preserve">) data collected from </w:t>
      </w:r>
      <w:r w:rsidR="007E1933" w:rsidRPr="003A4541">
        <w:rPr>
          <w:rFonts w:ascii="Times New Roman" w:hAnsi="Times New Roman" w:cs="Times New Roman"/>
          <w:sz w:val="28"/>
          <w:szCs w:val="28"/>
        </w:rPr>
        <w:t>clinical</w:t>
      </w:r>
      <w:r w:rsidRPr="003A4541">
        <w:rPr>
          <w:rFonts w:ascii="Times New Roman" w:hAnsi="Times New Roman" w:cs="Times New Roman"/>
          <w:sz w:val="28"/>
          <w:szCs w:val="28"/>
        </w:rPr>
        <w:t xml:space="preserve"> data centers or maternity homes. Among some newborns with birthweights below 2000g, few cases diagnosed with severe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 xml:space="preserve"> were investigated. However, it must be noted that the important task is to predict those who might develop severe ROP from among those who have already been diagnosed with any type of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 xml:space="preserve">. Thus, our sample size was reduced to n numbers count. Out of total patients diagnosed with any type of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 xml:space="preserve">, we tried to build a model that would predict the patients diagnosed with severe </w:t>
      </w:r>
      <w:proofErr w:type="spellStart"/>
      <w:r w:rsidRPr="003A4541">
        <w:rPr>
          <w:rFonts w:ascii="Times New Roman" w:hAnsi="Times New Roman" w:cs="Times New Roman"/>
          <w:sz w:val="28"/>
          <w:szCs w:val="28"/>
        </w:rPr>
        <w:t>RoP</w:t>
      </w:r>
      <w:proofErr w:type="spellEnd"/>
      <w:r w:rsidRPr="003A4541">
        <w:rPr>
          <w:rFonts w:ascii="Times New Roman" w:hAnsi="Times New Roman" w:cs="Times New Roman"/>
          <w:sz w:val="28"/>
          <w:szCs w:val="28"/>
        </w:rPr>
        <w:t>.</w:t>
      </w:r>
    </w:p>
    <w:p w:rsidR="00F35D50" w:rsidRPr="00F35D50" w:rsidRDefault="00F35D50" w:rsidP="00F35D50">
      <w:pPr>
        <w:spacing w:line="360" w:lineRule="auto"/>
        <w:jc w:val="both"/>
        <w:rPr>
          <w:rFonts w:ascii="Times New Roman" w:hAnsi="Times New Roman" w:cs="Times New Roman"/>
          <w:sz w:val="28"/>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461090" w:rsidRDefault="009B75F1" w:rsidP="009B75F1">
      <w:pPr>
        <w:pStyle w:val="ListParagraph"/>
        <w:numPr>
          <w:ilvl w:val="0"/>
          <w:numId w:val="7"/>
        </w:numPr>
        <w:spacing w:line="360" w:lineRule="auto"/>
        <w:rPr>
          <w:rFonts w:ascii="Times New Roman" w:hAnsi="Times New Roman" w:cs="Times New Roman"/>
          <w:sz w:val="28"/>
          <w:szCs w:val="28"/>
        </w:rPr>
      </w:pPr>
      <w:r w:rsidRPr="009B75F1">
        <w:rPr>
          <w:rFonts w:ascii="Times New Roman" w:hAnsi="Times New Roman" w:cs="Times New Roman"/>
          <w:sz w:val="28"/>
          <w:szCs w:val="28"/>
        </w:rPr>
        <w:t xml:space="preserve">We run univariate and multivariate logistic regression machine learning algorithms, starting with generalized additive model (GAM) to predict severe </w:t>
      </w:r>
      <w:proofErr w:type="spellStart"/>
      <w:r w:rsidRPr="009B75F1">
        <w:rPr>
          <w:rFonts w:ascii="Times New Roman" w:hAnsi="Times New Roman" w:cs="Times New Roman"/>
          <w:sz w:val="28"/>
          <w:szCs w:val="28"/>
        </w:rPr>
        <w:t>RoP</w:t>
      </w:r>
      <w:proofErr w:type="spellEnd"/>
      <w:r w:rsidRPr="009B75F1">
        <w:rPr>
          <w:rFonts w:ascii="Times New Roman" w:hAnsi="Times New Roman" w:cs="Times New Roman"/>
          <w:sz w:val="28"/>
          <w:szCs w:val="28"/>
        </w:rPr>
        <w:t xml:space="preserve"> based on the same risk factors as in TR-ROP study</w:t>
      </w:r>
      <w:r w:rsidR="009C0117" w:rsidRPr="009C0117">
        <w:rPr>
          <w:rFonts w:ascii="Times New Roman" w:hAnsi="Times New Roman" w:cs="Times New Roman"/>
          <w:sz w:val="28"/>
          <w:szCs w:val="28"/>
        </w:rPr>
        <w:t>.</w:t>
      </w:r>
    </w:p>
    <w:p w:rsidR="009C0FE0" w:rsidRDefault="00FF1F50" w:rsidP="0022144C">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W</w:t>
      </w:r>
      <w:r w:rsidR="0022144C" w:rsidRPr="0022144C">
        <w:rPr>
          <w:rFonts w:ascii="Times New Roman" w:hAnsi="Times New Roman" w:cs="Times New Roman"/>
          <w:sz w:val="28"/>
          <w:szCs w:val="28"/>
        </w:rPr>
        <w:t>e include accuracy analysis of these predictions, which was missing in the TR-</w:t>
      </w:r>
      <w:proofErr w:type="spellStart"/>
      <w:r w:rsidR="0022144C" w:rsidRPr="0022144C">
        <w:rPr>
          <w:rFonts w:ascii="Times New Roman" w:hAnsi="Times New Roman" w:cs="Times New Roman"/>
          <w:sz w:val="28"/>
          <w:szCs w:val="28"/>
        </w:rPr>
        <w:t>RoP</w:t>
      </w:r>
      <w:proofErr w:type="spellEnd"/>
      <w:r w:rsidR="0022144C" w:rsidRPr="0022144C">
        <w:rPr>
          <w:rFonts w:ascii="Times New Roman" w:hAnsi="Times New Roman" w:cs="Times New Roman"/>
          <w:sz w:val="28"/>
          <w:szCs w:val="28"/>
        </w:rPr>
        <w:t xml:space="preserve"> study</w:t>
      </w:r>
      <w:r w:rsidR="0022144C">
        <w:rPr>
          <w:rFonts w:ascii="Times New Roman" w:hAnsi="Times New Roman" w:cs="Times New Roman"/>
          <w:sz w:val="28"/>
          <w:szCs w:val="28"/>
        </w:rPr>
        <w:t>.</w:t>
      </w:r>
    </w:p>
    <w:p w:rsidR="00C87066" w:rsidRPr="00461090" w:rsidRDefault="00304328" w:rsidP="00052B1E">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W</w:t>
      </w:r>
      <w:r w:rsidR="00052B1E" w:rsidRPr="00052B1E">
        <w:rPr>
          <w:rFonts w:ascii="Times New Roman" w:hAnsi="Times New Roman" w:cs="Times New Roman"/>
          <w:sz w:val="28"/>
          <w:szCs w:val="28"/>
        </w:rPr>
        <w:t xml:space="preserve">e only focused on the multivariate logistic regression analysis </w:t>
      </w:r>
      <w:r w:rsidR="00C87066">
        <w:rPr>
          <w:rFonts w:ascii="Times New Roman" w:hAnsi="Times New Roman" w:cs="Times New Roman"/>
          <w:sz w:val="28"/>
          <w:szCs w:val="28"/>
        </w:rPr>
        <w:t>A</w:t>
      </w:r>
      <w:r w:rsidR="00C87066" w:rsidRPr="00C87066">
        <w:rPr>
          <w:rFonts w:ascii="Times New Roman" w:hAnsi="Times New Roman" w:cs="Times New Roman"/>
          <w:sz w:val="28"/>
          <w:szCs w:val="28"/>
        </w:rPr>
        <w:t xml:space="preserve">bility to identify </w:t>
      </w:r>
      <w:r w:rsidR="00573C7A" w:rsidRPr="00C87066">
        <w:rPr>
          <w:rFonts w:ascii="Times New Roman" w:hAnsi="Times New Roman" w:cs="Times New Roman"/>
          <w:sz w:val="28"/>
          <w:szCs w:val="28"/>
        </w:rPr>
        <w:t>outliers</w:t>
      </w:r>
      <w:r w:rsidR="00573C7A">
        <w:rPr>
          <w:rFonts w:ascii="Times New Roman" w:hAnsi="Times New Roman" w:cs="Times New Roman"/>
          <w:sz w:val="28"/>
          <w:szCs w:val="28"/>
        </w:rPr>
        <w:t xml:space="preserve"> </w:t>
      </w:r>
      <w:r w:rsidR="00573C7A" w:rsidRPr="00C87066">
        <w:rPr>
          <w:rFonts w:ascii="Times New Roman" w:hAnsi="Times New Roman" w:cs="Times New Roman"/>
          <w:sz w:val="28"/>
          <w:szCs w:val="28"/>
        </w:rPr>
        <w:t>or</w:t>
      </w:r>
      <w:r w:rsidR="00C87066" w:rsidRPr="00C87066">
        <w:rPr>
          <w:rFonts w:ascii="Times New Roman" w:hAnsi="Times New Roman" w:cs="Times New Roman"/>
          <w:sz w:val="28"/>
          <w:szCs w:val="28"/>
        </w:rPr>
        <w:t xml:space="preserve"> anomalies</w:t>
      </w:r>
      <w:r w:rsidR="00052B1E">
        <w:rPr>
          <w:rFonts w:ascii="Times New Roman" w:hAnsi="Times New Roman" w:cs="Times New Roman"/>
          <w:sz w:val="28"/>
          <w:szCs w:val="28"/>
        </w:rPr>
        <w:t>. It is easy to understand</w:t>
      </w:r>
    </w:p>
    <w:p w:rsidR="00461090" w:rsidRDefault="00461090" w:rsidP="00461090">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Pr="00461090">
        <w:t xml:space="preserve"> </w:t>
      </w:r>
      <w:r w:rsidR="0076627A">
        <w:t xml:space="preserve"> </w:t>
      </w:r>
      <w:r w:rsidR="0076627A">
        <w:rPr>
          <w:rFonts w:ascii="Times New Roman" w:hAnsi="Times New Roman" w:cs="Times New Roman"/>
          <w:sz w:val="28"/>
          <w:szCs w:val="28"/>
        </w:rPr>
        <w:t>Logi</w:t>
      </w:r>
      <w:r w:rsidR="0076627A" w:rsidRPr="00052B1E">
        <w:rPr>
          <w:rFonts w:ascii="Times New Roman" w:hAnsi="Times New Roman" w:cs="Times New Roman"/>
          <w:sz w:val="28"/>
          <w:szCs w:val="28"/>
        </w:rPr>
        <w:t xml:space="preserve">stic </w:t>
      </w:r>
      <w:r w:rsidR="00304328">
        <w:rPr>
          <w:rFonts w:ascii="Times New Roman" w:hAnsi="Times New Roman" w:cs="Times New Roman"/>
          <w:sz w:val="28"/>
          <w:szCs w:val="28"/>
        </w:rPr>
        <w:t>Regression (</w:t>
      </w:r>
      <w:r w:rsidR="00956332" w:rsidRPr="00956332">
        <w:rPr>
          <w:rFonts w:ascii="Times New Roman" w:hAnsi="Times New Roman" w:cs="Times New Roman"/>
          <w:sz w:val="28"/>
          <w:szCs w:val="28"/>
        </w:rPr>
        <w:t>LR)</w:t>
      </w:r>
    </w:p>
    <w:p w:rsidR="005E73CA" w:rsidRPr="00461090" w:rsidRDefault="005E73CA" w:rsidP="00461090">
      <w:pPr>
        <w:spacing w:line="360" w:lineRule="auto"/>
        <w:ind w:left="360"/>
        <w:jc w:val="both"/>
        <w:rPr>
          <w:rFonts w:ascii="Times New Roman" w:hAnsi="Times New Roman" w:cs="Times New Roman"/>
          <w:sz w:val="28"/>
          <w:szCs w:val="28"/>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C473FB">
        <w:rPr>
          <w:sz w:val="28"/>
          <w:szCs w:val="28"/>
          <w:lang w:val="en-GB"/>
        </w:rPr>
        <w:t xml:space="preserve"> i</w:t>
      </w:r>
      <w:r w:rsidR="002F275F">
        <w:rPr>
          <w:sz w:val="28"/>
          <w:szCs w:val="28"/>
          <w:lang w:val="en-GB"/>
        </w:rPr>
        <w:t>3</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FD4BB3"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w:t>
      </w:r>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896B58" w:rsidRDefault="00896B58"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REFERENCE:</w:t>
      </w:r>
    </w:p>
    <w:p w:rsidR="009A6B9A" w:rsidRPr="00664EF1" w:rsidRDefault="00975282" w:rsidP="007A77F3">
      <w:pPr>
        <w:spacing w:line="360" w:lineRule="auto"/>
        <w:jc w:val="both"/>
        <w:rPr>
          <w:rFonts w:ascii="Times New Roman" w:hAnsi="Times New Roman" w:cs="Times New Roman"/>
          <w:sz w:val="32"/>
          <w:szCs w:val="32"/>
        </w:rPr>
      </w:pPr>
      <w:r w:rsidRPr="00975282">
        <w:rPr>
          <w:rFonts w:ascii="Times New Roman" w:hAnsi="Times New Roman" w:cs="Times New Roman"/>
          <w:iCs/>
          <w:sz w:val="28"/>
          <w:szCs w:val="28"/>
        </w:rPr>
        <w:t xml:space="preserve">Tamer </w:t>
      </w:r>
      <w:proofErr w:type="spellStart"/>
      <w:r w:rsidRPr="00975282">
        <w:rPr>
          <w:rFonts w:ascii="Times New Roman" w:hAnsi="Times New Roman" w:cs="Times New Roman"/>
          <w:iCs/>
          <w:sz w:val="28"/>
          <w:szCs w:val="28"/>
        </w:rPr>
        <w:t>Karatekin</w:t>
      </w:r>
      <w:proofErr w:type="spellEnd"/>
      <w:r w:rsidRPr="00975282">
        <w:rPr>
          <w:rFonts w:ascii="Times New Roman" w:hAnsi="Times New Roman" w:cs="Times New Roman"/>
          <w:iCs/>
          <w:sz w:val="28"/>
          <w:szCs w:val="28"/>
        </w:rPr>
        <w:t xml:space="preserve">, </w:t>
      </w:r>
      <w:proofErr w:type="spellStart"/>
      <w:r w:rsidRPr="00975282">
        <w:rPr>
          <w:rFonts w:ascii="Times New Roman" w:hAnsi="Times New Roman" w:cs="Times New Roman"/>
          <w:iCs/>
          <w:sz w:val="28"/>
          <w:szCs w:val="28"/>
        </w:rPr>
        <w:t>Selim</w:t>
      </w:r>
      <w:proofErr w:type="spellEnd"/>
      <w:r w:rsidRPr="00975282">
        <w:rPr>
          <w:rFonts w:ascii="Times New Roman" w:hAnsi="Times New Roman" w:cs="Times New Roman"/>
          <w:iCs/>
          <w:sz w:val="28"/>
          <w:szCs w:val="28"/>
        </w:rPr>
        <w:t xml:space="preserve"> </w:t>
      </w:r>
      <w:proofErr w:type="spellStart"/>
      <w:r w:rsidRPr="00975282">
        <w:rPr>
          <w:rFonts w:ascii="Times New Roman" w:hAnsi="Times New Roman" w:cs="Times New Roman"/>
          <w:iCs/>
          <w:sz w:val="28"/>
          <w:szCs w:val="28"/>
        </w:rPr>
        <w:t>Sancak</w:t>
      </w:r>
      <w:proofErr w:type="spellEnd"/>
      <w:r w:rsidRPr="00975282">
        <w:rPr>
          <w:rFonts w:ascii="Times New Roman" w:hAnsi="Times New Roman" w:cs="Times New Roman"/>
          <w:iCs/>
          <w:sz w:val="28"/>
          <w:szCs w:val="28"/>
        </w:rPr>
        <w:t xml:space="preserve">, </w:t>
      </w:r>
      <w:proofErr w:type="spellStart"/>
      <w:r w:rsidRPr="00975282">
        <w:rPr>
          <w:rFonts w:ascii="Times New Roman" w:hAnsi="Times New Roman" w:cs="Times New Roman"/>
          <w:iCs/>
          <w:sz w:val="28"/>
          <w:szCs w:val="28"/>
        </w:rPr>
        <w:t>Gokhan</w:t>
      </w:r>
      <w:proofErr w:type="spellEnd"/>
      <w:r w:rsidRPr="00975282">
        <w:rPr>
          <w:rFonts w:ascii="Times New Roman" w:hAnsi="Times New Roman" w:cs="Times New Roman"/>
          <w:iCs/>
          <w:sz w:val="28"/>
          <w:szCs w:val="28"/>
        </w:rPr>
        <w:t xml:space="preserve"> </w:t>
      </w:r>
      <w:proofErr w:type="spellStart"/>
      <w:r w:rsidRPr="00975282">
        <w:rPr>
          <w:rFonts w:ascii="Times New Roman" w:hAnsi="Times New Roman" w:cs="Times New Roman"/>
          <w:iCs/>
          <w:sz w:val="28"/>
          <w:szCs w:val="28"/>
        </w:rPr>
        <w:t>Celik</w:t>
      </w:r>
      <w:proofErr w:type="spellEnd"/>
      <w:r w:rsidRPr="00975282">
        <w:rPr>
          <w:rFonts w:ascii="Times New Roman" w:hAnsi="Times New Roman" w:cs="Times New Roman"/>
          <w:iCs/>
          <w:sz w:val="28"/>
          <w:szCs w:val="28"/>
        </w:rPr>
        <w:t xml:space="preserve"> , </w:t>
      </w:r>
      <w:proofErr w:type="spellStart"/>
      <w:r w:rsidRPr="00975282">
        <w:rPr>
          <w:rFonts w:ascii="Times New Roman" w:hAnsi="Times New Roman" w:cs="Times New Roman"/>
          <w:iCs/>
          <w:sz w:val="28"/>
          <w:szCs w:val="28"/>
        </w:rPr>
        <w:t>Sevilay</w:t>
      </w:r>
      <w:proofErr w:type="spellEnd"/>
      <w:r w:rsidRPr="00975282">
        <w:rPr>
          <w:rFonts w:ascii="Times New Roman" w:hAnsi="Times New Roman" w:cs="Times New Roman"/>
          <w:iCs/>
          <w:sz w:val="28"/>
          <w:szCs w:val="28"/>
        </w:rPr>
        <w:t xml:space="preserve"> </w:t>
      </w:r>
      <w:proofErr w:type="spellStart"/>
      <w:r w:rsidRPr="00975282">
        <w:rPr>
          <w:rFonts w:ascii="Times New Roman" w:hAnsi="Times New Roman" w:cs="Times New Roman"/>
          <w:iCs/>
          <w:sz w:val="28"/>
          <w:szCs w:val="28"/>
        </w:rPr>
        <w:t>Topcuoglu</w:t>
      </w:r>
      <w:proofErr w:type="spellEnd"/>
      <w:r w:rsidRPr="00975282">
        <w:rPr>
          <w:rFonts w:ascii="Times New Roman" w:hAnsi="Times New Roman" w:cs="Times New Roman"/>
          <w:iCs/>
          <w:sz w:val="28"/>
          <w:szCs w:val="28"/>
        </w:rPr>
        <w:t xml:space="preserve">, </w:t>
      </w:r>
      <w:proofErr w:type="spellStart"/>
      <w:r w:rsidRPr="00975282">
        <w:rPr>
          <w:rFonts w:ascii="Times New Roman" w:hAnsi="Times New Roman" w:cs="Times New Roman"/>
          <w:iCs/>
          <w:sz w:val="28"/>
          <w:szCs w:val="28"/>
        </w:rPr>
        <w:t>Guner</w:t>
      </w:r>
      <w:proofErr w:type="spellEnd"/>
      <w:r w:rsidRPr="00975282">
        <w:rPr>
          <w:rFonts w:ascii="Times New Roman" w:hAnsi="Times New Roman" w:cs="Times New Roman"/>
          <w:iCs/>
          <w:sz w:val="28"/>
          <w:szCs w:val="28"/>
        </w:rPr>
        <w:t xml:space="preserve"> </w:t>
      </w:r>
      <w:proofErr w:type="spellStart"/>
      <w:r w:rsidRPr="00975282">
        <w:rPr>
          <w:rFonts w:ascii="Times New Roman" w:hAnsi="Times New Roman" w:cs="Times New Roman"/>
          <w:iCs/>
          <w:sz w:val="28"/>
          <w:szCs w:val="28"/>
        </w:rPr>
        <w:t>Karatekin</w:t>
      </w:r>
      <w:proofErr w:type="spellEnd"/>
      <w:r w:rsidRPr="00975282">
        <w:rPr>
          <w:rFonts w:ascii="Times New Roman" w:hAnsi="Times New Roman" w:cs="Times New Roman"/>
          <w:iCs/>
          <w:sz w:val="28"/>
          <w:szCs w:val="28"/>
        </w:rPr>
        <w:t xml:space="preserve">, Pinar </w:t>
      </w:r>
      <w:proofErr w:type="spellStart"/>
      <w:r w:rsidRPr="00975282">
        <w:rPr>
          <w:rFonts w:ascii="Times New Roman" w:hAnsi="Times New Roman" w:cs="Times New Roman"/>
          <w:iCs/>
          <w:sz w:val="28"/>
          <w:szCs w:val="28"/>
        </w:rPr>
        <w:t>Kirci</w:t>
      </w:r>
      <w:proofErr w:type="spellEnd"/>
      <w:r w:rsidRPr="00975282">
        <w:rPr>
          <w:rFonts w:ascii="Times New Roman" w:hAnsi="Times New Roman" w:cs="Times New Roman"/>
          <w:iCs/>
          <w:sz w:val="28"/>
          <w:szCs w:val="28"/>
        </w:rPr>
        <w:t xml:space="preserve">, Ali </w:t>
      </w:r>
      <w:proofErr w:type="spellStart"/>
      <w:r w:rsidRPr="00975282">
        <w:rPr>
          <w:rFonts w:ascii="Times New Roman" w:hAnsi="Times New Roman" w:cs="Times New Roman"/>
          <w:iCs/>
          <w:sz w:val="28"/>
          <w:szCs w:val="28"/>
        </w:rPr>
        <w:t>Okatan</w:t>
      </w:r>
      <w:proofErr w:type="spellEnd"/>
      <w:r w:rsidR="008C1E04" w:rsidRPr="008C1E04">
        <w:rPr>
          <w:rFonts w:ascii="Times New Roman" w:hAnsi="Times New Roman" w:cs="Times New Roman"/>
          <w:iCs/>
          <w:sz w:val="28"/>
          <w:szCs w:val="28"/>
        </w:rPr>
        <w:t>,</w:t>
      </w:r>
      <w:r>
        <w:rPr>
          <w:rFonts w:ascii="Times New Roman" w:hAnsi="Times New Roman" w:cs="Times New Roman"/>
          <w:iCs/>
          <w:sz w:val="28"/>
          <w:szCs w:val="28"/>
        </w:rPr>
        <w:t xml:space="preserve"> </w:t>
      </w:r>
      <w:r w:rsidRPr="00975282">
        <w:rPr>
          <w:rFonts w:ascii="Times New Roman" w:hAnsi="Times New Roman" w:cs="Times New Roman"/>
          <w:iCs/>
          <w:sz w:val="28"/>
          <w:szCs w:val="28"/>
        </w:rPr>
        <w:t xml:space="preserve">University of Health Sciences, </w:t>
      </w:r>
      <w:proofErr w:type="spellStart"/>
      <w:r w:rsidRPr="00975282">
        <w:rPr>
          <w:rFonts w:ascii="Times New Roman" w:hAnsi="Times New Roman" w:cs="Times New Roman"/>
          <w:iCs/>
          <w:sz w:val="28"/>
          <w:szCs w:val="28"/>
        </w:rPr>
        <w:t>Zeynep</w:t>
      </w:r>
      <w:proofErr w:type="spellEnd"/>
      <w:r w:rsidRPr="00975282">
        <w:rPr>
          <w:rFonts w:ascii="Times New Roman" w:hAnsi="Times New Roman" w:cs="Times New Roman"/>
          <w:iCs/>
          <w:sz w:val="28"/>
          <w:szCs w:val="28"/>
        </w:rPr>
        <w:t xml:space="preserve"> </w:t>
      </w:r>
      <w:proofErr w:type="spellStart"/>
      <w:r w:rsidRPr="00975282">
        <w:rPr>
          <w:rFonts w:ascii="Times New Roman" w:hAnsi="Times New Roman" w:cs="Times New Roman"/>
          <w:iCs/>
          <w:sz w:val="28"/>
          <w:szCs w:val="28"/>
        </w:rPr>
        <w:t>Kamil</w:t>
      </w:r>
      <w:proofErr w:type="spellEnd"/>
      <w:r w:rsidRPr="00975282">
        <w:rPr>
          <w:rFonts w:ascii="Times New Roman" w:hAnsi="Times New Roman" w:cs="Times New Roman"/>
          <w:iCs/>
          <w:sz w:val="28"/>
          <w:szCs w:val="28"/>
        </w:rPr>
        <w:t xml:space="preserve"> Maternity and Children's Training and Research Hospital</w:t>
      </w:r>
      <w:r>
        <w:rPr>
          <w:rFonts w:ascii="Times New Roman" w:hAnsi="Times New Roman" w:cs="Times New Roman"/>
          <w:iCs/>
          <w:sz w:val="28"/>
          <w:szCs w:val="28"/>
        </w:rPr>
        <w:t xml:space="preserve"> Turkey</w:t>
      </w:r>
      <w:r w:rsidR="00176BAA">
        <w:rPr>
          <w:rFonts w:ascii="Times New Roman" w:hAnsi="Times New Roman" w:cs="Times New Roman"/>
          <w:iCs/>
          <w:sz w:val="28"/>
          <w:szCs w:val="28"/>
        </w:rPr>
        <w:t xml:space="preserve"> </w:t>
      </w:r>
      <w:r w:rsidR="00110EE4" w:rsidRPr="00110EE4">
        <w:rPr>
          <w:rFonts w:ascii="Times New Roman" w:hAnsi="Times New Roman" w:cs="Times New Roman"/>
          <w:iCs/>
          <w:sz w:val="28"/>
          <w:szCs w:val="28"/>
        </w:rPr>
        <w:t>"</w:t>
      </w:r>
      <w:r w:rsidR="00176BAA" w:rsidRPr="00176BAA">
        <w:t xml:space="preserve"> </w:t>
      </w:r>
      <w:r w:rsidR="00176BAA" w:rsidRPr="00176BAA">
        <w:rPr>
          <w:rFonts w:ascii="Times New Roman" w:hAnsi="Times New Roman" w:cs="Times New Roman"/>
          <w:b/>
          <w:iCs/>
          <w:sz w:val="28"/>
          <w:szCs w:val="28"/>
        </w:rPr>
        <w:t xml:space="preserve">Interpretable Machine Learning in Healthcare through Generalized Additive Model with Pairwise Interactions (GA2M): Predicting Severe Retinopathy of Prematurity </w:t>
      </w:r>
      <w:r w:rsidR="00110EE4" w:rsidRPr="00110EE4">
        <w:rPr>
          <w:rFonts w:ascii="Times New Roman" w:hAnsi="Times New Roman" w:cs="Times New Roman"/>
          <w:iCs/>
          <w:sz w:val="28"/>
          <w:szCs w:val="28"/>
        </w:rPr>
        <w:t xml:space="preserve">" </w:t>
      </w:r>
      <w:r w:rsidR="007A77F3" w:rsidRPr="007A77F3">
        <w:rPr>
          <w:rFonts w:ascii="Times New Roman" w:hAnsi="Times New Roman" w:cs="Times New Roman"/>
          <w:iCs/>
          <w:sz w:val="28"/>
          <w:szCs w:val="28"/>
        </w:rPr>
        <w:t>International Conference on Deep Learning and Machine Learning in Emerging Applications (Deep-ML)</w:t>
      </w:r>
      <w:r w:rsidR="007A77F3">
        <w:rPr>
          <w:rFonts w:ascii="Times New Roman" w:hAnsi="Times New Roman" w:cs="Times New Roman"/>
          <w:iCs/>
          <w:sz w:val="28"/>
          <w:szCs w:val="28"/>
        </w:rPr>
        <w:t xml:space="preserve">. </w:t>
      </w:r>
      <w:r w:rsidR="007A77F3" w:rsidRPr="007A77F3">
        <w:rPr>
          <w:rFonts w:ascii="Times New Roman" w:hAnsi="Times New Roman" w:cs="Times New Roman"/>
          <w:iCs/>
          <w:sz w:val="28"/>
          <w:szCs w:val="28"/>
        </w:rPr>
        <w:t xml:space="preserve"> </w:t>
      </w:r>
      <w:r w:rsidR="00110EE4" w:rsidRPr="00110EE4">
        <w:rPr>
          <w:rFonts w:ascii="Times New Roman" w:hAnsi="Times New Roman" w:cs="Times New Roman"/>
          <w:iCs/>
          <w:sz w:val="28"/>
          <w:szCs w:val="28"/>
        </w:rPr>
        <w:t xml:space="preserve">Date Added to IEEE </w:t>
      </w:r>
      <w:proofErr w:type="spellStart"/>
      <w:r w:rsidR="00110EE4" w:rsidRPr="00110EE4">
        <w:rPr>
          <w:rFonts w:ascii="Times New Roman" w:hAnsi="Times New Roman" w:cs="Times New Roman"/>
          <w:iCs/>
          <w:sz w:val="28"/>
          <w:szCs w:val="28"/>
        </w:rPr>
        <w:t>Xplore</w:t>
      </w:r>
      <w:proofErr w:type="spellEnd"/>
      <w:r w:rsidR="00110EE4" w:rsidRPr="00110EE4">
        <w:rPr>
          <w:rFonts w:ascii="Times New Roman" w:hAnsi="Times New Roman" w:cs="Times New Roman"/>
          <w:iCs/>
          <w:sz w:val="28"/>
          <w:szCs w:val="28"/>
        </w:rPr>
        <w:t xml:space="preserve">: </w:t>
      </w:r>
      <w:r w:rsidR="007A77F3" w:rsidRPr="007A77F3">
        <w:rPr>
          <w:rFonts w:ascii="Times New Roman" w:hAnsi="Times New Roman" w:cs="Times New Roman"/>
          <w:iCs/>
          <w:sz w:val="28"/>
          <w:szCs w:val="28"/>
        </w:rPr>
        <w:t xml:space="preserve">21 October 2019 </w:t>
      </w:r>
      <w:r w:rsidR="00110EE4" w:rsidRPr="00110EE4">
        <w:rPr>
          <w:rFonts w:ascii="Times New Roman" w:hAnsi="Times New Roman" w:cs="Times New Roman"/>
          <w:iCs/>
          <w:sz w:val="28"/>
          <w:szCs w:val="28"/>
        </w:rPr>
        <w:t xml:space="preserve">INSPEC Accession Number: </w:t>
      </w:r>
      <w:proofErr w:type="gramStart"/>
      <w:r w:rsidR="007A77F3" w:rsidRPr="007A77F3">
        <w:rPr>
          <w:rFonts w:ascii="Times New Roman" w:hAnsi="Times New Roman" w:cs="Times New Roman"/>
          <w:iCs/>
          <w:sz w:val="28"/>
          <w:szCs w:val="28"/>
        </w:rPr>
        <w:t xml:space="preserve">19080532 </w:t>
      </w:r>
      <w:r w:rsidR="007A77F3">
        <w:rPr>
          <w:rFonts w:ascii="Times New Roman" w:hAnsi="Times New Roman" w:cs="Times New Roman"/>
          <w:iCs/>
          <w:sz w:val="28"/>
          <w:szCs w:val="28"/>
        </w:rPr>
        <w:t xml:space="preserve"> </w:t>
      </w:r>
      <w:r w:rsidR="00110EE4" w:rsidRPr="00110EE4">
        <w:rPr>
          <w:rFonts w:ascii="Times New Roman" w:hAnsi="Times New Roman" w:cs="Times New Roman"/>
          <w:iCs/>
          <w:sz w:val="28"/>
          <w:szCs w:val="28"/>
        </w:rPr>
        <w:t>DOI</w:t>
      </w:r>
      <w:proofErr w:type="gramEnd"/>
      <w:r w:rsidR="00110EE4" w:rsidRPr="00110EE4">
        <w:rPr>
          <w:rFonts w:ascii="Times New Roman" w:hAnsi="Times New Roman" w:cs="Times New Roman"/>
          <w:iCs/>
          <w:sz w:val="28"/>
          <w:szCs w:val="28"/>
        </w:rPr>
        <w:t xml:space="preserve">: </w:t>
      </w:r>
      <w:r w:rsidR="007A77F3" w:rsidRPr="007A77F3">
        <w:rPr>
          <w:rFonts w:ascii="Times New Roman" w:hAnsi="Times New Roman" w:cs="Times New Roman"/>
          <w:iCs/>
          <w:sz w:val="28"/>
          <w:szCs w:val="28"/>
        </w:rPr>
        <w:t>10.1109/Deep-ML.2019.00020</w:t>
      </w:r>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161D8"/>
    <w:rsid w:val="00023AD6"/>
    <w:rsid w:val="00052B1E"/>
    <w:rsid w:val="00081256"/>
    <w:rsid w:val="000B15B7"/>
    <w:rsid w:val="00110EE4"/>
    <w:rsid w:val="00176BAA"/>
    <w:rsid w:val="00182A91"/>
    <w:rsid w:val="0022144C"/>
    <w:rsid w:val="00282EDB"/>
    <w:rsid w:val="002F275F"/>
    <w:rsid w:val="00301594"/>
    <w:rsid w:val="00304328"/>
    <w:rsid w:val="00317E51"/>
    <w:rsid w:val="0036650F"/>
    <w:rsid w:val="00373C27"/>
    <w:rsid w:val="003A4541"/>
    <w:rsid w:val="00402709"/>
    <w:rsid w:val="00461090"/>
    <w:rsid w:val="00483221"/>
    <w:rsid w:val="00496573"/>
    <w:rsid w:val="005665C4"/>
    <w:rsid w:val="00573C7A"/>
    <w:rsid w:val="005E73CA"/>
    <w:rsid w:val="00675494"/>
    <w:rsid w:val="006B51DE"/>
    <w:rsid w:val="006D5002"/>
    <w:rsid w:val="006F53CC"/>
    <w:rsid w:val="007242A7"/>
    <w:rsid w:val="00742F07"/>
    <w:rsid w:val="00746598"/>
    <w:rsid w:val="00752087"/>
    <w:rsid w:val="0076627A"/>
    <w:rsid w:val="007A77F3"/>
    <w:rsid w:val="007E1933"/>
    <w:rsid w:val="007E3241"/>
    <w:rsid w:val="00845A55"/>
    <w:rsid w:val="00896B58"/>
    <w:rsid w:val="008A2966"/>
    <w:rsid w:val="008C1E04"/>
    <w:rsid w:val="00921F43"/>
    <w:rsid w:val="00956332"/>
    <w:rsid w:val="00975282"/>
    <w:rsid w:val="00993029"/>
    <w:rsid w:val="009A6B9A"/>
    <w:rsid w:val="009B75F1"/>
    <w:rsid w:val="009C0117"/>
    <w:rsid w:val="009C0FE0"/>
    <w:rsid w:val="00A36989"/>
    <w:rsid w:val="00A92AF8"/>
    <w:rsid w:val="00AF6831"/>
    <w:rsid w:val="00AF6DE4"/>
    <w:rsid w:val="00B073EF"/>
    <w:rsid w:val="00B874F2"/>
    <w:rsid w:val="00B90950"/>
    <w:rsid w:val="00C473FB"/>
    <w:rsid w:val="00C721FA"/>
    <w:rsid w:val="00C87066"/>
    <w:rsid w:val="00CC046B"/>
    <w:rsid w:val="00CE5F01"/>
    <w:rsid w:val="00DC3479"/>
    <w:rsid w:val="00DE3E83"/>
    <w:rsid w:val="00DF0513"/>
    <w:rsid w:val="00E211FE"/>
    <w:rsid w:val="00E47B70"/>
    <w:rsid w:val="00E61AF6"/>
    <w:rsid w:val="00F30B8A"/>
    <w:rsid w:val="00F3533A"/>
    <w:rsid w:val="00F35D50"/>
    <w:rsid w:val="00F72485"/>
    <w:rsid w:val="00FA0BC4"/>
    <w:rsid w:val="00FA2B1A"/>
    <w:rsid w:val="00FA7AA4"/>
    <w:rsid w:val="00FD4BB3"/>
    <w:rsid w:val="00FF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94</cp:revision>
  <dcterms:created xsi:type="dcterms:W3CDTF">2020-07-01T04:27:00Z</dcterms:created>
  <dcterms:modified xsi:type="dcterms:W3CDTF">2020-08-18T05:38:00Z</dcterms:modified>
</cp:coreProperties>
</file>