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"/>
        <w:ind w:left="272" w:right="0" w:firstLine="0"/>
        <w:jc w:val="left"/>
        <w:rPr>
          <w:b/>
          <w:sz w:val="32"/>
        </w:rPr>
      </w:pPr>
      <w:r>
        <w:rPr>
          <w:position w:val="-13"/>
        </w:rPr>
        <w:drawing>
          <wp:inline distT="0" distB="0" distL="0" distR="0">
            <wp:extent cx="273685" cy="32778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3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z w:val="20"/>
        </w:rPr>
        <w:t>          </w:t>
      </w:r>
      <w:r>
        <w:rPr>
          <w:rFonts w:ascii="Times New Roman"/>
          <w:spacing w:val="-13"/>
          <w:sz w:val="20"/>
        </w:rPr>
        <w:t> </w:t>
      </w:r>
      <w:r>
        <w:rPr>
          <w:b/>
          <w:sz w:val="32"/>
        </w:rPr>
        <w:t>LingamSunny</w:t>
      </w:r>
    </w:p>
    <w:p>
      <w:pPr>
        <w:pStyle w:val="Title"/>
        <w:spacing w:before="41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520065</wp:posOffset>
            </wp:positionH>
            <wp:positionV relativeFrom="paragraph">
              <wp:posOffset>271730</wp:posOffset>
            </wp:positionV>
            <wp:extent cx="268605" cy="26344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9791060211/8309043168</w:t>
      </w:r>
    </w:p>
    <w:p>
      <w:pPr>
        <w:pStyle w:val="Title"/>
        <w:ind w:left="1349"/>
      </w:pPr>
      <w:r>
        <w:rPr>
          <w:b w:val="0"/>
        </w:rPr>
        <w:br w:type="column"/>
      </w:r>
      <w:hyperlink r:id="rId7">
        <w:r>
          <w:rPr/>
          <w:t>lingamsunny123@gmail.com</w:t>
        </w:r>
      </w:hyperlink>
    </w:p>
    <w:p>
      <w:pPr>
        <w:spacing w:after="0"/>
        <w:sectPr>
          <w:type w:val="continuous"/>
          <w:pgSz w:w="11900" w:h="16840"/>
          <w:pgMar w:top="640" w:bottom="280" w:left="540" w:right="380"/>
          <w:cols w:num="2" w:equalWidth="0">
            <w:col w:w="4238" w:space="1834"/>
            <w:col w:w="4908"/>
          </w:cols>
        </w:sect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pStyle w:val="Heading2"/>
        <w:tabs>
          <w:tab w:pos="10725" w:val="left" w:leader="none"/>
        </w:tabs>
        <w:spacing w:before="57"/>
        <w:ind w:left="14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4371975</wp:posOffset>
            </wp:positionH>
            <wp:positionV relativeFrom="paragraph">
              <wp:posOffset>-1016754</wp:posOffset>
            </wp:positionV>
            <wp:extent cx="323214" cy="22762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14" cy="227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OrganizationSummary" w:id="1"/>
      <w:bookmarkEnd w:id="1"/>
      <w:r>
        <w:rPr>
          <w:b w:val="0"/>
        </w:rPr>
      </w:r>
      <w:r>
        <w:rPr>
          <w:color w:val="FFFFFF"/>
          <w:shd w:fill="800000" w:color="auto" w:val="clear"/>
        </w:rPr>
        <w:t>OrganizationSummary</w:t>
        <w:tab/>
      </w:r>
    </w:p>
    <w:p>
      <w:pPr>
        <w:spacing w:line="240" w:lineRule="auto" w:before="148"/>
        <w:ind w:left="18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pacing w:val="-1"/>
          <w:sz w:val="22"/>
        </w:rPr>
        <w:t>PastOrganization3:</w:t>
      </w:r>
      <w:r>
        <w:rPr>
          <w:rFonts w:ascii="Times New Roman" w:hAnsi="Times New Roman"/>
          <w:spacing w:val="-1"/>
          <w:sz w:val="22"/>
        </w:rPr>
        <w:t>NTT </w:t>
      </w:r>
      <w:r>
        <w:rPr>
          <w:rFonts w:ascii="Times New Roman" w:hAnsi="Times New Roman"/>
          <w:sz w:val="22"/>
        </w:rPr>
        <w:t>Data Services(20</w:t>
      </w:r>
      <w:r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  <w:vertAlign w:val="baseline"/>
        </w:rPr>
        <w:t>Nov,2020 – 21</w:t>
      </w:r>
      <w:r>
        <w:rPr>
          <w:rFonts w:ascii="Times New Roman" w:hAnsi="Times New Roman"/>
          <w:sz w:val="22"/>
          <w:vertAlign w:val="superscript"/>
        </w:rPr>
        <w:t>st</w:t>
      </w:r>
      <w:r>
        <w:rPr>
          <w:rFonts w:ascii="Times New Roman" w:hAnsi="Times New Roman"/>
          <w:sz w:val="22"/>
          <w:vertAlign w:val="baseline"/>
        </w:rPr>
        <w:t> Jan, 2022 )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b/>
          <w:sz w:val="22"/>
          <w:vertAlign w:val="baseline"/>
        </w:rPr>
        <w:t>PastOrganization2:</w:t>
      </w:r>
      <w:r>
        <w:rPr>
          <w:rFonts w:ascii="Times New Roman" w:hAnsi="Times New Roman"/>
          <w:sz w:val="22"/>
          <w:vertAlign w:val="baseline"/>
        </w:rPr>
        <w:t>InfosysLimited,Hyderabad(11</w:t>
      </w:r>
      <w:r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  <w:vertAlign w:val="baseline"/>
        </w:rPr>
        <w:t>March,2019</w:t>
      </w:r>
      <w:r>
        <w:rPr>
          <w:sz w:val="22"/>
          <w:vertAlign w:val="baseline"/>
        </w:rPr>
        <w:t>–</w:t>
      </w:r>
      <w:r>
        <w:rPr>
          <w:rFonts w:ascii="Times New Roman" w:hAnsi="Times New Roman"/>
          <w:sz w:val="22"/>
          <w:vertAlign w:val="baseline"/>
        </w:rPr>
        <w:t>19</w:t>
      </w:r>
      <w:r>
        <w:rPr>
          <w:rFonts w:ascii="Times New Roman" w:hAnsi="Times New Roman"/>
          <w:sz w:val="22"/>
          <w:vertAlign w:val="superscript"/>
        </w:rPr>
        <w:t>th</w:t>
      </w:r>
      <w:r>
        <w:rPr>
          <w:rFonts w:ascii="Times New Roman" w:hAnsi="Times New Roman"/>
          <w:sz w:val="22"/>
          <w:vertAlign w:val="baseline"/>
        </w:rPr>
        <w:t>Nov,2020)</w:t>
      </w:r>
      <w:r>
        <w:rPr>
          <w:rFonts w:ascii="Times New Roman" w:hAnsi="Times New Roman"/>
          <w:spacing w:val="1"/>
          <w:sz w:val="22"/>
          <w:vertAlign w:val="baseline"/>
        </w:rPr>
        <w:t> </w:t>
      </w:r>
      <w:r>
        <w:rPr>
          <w:rFonts w:ascii="Times New Roman" w:hAnsi="Times New Roman"/>
          <w:b/>
          <w:spacing w:val="-1"/>
          <w:sz w:val="22"/>
          <w:vertAlign w:val="baseline"/>
        </w:rPr>
        <w:t>PastOrganization1:</w:t>
      </w:r>
      <w:r>
        <w:rPr>
          <w:rFonts w:ascii="Times New Roman" w:hAnsi="Times New Roman"/>
          <w:spacing w:val="-1"/>
          <w:sz w:val="22"/>
          <w:vertAlign w:val="baseline"/>
        </w:rPr>
        <w:t>TataConsultancyServicesLimited(TCS),</w:t>
      </w:r>
      <w:r>
        <w:rPr>
          <w:rFonts w:ascii="Times New Roman" w:hAnsi="Times New Roman"/>
          <w:spacing w:val="-5"/>
          <w:sz w:val="22"/>
          <w:vertAlign w:val="baseline"/>
        </w:rPr>
        <w:t> </w:t>
      </w:r>
      <w:r>
        <w:rPr>
          <w:rFonts w:ascii="Times New Roman" w:hAnsi="Times New Roman"/>
          <w:sz w:val="22"/>
          <w:vertAlign w:val="baseline"/>
        </w:rPr>
        <w:t>Nagpur(13-Dec-2016to28-Feb-2019)</w:t>
      </w:r>
    </w:p>
    <w:p>
      <w:pPr>
        <w:pStyle w:val="BodyText"/>
        <w:spacing w:before="8"/>
        <w:ind w:left="0" w:firstLine="0"/>
        <w:rPr>
          <w:rFonts w:ascii="Times New Roman"/>
          <w:sz w:val="23"/>
        </w:rPr>
      </w:pPr>
      <w:r>
        <w:rPr/>
        <w:pict>
          <v:shape style="position:absolute;margin-left:36pt;margin-top:15.854179pt;width:522.5pt;height:.1pt;mso-position-horizontal-relative:page;mso-position-vertical-relative:paragraph;z-index:-15728640;mso-wrap-distance-left:0;mso-wrap-distance-right:0" coordorigin="720,317" coordsize="10450,0" path="m720,317l11170,317e" filled="false" stroked="true" strokeweight=".4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0"/>
        <w:ind w:left="0" w:firstLine="0"/>
        <w:rPr>
          <w:rFonts w:ascii="Times New Roman"/>
          <w:sz w:val="15"/>
        </w:rPr>
      </w:pPr>
    </w:p>
    <w:p>
      <w:pPr>
        <w:pStyle w:val="Heading2"/>
        <w:tabs>
          <w:tab w:pos="10725" w:val="left" w:leader="none"/>
        </w:tabs>
        <w:spacing w:before="57"/>
        <w:ind w:left="142"/>
      </w:pPr>
      <w:bookmarkStart w:name="ExperienceSummary" w:id="2"/>
      <w:bookmarkEnd w:id="2"/>
      <w:r>
        <w:rPr>
          <w:b w:val="0"/>
        </w:rPr>
      </w:r>
      <w:r>
        <w:rPr>
          <w:color w:val="FFFFFF"/>
          <w:shd w:fill="800000" w:color="auto" w:val="clear"/>
        </w:rPr>
        <w:t>ExperienceSummary</w:t>
        <w:tab/>
      </w:r>
    </w:p>
    <w:p>
      <w:pPr>
        <w:spacing w:before="153"/>
        <w:ind w:left="180" w:right="0" w:firstLine="0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27"/>
          <w:sz w:val="22"/>
        </w:rPr>
        <w:t> </w:t>
      </w:r>
      <w:r>
        <w:rPr>
          <w:sz w:val="22"/>
        </w:rPr>
        <w:t>5+</w:t>
      </w:r>
      <w:r>
        <w:rPr>
          <w:spacing w:val="25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experience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all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phases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software</w:t>
      </w:r>
      <w:r>
        <w:rPr>
          <w:spacing w:val="25"/>
          <w:sz w:val="22"/>
        </w:rPr>
        <w:t> </w:t>
      </w:r>
      <w:r>
        <w:rPr>
          <w:sz w:val="22"/>
        </w:rPr>
        <w:t>development</w:t>
      </w:r>
      <w:r>
        <w:rPr>
          <w:spacing w:val="22"/>
          <w:sz w:val="22"/>
        </w:rPr>
        <w:t> </w:t>
      </w:r>
      <w:r>
        <w:rPr>
          <w:sz w:val="22"/>
        </w:rPr>
        <w:t>life</w:t>
      </w:r>
      <w:r>
        <w:rPr>
          <w:spacing w:val="25"/>
          <w:sz w:val="22"/>
        </w:rPr>
        <w:t> </w:t>
      </w:r>
      <w:r>
        <w:rPr>
          <w:sz w:val="22"/>
        </w:rPr>
        <w:t>cycle,</w:t>
      </w:r>
      <w:r>
        <w:rPr>
          <w:spacing w:val="23"/>
          <w:sz w:val="22"/>
        </w:rPr>
        <w:t> </w:t>
      </w:r>
      <w:r>
        <w:rPr>
          <w:sz w:val="22"/>
        </w:rPr>
        <w:t>well</w:t>
      </w:r>
      <w:r>
        <w:rPr>
          <w:spacing w:val="27"/>
          <w:sz w:val="22"/>
        </w:rPr>
        <w:t> </w:t>
      </w:r>
      <w:r>
        <w:rPr>
          <w:sz w:val="22"/>
        </w:rPr>
        <w:t>versed</w:t>
      </w:r>
      <w:r>
        <w:rPr>
          <w:spacing w:val="24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EDI</w:t>
      </w:r>
      <w:r>
        <w:rPr>
          <w:spacing w:val="-47"/>
          <w:sz w:val="22"/>
        </w:rPr>
        <w:t> </w:t>
      </w:r>
      <w:r>
        <w:rPr>
          <w:sz w:val="22"/>
        </w:rPr>
        <w:t>standards(ANSIX12,EDIFACT).HavinggoodknowledgeinB2BintegrationusingdifferentEDItechnologieslike</w:t>
      </w:r>
      <w:r>
        <w:rPr>
          <w:b/>
          <w:sz w:val="22"/>
        </w:rPr>
        <w:t>SterlingIntegr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atorand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LightwellframeworkforSI,SterlingFilegateway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(SFG).</w:t>
      </w:r>
    </w:p>
    <w:p>
      <w:pPr>
        <w:pStyle w:val="BodyText"/>
        <w:spacing w:before="2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  <w:tab w:pos="1899" w:val="left" w:leader="none"/>
          <w:tab w:pos="2720" w:val="left" w:leader="none"/>
          <w:tab w:pos="3253" w:val="left" w:leader="none"/>
          <w:tab w:pos="4189" w:val="left" w:leader="none"/>
          <w:tab w:pos="5404" w:val="left" w:leader="none"/>
          <w:tab w:pos="6753" w:val="left" w:leader="none"/>
          <w:tab w:pos="7287" w:val="left" w:leader="none"/>
        </w:tabs>
        <w:spacing w:line="240" w:lineRule="auto" w:before="1" w:after="0"/>
        <w:ind w:left="900" w:right="144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Having</w:t>
        <w:tab/>
        <w:t>years</w:t>
        <w:tab/>
        <w:t>of</w:t>
        <w:tab/>
        <w:t>Strong</w:t>
        <w:tab/>
        <w:t>Technical</w:t>
        <w:tab/>
        <w:t>Experience</w:t>
        <w:tab/>
        <w:t>in</w:t>
        <w:tab/>
        <w:t>EDI/Mapping/SI/Gentran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windowsDevelopment/Implementations&amp;ProductionSupport.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6" w:lineRule="exact" w:before="46" w:after="0"/>
        <w:ind w:left="900" w:right="0" w:hanging="361"/>
        <w:jc w:val="left"/>
        <w:rPr>
          <w:b/>
          <w:sz w:val="22"/>
        </w:rPr>
      </w:pPr>
      <w:r>
        <w:rPr>
          <w:rFonts w:ascii="Times New Roman" w:hAnsi="Times New Roman"/>
          <w:spacing w:val="-1"/>
          <w:sz w:val="22"/>
        </w:rPr>
        <w:t>Worked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with</w:t>
      </w:r>
      <w:r>
        <w:rPr>
          <w:spacing w:val="-1"/>
          <w:sz w:val="22"/>
        </w:rPr>
        <w:t>EDItechnologieslike</w:t>
      </w:r>
      <w:r>
        <w:rPr>
          <w:b/>
          <w:spacing w:val="-1"/>
          <w:sz w:val="22"/>
        </w:rPr>
        <w:t>SterlingIntegratorandLightwellframeworkforSI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1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Proficient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inANSIX12,EDIFACTStandards.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2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ExperiencedinimplementingEDI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Transactionssuchas810,850,855,856.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TranslatedEDItoPositionalFiles,XML,SAPIDOCsandviceversa.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ExtensivemappingandconfigurationexperienceinEDIusingSterlingIntegrator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11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ExperiencedinTradingPartnersetups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inSterlingIntegrator.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IndepthknowledgeofmappingSAPandnon-SAPapplicationstoavariety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pacing w:val="-1"/>
          <w:sz w:val="22"/>
        </w:rPr>
        <w:t>ofEDIlayouts.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1"/>
          <w:sz w:val="22"/>
        </w:rPr>
        <w:t>Experienceinanalysisofsystemspecifications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andbusinessrequirements.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1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Excellenttroubleshootingandissueresolutionskills.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0" w:lineRule="auto" w:before="16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spacing w:val="-2"/>
          <w:sz w:val="22"/>
        </w:rPr>
        <w:t>Goodworkexperienceonindustry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standardInternetprotocols:</w:t>
      </w:r>
      <w:r>
        <w:rPr>
          <w:rFonts w:ascii="Times New Roman" w:hAnsi="Times New Roman"/>
          <w:spacing w:val="-1"/>
          <w:sz w:val="22"/>
        </w:rPr>
        <w:t>FTP,SFTP,HTTP,HTTPsandAS2.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35" w:lineRule="auto" w:before="125" w:after="0"/>
        <w:ind w:left="900" w:right="585" w:hanging="360"/>
        <w:jc w:val="left"/>
        <w:rPr>
          <w:sz w:val="22"/>
        </w:rPr>
      </w:pPr>
      <w:r>
        <w:rPr>
          <w:spacing w:val="-2"/>
          <w:sz w:val="22"/>
        </w:rPr>
        <w:t>Excellentabilitytodemonstrateeffectivenessinbuildingcustomersatisfactionthroughpersonalintegrityandexte</w:t>
      </w:r>
      <w:r>
        <w:rPr>
          <w:spacing w:val="-1"/>
          <w:sz w:val="22"/>
        </w:rPr>
        <w:t> </w:t>
      </w:r>
      <w:r>
        <w:rPr>
          <w:sz w:val="22"/>
        </w:rPr>
        <w:t>nsiveknowledgeofEDI.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50" w:lineRule="exact" w:before="0" w:after="0"/>
        <w:ind w:left="900" w:right="0" w:hanging="36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InvolvedinClientcalls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  <w:tab w:pos="901" w:val="left" w:leader="none"/>
        </w:tabs>
        <w:spacing w:line="249" w:lineRule="auto" w:before="137" w:after="0"/>
        <w:ind w:left="900" w:right="508" w:hanging="360"/>
        <w:jc w:val="left"/>
        <w:rPr>
          <w:sz w:val="22"/>
        </w:rPr>
      </w:pPr>
      <w:r>
        <w:rPr>
          <w:spacing w:val="-2"/>
          <w:sz w:val="22"/>
        </w:rPr>
        <w:t>Abilitytoworkinanyconditionsandhavegoodcommunicationskillsandhaveabilitytoworkindependentlyorinatea</w:t>
      </w:r>
      <w:r>
        <w:rPr>
          <w:spacing w:val="-1"/>
          <w:sz w:val="22"/>
        </w:rPr>
        <w:t> </w:t>
      </w:r>
      <w:r>
        <w:rPr>
          <w:sz w:val="22"/>
        </w:rPr>
        <w:t>mandmajorlyagoodteamplayer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2"/>
        <w:tabs>
          <w:tab w:pos="10725" w:val="left" w:leader="none"/>
        </w:tabs>
        <w:ind w:left="142"/>
      </w:pPr>
      <w:bookmarkStart w:name="TechnicalSummary" w:id="3"/>
      <w:bookmarkEnd w:id="3"/>
      <w:r>
        <w:rPr>
          <w:b w:val="0"/>
        </w:rPr>
      </w:r>
      <w:r>
        <w:rPr>
          <w:color w:val="FFFFFF"/>
          <w:shd w:fill="800000" w:color="auto" w:val="clear"/>
        </w:rPr>
        <w:t>TechnicalSummary</w:t>
        <w:tab/>
      </w:r>
    </w:p>
    <w:p>
      <w:pPr>
        <w:pStyle w:val="BodyText"/>
        <w:spacing w:before="5"/>
        <w:ind w:left="0" w:firstLine="0"/>
        <w:rPr>
          <w:b/>
          <w:sz w:val="29"/>
        </w:rPr>
      </w:pPr>
    </w:p>
    <w:p>
      <w:pPr>
        <w:pStyle w:val="BodyText"/>
        <w:tabs>
          <w:tab w:pos="3061" w:val="left" w:leader="none"/>
        </w:tabs>
        <w:spacing w:line="295" w:lineRule="auto"/>
        <w:ind w:left="180" w:right="2007" w:firstLine="0"/>
        <w:rPr>
          <w:rFonts w:ascii="Times New Roman"/>
        </w:rPr>
      </w:pPr>
      <w:r>
        <w:rPr>
          <w:rFonts w:ascii="Times New Roman"/>
          <w:b/>
        </w:rPr>
        <w:t>Tools</w:t>
        <w:tab/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  <w:spacing w:val="-2"/>
        </w:rPr>
        <w:t>IBM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Gentran</w:t>
      </w:r>
      <w:r>
        <w:rPr>
          <w:rFonts w:ascii="Times New Roman"/>
          <w:spacing w:val="-16"/>
        </w:rPr>
        <w:t> </w:t>
      </w:r>
      <w:r>
        <w:rPr>
          <w:rFonts w:ascii="Times New Roman"/>
          <w:spacing w:val="-2"/>
        </w:rPr>
        <w:t>Server,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Sterling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1"/>
        </w:rPr>
        <w:t>Integrator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  <w:spacing w:val="-11"/>
        </w:rPr>
        <w:t> </w:t>
      </w:r>
      <w:r>
        <w:rPr>
          <w:rFonts w:ascii="Times New Roman"/>
          <w:spacing w:val="-1"/>
        </w:rPr>
        <w:t>Lightwell framework,</w:t>
      </w:r>
      <w:r>
        <w:rPr>
          <w:rFonts w:ascii="Times New Roman"/>
          <w:spacing w:val="-52"/>
        </w:rPr>
        <w:t> </w:t>
      </w:r>
      <w:r>
        <w:rPr>
          <w:rFonts w:ascii="Times New Roman"/>
        </w:rPr>
        <w:t>SFGDevelopment</w:t>
      </w:r>
    </w:p>
    <w:p>
      <w:pPr>
        <w:pStyle w:val="BodyText"/>
        <w:spacing w:before="2"/>
        <w:ind w:left="3061" w:firstLine="0"/>
        <w:rPr>
          <w:rFonts w:ascii="Times New Roman"/>
          <w:b/>
        </w:rPr>
      </w:pPr>
      <w:r>
        <w:rPr>
          <w:rFonts w:ascii="Times New Roman"/>
        </w:rPr>
        <w:t>:MapdevelopmentusingSterlingMapEditorandTradingPartnerSetups</w:t>
      </w:r>
      <w:r>
        <w:rPr>
          <w:rFonts w:ascii="Times New Roman"/>
          <w:b/>
        </w:rPr>
        <w:t>EDIS</w:t>
      </w:r>
    </w:p>
    <w:p>
      <w:pPr>
        <w:tabs>
          <w:tab w:pos="3061" w:val="left" w:leader="none"/>
        </w:tabs>
        <w:spacing w:before="59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tandards</w:t>
        <w:tab/>
        <w:t>:</w:t>
      </w:r>
      <w:r>
        <w:rPr>
          <w:rFonts w:ascii="Times New Roman"/>
          <w:sz w:val="22"/>
        </w:rPr>
        <w:t>ASNIX12andEDIFACT</w:t>
      </w:r>
    </w:p>
    <w:p>
      <w:pPr>
        <w:tabs>
          <w:tab w:pos="3061" w:val="left" w:leader="none"/>
        </w:tabs>
        <w:spacing w:before="16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TransactionSets</w:t>
        <w:tab/>
        <w:t>: </w:t>
      </w:r>
      <w:r>
        <w:rPr>
          <w:rFonts w:ascii="Times New Roman"/>
          <w:sz w:val="22"/>
        </w:rPr>
        <w:t>850,855,856,810,etc.,</w:t>
      </w:r>
    </w:p>
    <w:p>
      <w:pPr>
        <w:tabs>
          <w:tab w:pos="3061" w:val="left" w:leader="none"/>
        </w:tabs>
        <w:spacing w:before="45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Mapping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FileFormats</w:t>
        <w:tab/>
      </w:r>
      <w:r>
        <w:rPr>
          <w:rFonts w:ascii="Times New Roman"/>
          <w:b/>
          <w:spacing w:val="-1"/>
          <w:sz w:val="22"/>
        </w:rPr>
        <w:t>:</w:t>
      </w:r>
      <w:r>
        <w:rPr>
          <w:rFonts w:ascii="Times New Roman"/>
          <w:spacing w:val="-1"/>
          <w:sz w:val="22"/>
        </w:rPr>
        <w:t>EDI,XML,Positional(Flat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files),iDoc(SAP).</w:t>
      </w:r>
    </w:p>
    <w:p>
      <w:pPr>
        <w:tabs>
          <w:tab w:pos="3022" w:val="left" w:leader="none"/>
          <w:tab w:pos="3061" w:val="left" w:leader="none"/>
        </w:tabs>
        <w:spacing w:line="350" w:lineRule="auto" w:before="59"/>
        <w:ind w:left="180" w:right="494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CommunicationProtocols</w:t>
        <w:tab/>
        <w:t>:</w:t>
      </w:r>
      <w:r>
        <w:rPr>
          <w:rFonts w:ascii="Times New Roman"/>
          <w:sz w:val="22"/>
        </w:rPr>
        <w:t>AS2,HTTP,HTTPs,SFTPandFTP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b/>
          <w:sz w:val="22"/>
        </w:rPr>
        <w:t>OperatingSystem</w:t>
        <w:tab/>
        <w:tab/>
        <w:t>:</w:t>
      </w:r>
      <w:r>
        <w:rPr>
          <w:rFonts w:ascii="Times New Roman"/>
          <w:sz w:val="22"/>
        </w:rPr>
        <w:t>Windows</w:t>
      </w:r>
    </w:p>
    <w:p>
      <w:pPr>
        <w:tabs>
          <w:tab w:pos="3061" w:val="left" w:leader="none"/>
        </w:tabs>
        <w:spacing w:line="216" w:lineRule="exact" w:before="0"/>
        <w:ind w:left="1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ERPSystem</w:t>
        <w:tab/>
        <w:t>:</w:t>
      </w:r>
      <w:r>
        <w:rPr>
          <w:rFonts w:ascii="Times New Roman"/>
          <w:sz w:val="22"/>
        </w:rPr>
        <w:t>SAP</w:t>
      </w:r>
    </w:p>
    <w:p>
      <w:pPr>
        <w:spacing w:after="0" w:line="216" w:lineRule="exact"/>
        <w:jc w:val="left"/>
        <w:rPr>
          <w:rFonts w:ascii="Times New Roman"/>
          <w:sz w:val="22"/>
        </w:rPr>
        <w:sectPr>
          <w:type w:val="continuous"/>
          <w:pgSz w:w="11900" w:h="16840"/>
          <w:pgMar w:top="640" w:bottom="280" w:left="540" w:right="380"/>
        </w:sectPr>
      </w:pPr>
    </w:p>
    <w:p>
      <w:pPr>
        <w:pStyle w:val="BodyText"/>
        <w:ind w:left="211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8.050pt;height:44.8pt;mso-position-horizontal-relative:char;mso-position-vertical-relative:line" coordorigin="0,0" coordsize="10561,896">
            <v:line style="position:absolute" from="4,0" to="4,327" stroked="true" strokeweight=".44pt" strokecolor="#800000">
              <v:stroke dashstyle="solid"/>
            </v:line>
            <v:line style="position:absolute" from="10555,0" to="10555,327" stroked="true" strokeweight=".48pt" strokecolor="#800000">
              <v:stroke dashstyle="solid"/>
            </v:line>
            <v:rect style="position:absolute;left:8;top:326;width:10541;height:538" filled="true" fillcolor="#ebebdf" stroked="false">
              <v:fill type="solid"/>
            </v:rect>
            <v:rect style="position:absolute;left:8;top:0;width:10541;height:326" filled="true" fillcolor="#8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60;top:430;width:168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Dec2016–Feb2019</w:t>
                    </w:r>
                  </w:p>
                </w:txbxContent>
              </v:textbox>
              <w10:wrap type="none"/>
            </v:shape>
            <v:shape style="position:absolute;left:40;top:420;width:3071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Project:HBG-HachetteBookGroup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Designation:SystemsEngineer</w:t>
                    </w:r>
                  </w:p>
                </w:txbxContent>
              </v:textbox>
              <w10:wrap type="none"/>
            </v:shape>
            <v:shape style="position:absolute;left:8;top:0;width:10541;height:326" type="#_x0000_t202" filled="true" fillcolor="#800000" stroked="false">
              <v:textbox inset="0,0,0,0">
                <w:txbxContent>
                  <w:p>
                    <w:pPr>
                      <w:spacing w:before="31"/>
                      <w:ind w:left="2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line="278" w:lineRule="exact" w:before="0"/>
        <w:ind w:left="180" w:right="0" w:firstLine="0"/>
        <w:jc w:val="left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Description:</w:t>
      </w:r>
    </w:p>
    <w:p>
      <w:pPr>
        <w:pStyle w:val="BodyText"/>
        <w:spacing w:before="4"/>
        <w:ind w:left="0" w:firstLine="0"/>
        <w:rPr>
          <w:b/>
          <w:sz w:val="11"/>
        </w:rPr>
      </w:pPr>
    </w:p>
    <w:p>
      <w:pPr>
        <w:spacing w:line="249" w:lineRule="auto" w:before="94"/>
        <w:ind w:left="180" w:right="0" w:firstLine="0"/>
        <w:jc w:val="left"/>
        <w:rPr>
          <w:rFonts w:ascii="Arial MT" w:hAnsi="Arial MT"/>
          <w:sz w:val="21"/>
        </w:rPr>
      </w:pPr>
      <w:r>
        <w:rPr>
          <w:rFonts w:ascii="Arial" w:hAnsi="Arial"/>
          <w:b/>
          <w:color w:val="1F1F1F"/>
          <w:sz w:val="21"/>
        </w:rPr>
        <w:t>Hachette Book Group </w:t>
      </w:r>
      <w:r>
        <w:rPr>
          <w:rFonts w:ascii="Arial MT" w:hAnsi="Arial MT"/>
          <w:sz w:val="21"/>
        </w:rPr>
        <w:t>(HBG) is a </w:t>
      </w:r>
      <w:hyperlink r:id="rId9">
        <w:r>
          <w:rPr>
            <w:rFonts w:ascii="Arial MT" w:hAnsi="Arial MT"/>
            <w:sz w:val="21"/>
            <w:u w:val="single"/>
          </w:rPr>
          <w:t>publishing company</w:t>
        </w:r>
      </w:hyperlink>
      <w:r>
        <w:rPr>
          <w:rFonts w:ascii="Arial MT" w:hAnsi="Arial MT"/>
          <w:sz w:val="21"/>
        </w:rPr>
        <w:t>owned by </w:t>
      </w:r>
      <w:hyperlink r:id="rId10">
        <w:r>
          <w:rPr>
            <w:rFonts w:ascii="Arial MT" w:hAnsi="Arial MT"/>
            <w:sz w:val="21"/>
            <w:u w:val="single"/>
          </w:rPr>
          <w:t>Hachette Livre</w:t>
        </w:r>
      </w:hyperlink>
      <w:r>
        <w:rPr>
          <w:rFonts w:ascii="Arial MT" w:hAnsi="Arial MT"/>
          <w:sz w:val="21"/>
        </w:rPr>
        <w:t>, the largest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pacing w:val="-2"/>
          <w:sz w:val="21"/>
        </w:rPr>
        <w:t>publishingcompanyinFrance,andthethirdlargesttradeandeducationalpublisherintheworld.HachetteLivreisawhollyo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z w:val="21"/>
        </w:rPr>
        <w:t>wnedsubsidiaryo</w:t>
      </w:r>
      <w:hyperlink r:id="rId11">
        <w:r>
          <w:rPr>
            <w:rFonts w:ascii="Arial MT" w:hAnsi="Arial MT"/>
            <w:sz w:val="21"/>
          </w:rPr>
          <w:t>f</w:t>
        </w:r>
        <w:r>
          <w:rPr>
            <w:rFonts w:ascii="Arial MT" w:hAnsi="Arial MT"/>
            <w:sz w:val="21"/>
            <w:u w:val="single"/>
          </w:rPr>
          <w:t>LagardèreGroup</w:t>
        </w:r>
        <w:r>
          <w:rPr>
            <w:rFonts w:ascii="Arial MT" w:hAnsi="Arial MT"/>
            <w:sz w:val="21"/>
          </w:rPr>
          <w:t>.</w:t>
        </w:r>
      </w:hyperlink>
      <w:r>
        <w:rPr>
          <w:rFonts w:ascii="Arial MT" w:hAnsi="Arial MT"/>
          <w:sz w:val="21"/>
        </w:rPr>
        <w:t>HBGwasformedwhenHachetteLivrepurchasedtheTimeWarnerBookGroup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z w:val="21"/>
        </w:rPr>
        <w:t>from</w:t>
      </w:r>
      <w:hyperlink r:id="rId12">
        <w:r>
          <w:rPr>
            <w:rFonts w:ascii="Arial MT" w:hAnsi="Arial MT"/>
            <w:sz w:val="21"/>
            <w:u w:val="single"/>
          </w:rPr>
          <w:t>TimeWarner</w:t>
        </w:r>
      </w:hyperlink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spacing w:before="4"/>
        <w:ind w:left="0" w:firstLine="0"/>
        <w:rPr>
          <w:rFonts w:ascii="Arial MT"/>
          <w:sz w:val="16"/>
        </w:rPr>
      </w:pPr>
    </w:p>
    <w:p>
      <w:pPr>
        <w:pStyle w:val="Heading2"/>
        <w:spacing w:before="92"/>
        <w:rPr>
          <w:rFonts w:ascii="Times New Roman"/>
        </w:rPr>
      </w:pPr>
      <w:bookmarkStart w:name="Roles&amp;Responsibilities:" w:id="4"/>
      <w:bookmarkEnd w:id="4"/>
      <w:r>
        <w:rPr>
          <w:b w:val="0"/>
        </w:rPr>
      </w:r>
      <w:r>
        <w:rPr>
          <w:rFonts w:ascii="Times New Roman"/>
          <w:u w:val="single"/>
        </w:rPr>
        <w:t>Roles&amp;Responsibilities: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4" w:lineRule="auto" w:before="211" w:after="0"/>
        <w:ind w:left="900" w:right="529" w:hanging="360"/>
        <w:jc w:val="left"/>
        <w:rPr>
          <w:sz w:val="22"/>
        </w:rPr>
      </w:pPr>
      <w:r>
        <w:rPr>
          <w:spacing w:val="-2"/>
          <w:sz w:val="22"/>
        </w:rPr>
        <w:t>DevelopingmapsforEDItransactionsetslike810,850,855,856etcandPerformedtestingandvalidationsusingtestd</w:t>
      </w:r>
      <w:r>
        <w:rPr>
          <w:spacing w:val="-1"/>
          <w:sz w:val="22"/>
        </w:rPr>
        <w:t> </w:t>
      </w:r>
      <w:r>
        <w:rPr>
          <w:sz w:val="22"/>
        </w:rPr>
        <w:t>ataprovided.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7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InvolvedinmapsconversionofEDItoFlatfile,SAP</w:t>
      </w:r>
      <w:r>
        <w:rPr>
          <w:spacing w:val="-8"/>
          <w:sz w:val="22"/>
        </w:rPr>
        <w:t> </w:t>
      </w:r>
      <w:r>
        <w:rPr>
          <w:sz w:val="22"/>
        </w:rPr>
        <w:t>IDOC,XMLandvice-versa.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Testing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EDIfiles</w:t>
      </w:r>
      <w:r>
        <w:rPr>
          <w:spacing w:val="-11"/>
          <w:sz w:val="22"/>
        </w:rPr>
        <w:t> </w:t>
      </w:r>
      <w:r>
        <w:rPr>
          <w:sz w:val="22"/>
        </w:rPr>
        <w:t>forallEDIerrors.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8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GoodUnderstandingof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RetailBusinessFlow/SupplyChainManagement.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Mapping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anddevelopingtheinterfacesasperthespecifications.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InvolvedinnewTradingPartnersetups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basedonthecustomerneeds.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Madechangesinexistingmaps,systems,partnerdata,applicationsbasedontheuserneeds.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Creatingcodelistentries,mailboxes,rules.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7" w:lineRule="exact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forfixingknownbugsandtomake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changesasnecessary,involvedincodechangesandtesting.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6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CoordinatingEDIactivitieswithtradingpartners.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WeeklystatusreportingandOn-Callsupportduringweekends.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4" w:after="0"/>
        <w:ind w:left="900" w:right="0" w:hanging="361"/>
        <w:jc w:val="left"/>
        <w:rPr>
          <w:sz w:val="22"/>
        </w:rPr>
      </w:pPr>
      <w:r>
        <w:rPr>
          <w:sz w:val="22"/>
        </w:rPr>
        <w:t>MaintainingEDIknowledgerepository.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pacing w:val="-2"/>
          <w:sz w:val="22"/>
        </w:rPr>
        <w:t>Smoothflow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ofEDI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businessdocumentsbytroubleshootinguser/systemEDIissuesinatimelymanner.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Maintainingthecommunicationactivities(VAN,EDIINT,andFTP/SFTP)andhandling</w:t>
      </w:r>
      <w:r>
        <w:rPr>
          <w:spacing w:val="-11"/>
          <w:sz w:val="22"/>
        </w:rPr>
        <w:t> </w:t>
      </w:r>
      <w:r>
        <w:rPr>
          <w:sz w:val="22"/>
        </w:rPr>
        <w:t>theoutages.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6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ResponsibleforresolvingandMeeting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theSLA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forhandlingtheIncidents&amp;WorkOrders.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9" w:lineRule="auto" w:before="0" w:after="0"/>
        <w:ind w:left="900" w:right="1543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activities,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</w:t>
      </w:r>
      <w:r>
        <w:rPr>
          <w:spacing w:val="-9"/>
          <w:sz w:val="22"/>
        </w:rPr>
        <w:t> </w:t>
      </w:r>
      <w:r>
        <w:rPr>
          <w:sz w:val="22"/>
        </w:rPr>
        <w:t>thecustomersandinternalusers.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17" w:after="0"/>
        <w:ind w:left="900" w:right="593" w:hanging="360"/>
        <w:jc w:val="left"/>
        <w:rPr>
          <w:sz w:val="22"/>
        </w:rPr>
      </w:pPr>
      <w:r>
        <w:rPr>
          <w:spacing w:val="-2"/>
          <w:sz w:val="22"/>
        </w:rPr>
        <w:t>Created,deleted,andreloadedtheenvelopes,handledEDIcomplianceerrors,workedonX12standards,andcheck</w:t>
      </w:r>
      <w:r>
        <w:rPr>
          <w:spacing w:val="-1"/>
          <w:sz w:val="22"/>
        </w:rPr>
        <w:t> </w:t>
      </w:r>
      <w:r>
        <w:rPr>
          <w:sz w:val="22"/>
        </w:rPr>
        <w:t>edandcorrectedEDIfunctionalacknowledgmentandprocessingofit.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51" w:after="0"/>
        <w:ind w:left="900" w:right="0" w:hanging="361"/>
        <w:jc w:val="left"/>
        <w:rPr>
          <w:sz w:val="22"/>
        </w:rPr>
      </w:pPr>
      <w:r>
        <w:rPr>
          <w:sz w:val="22"/>
        </w:rPr>
        <w:t>ResponsibleforfindingandresolvingcommunicationfailuresandEDIdatafailures.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700" w:bottom="280" w:left="540" w:right="380"/>
        </w:sectPr>
      </w:pPr>
    </w:p>
    <w:p>
      <w:pPr>
        <w:pStyle w:val="BodyText"/>
        <w:ind w:left="183" w:firstLine="0"/>
        <w:rPr>
          <w:sz w:val="20"/>
        </w:rPr>
      </w:pPr>
      <w:r>
        <w:rPr>
          <w:sz w:val="20"/>
        </w:rPr>
        <w:pict>
          <v:group style="width:535.050pt;height:62.6pt;mso-position-horizontal-relative:char;mso-position-vertical-relative:line" coordorigin="0,0" coordsize="10701,1252">
            <v:line style="position:absolute" from="4,2" to="4,476" stroked="true" strokeweight=".44pt" strokecolor="#800000">
              <v:stroke dashstyle="solid"/>
            </v:line>
            <v:line style="position:absolute" from="10695,2" to="10695,476" stroked="true" strokeweight=".48pt" strokecolor="#800000">
              <v:stroke dashstyle="solid"/>
            </v:line>
            <v:rect style="position:absolute;left:8;top:472;width:10681;height:780" filled="true" fillcolor="#ebebdf" stroked="false">
              <v:fill type="solid"/>
            </v:rect>
            <v:rect style="position:absolute;left:8;top:0;width:10681;height:472" filled="true" fillcolor="#800000" stroked="false">
              <v:fill type="solid"/>
            </v:rect>
            <v:shape style="position:absolute;left:7459;top:609;width:19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March2019–Jan2020</w:t>
                    </w:r>
                  </w:p>
                </w:txbxContent>
              </v:textbox>
              <w10:wrap type="none"/>
            </v:shape>
            <v:shape style="position:absolute;left:40;top:599;width:2624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Project:NovartisDesignation: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Senior</w:t>
                    </w:r>
                    <w:r>
                      <w:rPr>
                        <w:b/>
                        <w:spacing w:val="28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AssociateConsultant</w:t>
                    </w:r>
                  </w:p>
                </w:txbxContent>
              </v:textbox>
              <w10:wrap type="none"/>
            </v:shape>
            <v:shape style="position:absolute;left:8;top:0;width:10681;height:472" type="#_x0000_t202" filled="true" fillcolor="#800000" stroked="false">
              <v:textbox inset="0,0,0,0">
                <w:txbxContent>
                  <w:p>
                    <w:pPr>
                      <w:spacing w:before="42"/>
                      <w:ind w:left="3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 w:firstLine="0"/>
        <w:rPr>
          <w:sz w:val="12"/>
        </w:rPr>
      </w:pPr>
    </w:p>
    <w:p>
      <w:pPr>
        <w:pStyle w:val="Heading1"/>
        <w:spacing w:before="51"/>
        <w:rPr>
          <w:u w:val="none"/>
        </w:rPr>
      </w:pPr>
      <w:bookmarkStart w:name="Description:" w:id="5"/>
      <w:bookmarkEnd w:id="5"/>
      <w:r>
        <w:rPr>
          <w:b w:val="0"/>
          <w:u w:val="none"/>
        </w:rPr>
      </w:r>
      <w:r>
        <w:rPr>
          <w:color w:val="333333"/>
          <w:u w:val="single" w:color="333333"/>
        </w:rPr>
        <w:t>Description:</w:t>
      </w:r>
    </w:p>
    <w:p>
      <w:pPr>
        <w:pStyle w:val="BodyText"/>
        <w:spacing w:before="6"/>
        <w:ind w:left="0" w:firstLine="0"/>
        <w:rPr>
          <w:b/>
          <w:sz w:val="17"/>
        </w:rPr>
      </w:pPr>
    </w:p>
    <w:p>
      <w:pPr>
        <w:pStyle w:val="BodyText"/>
        <w:tabs>
          <w:tab w:pos="2072" w:val="left" w:leader="none"/>
          <w:tab w:pos="3008" w:val="left" w:leader="none"/>
          <w:tab w:pos="4242" w:val="left" w:leader="none"/>
          <w:tab w:pos="4996" w:val="left" w:leader="none"/>
          <w:tab w:pos="5447" w:val="left" w:leader="none"/>
          <w:tab w:pos="6427" w:val="left" w:leader="none"/>
          <w:tab w:pos="6533" w:val="left" w:leader="none"/>
          <w:tab w:pos="7815" w:val="left" w:leader="none"/>
          <w:tab w:pos="8401" w:val="left" w:leader="none"/>
          <w:tab w:pos="8982" w:val="left" w:leader="none"/>
          <w:tab w:pos="9419" w:val="left" w:leader="none"/>
          <w:tab w:pos="9942" w:val="left" w:leader="none"/>
        </w:tabs>
        <w:spacing w:before="56"/>
        <w:ind w:left="535" w:right="254" w:hanging="116"/>
        <w:jc w:val="right"/>
      </w:pPr>
      <w:r>
        <w:rPr>
          <w:color w:val="333333"/>
          <w:spacing w:val="-2"/>
        </w:rPr>
        <w:t>NovartisInternationalAGisaSwiss</w:t>
      </w:r>
      <w:hyperlink r:id="rId13">
        <w:r>
          <w:rPr>
            <w:color w:val="333333"/>
            <w:spacing w:val="-2"/>
          </w:rPr>
          <w:t>multinationa</w:t>
        </w:r>
      </w:hyperlink>
      <w:hyperlink r:id="rId13">
        <w:r>
          <w:rPr>
            <w:color w:val="333333"/>
            <w:spacing w:val="-2"/>
          </w:rPr>
          <w:t>lpharmaceuticalcompany</w:t>
        </w:r>
      </w:hyperlink>
      <w:r>
        <w:rPr>
          <w:color w:val="333333"/>
          <w:spacing w:val="-2"/>
        </w:rPr>
        <w:t>basedin</w:t>
      </w:r>
      <w:hyperlink r:id="rId14">
        <w:r>
          <w:rPr>
            <w:color w:val="333333"/>
            <w:spacing w:val="-2"/>
          </w:rPr>
          <w:t>Basel,</w:t>
        </w:r>
      </w:hyperlink>
      <w:r>
        <w:rPr>
          <w:color w:val="333333"/>
          <w:spacing w:val="-2"/>
        </w:rPr>
        <w:t>Switzerland,rankingnumber</w:t>
      </w:r>
      <w:r>
        <w:rPr>
          <w:color w:val="333333"/>
          <w:spacing w:val="-1"/>
        </w:rPr>
        <w:t> one</w:t>
      </w:r>
      <w:r>
        <w:rPr>
          <w:color w:val="333333"/>
        </w:rPr>
        <w:t> in </w:t>
      </w:r>
      <w:hyperlink r:id="rId15">
        <w:r>
          <w:rPr>
            <w:color w:val="333333"/>
          </w:rPr>
          <w:t>sales </w:t>
        </w:r>
      </w:hyperlink>
      <w:r>
        <w:rPr>
          <w:color w:val="333333"/>
        </w:rPr>
        <w:t>(57.9 billion US$) among the world-wide industry in 2013. In July 2015, Novartis had a market-</w:t>
      </w:r>
      <w:r>
        <w:rPr>
          <w:color w:val="333333"/>
          <w:spacing w:val="1"/>
        </w:rPr>
        <w:t> </w:t>
      </w:r>
      <w:r>
        <w:rPr>
          <w:color w:val="333333"/>
        </w:rPr>
        <w:t>capofaround$280billionmaking it the largest healthcare companybythismetric.In1996</w:t>
      </w:r>
      <w:hyperlink r:id="rId16">
        <w:r>
          <w:rPr>
            <w:color w:val="333333"/>
          </w:rPr>
          <w:t>,Ciba</w:t>
        </w:r>
      </w:hyperlink>
      <w:hyperlink r:id="rId16">
        <w:r>
          <w:rPr>
            <w:color w:val="333333"/>
          </w:rPr>
          <w:t>-Geigy</w:t>
        </w:r>
      </w:hyperlink>
      <w:r>
        <w:rPr>
          <w:color w:val="333333"/>
        </w:rPr>
        <w:t>merged with</w:t>
      </w:r>
      <w:r>
        <w:rPr>
          <w:color w:val="333333"/>
          <w:spacing w:val="1"/>
        </w:rPr>
        <w:t> </w:t>
      </w:r>
      <w:r>
        <w:rPr>
          <w:color w:val="333333"/>
        </w:rPr>
        <w:t>Sandoz, and the pharmaceutical and agrochemical divisions ofboth companies formedNovartis as</w:t>
      </w:r>
      <w:r>
        <w:rPr>
          <w:color w:val="333333"/>
          <w:spacing w:val="1"/>
        </w:rPr>
        <w:t> </w:t>
      </w:r>
      <w:r>
        <w:rPr>
          <w:color w:val="333333"/>
        </w:rPr>
        <w:t>anindependententity.Ithas</w:t>
      </w:r>
      <w:r>
        <w:rPr>
          <w:color w:val="333333"/>
          <w:spacing w:val="29"/>
        </w:rPr>
        <w:t> </w:t>
      </w:r>
      <w:r>
        <w:rPr>
          <w:color w:val="333333"/>
        </w:rPr>
        <w:t>threedivisions–</w:t>
        <w:tab/>
        <w:t>Alcon,Sandoz</w:t>
        <w:tab/>
        <w:tab/>
        <w:t>&amp;Pharma.Alcon</w:t>
        <w:tab/>
        <w:t>was</w:t>
        <w:tab/>
        <w:t>recently</w:t>
        <w:tab/>
      </w:r>
      <w:r>
        <w:rPr>
          <w:color w:val="333333"/>
          <w:spacing w:val="-1"/>
        </w:rPr>
        <w:t>acquired</w:t>
      </w:r>
      <w:r>
        <w:rPr>
          <w:color w:val="333333"/>
          <w:spacing w:val="-47"/>
        </w:rPr>
        <w:t> </w:t>
      </w:r>
      <w:r>
        <w:rPr>
          <w:color w:val="333333"/>
        </w:rPr>
        <w:t>byNovartis</w:t>
        <w:tab/>
        <w:t>in</w:t>
        <w:tab/>
        <w:t>2012</w:t>
        <w:tab/>
        <w:t>from</w:t>
        <w:tab/>
        <w:tab/>
        <w:t>its</w:t>
        <w:tab/>
        <w:t>parent</w:t>
        <w:tab/>
        <w:t>company</w:t>
        <w:tab/>
        <w:tab/>
        <w:t>Nestle.</w:t>
      </w:r>
    </w:p>
    <w:p>
      <w:pPr>
        <w:pStyle w:val="BodyText"/>
        <w:spacing w:before="11"/>
        <w:ind w:left="0" w:firstLine="0"/>
        <w:rPr>
          <w:sz w:val="20"/>
        </w:rPr>
      </w:pPr>
    </w:p>
    <w:p>
      <w:pPr>
        <w:pStyle w:val="Heading2"/>
        <w:rPr>
          <w:rFonts w:ascii="Times New Roman"/>
        </w:rPr>
      </w:pPr>
      <w:bookmarkStart w:name="Roles &amp;Responsibilities:" w:id="6"/>
      <w:bookmarkEnd w:id="6"/>
      <w:r>
        <w:rPr>
          <w:b w:val="0"/>
        </w:rPr>
      </w:r>
      <w:r>
        <w:rPr>
          <w:rFonts w:ascii="Times New Roman"/>
          <w:spacing w:val="-2"/>
          <w:u w:val="single"/>
        </w:rPr>
        <w:t>Roles</w:t>
      </w:r>
      <w:r>
        <w:rPr>
          <w:rFonts w:ascii="Times New Roman"/>
          <w:spacing w:val="2"/>
          <w:u w:val="single"/>
        </w:rPr>
        <w:t> </w:t>
      </w:r>
      <w:r>
        <w:rPr>
          <w:rFonts w:ascii="Times New Roman"/>
          <w:spacing w:val="-2"/>
          <w:u w:val="single"/>
        </w:rPr>
        <w:t>&amp;Responsibilities:</w:t>
      </w:r>
    </w:p>
    <w:p>
      <w:pPr>
        <w:pStyle w:val="BodyText"/>
        <w:spacing w:before="9"/>
        <w:ind w:left="0" w:firstLine="0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52" w:lineRule="auto" w:before="1" w:after="0"/>
        <w:ind w:left="900" w:right="529" w:hanging="360"/>
        <w:jc w:val="left"/>
        <w:rPr>
          <w:sz w:val="22"/>
        </w:rPr>
      </w:pPr>
      <w:r>
        <w:rPr>
          <w:spacing w:val="-2"/>
          <w:sz w:val="22"/>
        </w:rPr>
        <w:t>DevelopingmapsforEDItransactionsetslike810,850,855,856etcandPerformedtestingandvalidationsusingtestd</w:t>
      </w:r>
      <w:r>
        <w:rPr>
          <w:spacing w:val="-1"/>
          <w:sz w:val="22"/>
        </w:rPr>
        <w:t> </w:t>
      </w:r>
      <w:r>
        <w:rPr>
          <w:sz w:val="22"/>
        </w:rPr>
        <w:t>ataprovided.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5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InvolvedinmapsconversionofEDItoFlatfile,SAPIDOC,XMLandvice-versa.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TestingtheEDIfilesforallEDIerrors.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GoodUnderstandingof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RetailBusinessFlow/SupplyChainManagement.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Mapping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anddevelopingtheinterfacesasperthespecifications.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InvolvedinnewTradingPartnersetupsbasedonthecustomerneeds.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80" w:lineRule="exact" w:before="2" w:after="0"/>
        <w:ind w:left="900" w:right="0" w:hanging="361"/>
        <w:jc w:val="left"/>
        <w:rPr>
          <w:sz w:val="22"/>
        </w:rPr>
      </w:pPr>
      <w:r>
        <w:rPr>
          <w:sz w:val="22"/>
        </w:rPr>
        <w:t>Madechangesinexistingmaps,systems,partnerdata,applicationsbasedontheuserneeds.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80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Creatingcodelistentries,mailboxes,rules.</w:t>
      </w:r>
    </w:p>
    <w:p>
      <w:pPr>
        <w:pStyle w:val="Heading1"/>
        <w:spacing w:before="250"/>
        <w:rPr>
          <w:u w:val="none"/>
        </w:rPr>
      </w:pPr>
      <w:bookmarkStart w:name="InSupportandAdminOperations:" w:id="7"/>
      <w:bookmarkEnd w:id="7"/>
      <w:r>
        <w:rPr>
          <w:b w:val="0"/>
          <w:u w:val="none"/>
        </w:rPr>
      </w:r>
      <w:r>
        <w:rPr>
          <w:u w:val="single"/>
        </w:rPr>
        <w:t>InSupportandAdminOperations:</w:t>
      </w:r>
    </w:p>
    <w:p>
      <w:pPr>
        <w:pStyle w:val="BodyText"/>
        <w:spacing w:before="8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Responsibleforproviding24x7Productionand Operationalsupportfromoffshore.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80" w:lineRule="exact" w:before="42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forfixingknownbugsandtomake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changesasnecessary,involvedincodechangesandtesting.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CoordinatingEDIactivities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withtradingpartners.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WeeklystatusreportingandOn-Callsupportduringweekends.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MaintainingEDIknowledgerepository.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6" w:lineRule="exact" w:before="0" w:after="0"/>
        <w:ind w:left="900" w:right="0" w:hanging="361"/>
        <w:jc w:val="left"/>
        <w:rPr>
          <w:sz w:val="22"/>
        </w:rPr>
      </w:pPr>
      <w:r>
        <w:rPr>
          <w:spacing w:val="-2"/>
          <w:sz w:val="22"/>
        </w:rPr>
        <w:t>Smoothflow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ofEDI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businessdocumentsbytroubleshootinguser/systemEDIissuesinatimelymanner.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4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Maintainingthecommunicationactivities(VAN,EDIINT,andFTP/SFTP)andhandling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theoutages.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74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ResponsibleforresolvingandMeeting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theSLA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handlingtheIncidents&amp;WorkOrders.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52" w:lineRule="auto" w:before="0" w:after="0"/>
        <w:ind w:left="900" w:right="1543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activities,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issuesreportedbythecustomersandinternalusers.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21" w:after="0"/>
        <w:ind w:left="900" w:right="727" w:hanging="360"/>
        <w:jc w:val="left"/>
        <w:rPr>
          <w:sz w:val="22"/>
        </w:rPr>
      </w:pPr>
      <w:r>
        <w:rPr>
          <w:sz w:val="22"/>
        </w:rPr>
        <w:t>Created,deleted,andreloadedtheenvelopes,handledEDIcompliance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errors,workedonX12standards,andcheckedandcorrectedEDIfunctionalacknowledgmentandprocessingofit.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51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Responsibleforfindingandresolving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communicationfailuresandEDI</w:t>
      </w:r>
      <w:r>
        <w:rPr>
          <w:spacing w:val="-11"/>
          <w:sz w:val="22"/>
        </w:rPr>
        <w:t> </w:t>
      </w:r>
      <w:r>
        <w:rPr>
          <w:sz w:val="22"/>
        </w:rPr>
        <w:t>datafailures.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  <w:tab w:pos="901" w:val="left" w:leader="none"/>
        </w:tabs>
        <w:spacing w:line="240" w:lineRule="auto" w:before="3" w:after="0"/>
        <w:ind w:left="900" w:right="1186" w:hanging="360"/>
        <w:jc w:val="left"/>
        <w:rPr>
          <w:sz w:val="22"/>
        </w:rPr>
      </w:pPr>
      <w:r>
        <w:rPr>
          <w:sz w:val="22"/>
        </w:rPr>
        <w:t>Monitoring the whole EDI application (full B2B cycle), Back-end system and ensuring that the whole</w:t>
      </w:r>
      <w:r>
        <w:rPr>
          <w:spacing w:val="-47"/>
          <w:sz w:val="22"/>
        </w:rPr>
        <w:t> </w:t>
      </w:r>
      <w:r>
        <w:rPr>
          <w:sz w:val="22"/>
        </w:rPr>
        <w:t>BusinessCyclerunssmoothlywithoutanyinterruption.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660" w:bottom="280" w:left="540" w:right="38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top="780" w:bottom="280" w:left="540" w:right="380"/>
        </w:sectPr>
      </w:pPr>
    </w:p>
    <w:p>
      <w:pPr>
        <w:spacing w:line="230" w:lineRule="auto" w:before="65"/>
        <w:ind w:left="209" w:right="0" w:firstLine="0"/>
        <w:jc w:val="left"/>
        <w:rPr>
          <w:b/>
          <w:sz w:val="22"/>
        </w:rPr>
      </w:pPr>
      <w:r>
        <w:rPr/>
        <w:pict>
          <v:group style="position:absolute;margin-left:35.529999pt;margin-top:-25.635321pt;width:529.25pt;height:66.7pt;mso-position-horizontal-relative:page;mso-position-vertical-relative:paragraph;z-index:-15888384" coordorigin="711,-513" coordsize="10585,1334">
            <v:line style="position:absolute" from="715,-512" to="715,-7" stroked="true" strokeweight=".44pt" strokecolor="#800000">
              <v:stroke dashstyle="solid"/>
            </v:line>
            <v:line style="position:absolute" from="11290,-512" to="11290,-7" stroked="true" strokeweight=".48pt" strokecolor="#800000">
              <v:stroke dashstyle="solid"/>
            </v:line>
            <v:rect style="position:absolute;left:719;top:-10;width:10565;height:831" filled="true" fillcolor="#ebebdf" stroked="false">
              <v:fill type="solid"/>
            </v:rect>
            <v:rect style="position:absolute;left:719;top:-513;width:10565;height:503" filled="true" fillcolor="#800000" stroked="false">
              <v:fill type="solid"/>
            </v:rect>
            <v:shape style="position:absolute;left:719;top:-513;width:10565;height:503" type="#_x0000_t202" filled="true" fillcolor="#800000" stroked="false">
              <v:textbox inset="0,0,0,0">
                <w:txbxContent>
                  <w:p>
                    <w:pPr>
                      <w:spacing w:before="55"/>
                      <w:ind w:left="3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sz w:val="22"/>
        </w:rPr>
        <w:t>Project: Citizens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BankDesignation:SeniorAsso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ciateConsultant</w:t>
      </w:r>
    </w:p>
    <w:p>
      <w:pPr>
        <w:pStyle w:val="Heading1"/>
        <w:spacing w:before="154"/>
        <w:rPr>
          <w:u w:val="none"/>
        </w:rPr>
      </w:pPr>
      <w:bookmarkStart w:name="Description: (1)" w:id="8"/>
      <w:bookmarkEnd w:id="8"/>
      <w:r>
        <w:rPr>
          <w:b w:val="0"/>
          <w:u w:val="none"/>
        </w:rPr>
      </w:r>
      <w:r>
        <w:rPr>
          <w:color w:val="333333"/>
          <w:u w:val="single" w:color="333333"/>
        </w:rPr>
        <w:t>Description:</w:t>
      </w:r>
    </w:p>
    <w:p>
      <w:pPr>
        <w:pStyle w:val="Heading2"/>
        <w:spacing w:before="61"/>
      </w:pPr>
      <w:r>
        <w:rPr>
          <w:b w:val="0"/>
        </w:rPr>
        <w:br w:type="column"/>
      </w:r>
      <w:bookmarkStart w:name="Feb2020–Nov2020" w:id="9"/>
      <w:bookmarkEnd w:id="9"/>
      <w:r>
        <w:rPr>
          <w:b w:val="0"/>
        </w:rPr>
      </w:r>
      <w:r>
        <w:rPr/>
        <w:t>Feb2020–Nov2020</w:t>
      </w:r>
    </w:p>
    <w:p>
      <w:pPr>
        <w:spacing w:after="0"/>
        <w:sectPr>
          <w:type w:val="continuous"/>
          <w:pgSz w:w="11900" w:h="16840"/>
          <w:pgMar w:top="640" w:bottom="280" w:left="540" w:right="380"/>
          <w:cols w:num="2" w:equalWidth="0">
            <w:col w:w="2838" w:space="4533"/>
            <w:col w:w="3609"/>
          </w:cols>
        </w:sectPr>
      </w:pPr>
    </w:p>
    <w:p>
      <w:pPr>
        <w:pStyle w:val="BodyText"/>
        <w:ind w:left="0" w:firstLine="0"/>
        <w:rPr>
          <w:b/>
          <w:sz w:val="15"/>
        </w:rPr>
      </w:pPr>
    </w:p>
    <w:p>
      <w:pPr>
        <w:tabs>
          <w:tab w:pos="2100" w:val="left" w:leader="none"/>
        </w:tabs>
        <w:spacing w:line="235" w:lineRule="auto" w:before="95"/>
        <w:ind w:left="257" w:right="1476" w:firstLine="0"/>
        <w:jc w:val="left"/>
        <w:rPr>
          <w:rFonts w:ascii="Arial MT"/>
          <w:sz w:val="21"/>
        </w:rPr>
      </w:pPr>
      <w:r>
        <w:rPr>
          <w:rFonts w:ascii="Arial"/>
          <w:b/>
          <w:color w:val="1F1F1F"/>
          <w:sz w:val="21"/>
        </w:rPr>
        <w:t>Citizens Financial Group, Inc. </w:t>
      </w:r>
      <w:r>
        <w:rPr>
          <w:rFonts w:ascii="Arial MT"/>
          <w:color w:val="1F1F1F"/>
          <w:sz w:val="21"/>
        </w:rPr>
        <w:t>is an American </w:t>
      </w:r>
      <w:hyperlink r:id="rId17">
        <w:r>
          <w:rPr>
            <w:rFonts w:ascii="Times New Roman"/>
            <w:color w:val="1F1F1F"/>
            <w:sz w:val="24"/>
          </w:rPr>
          <w:t>bank </w:t>
        </w:r>
      </w:hyperlink>
      <w:r>
        <w:rPr>
          <w:rFonts w:ascii="Arial MT"/>
          <w:color w:val="1F1F1F"/>
          <w:sz w:val="21"/>
        </w:rPr>
        <w:t>headquartered in </w:t>
      </w:r>
      <w:hyperlink r:id="rId18">
        <w:r>
          <w:rPr>
            <w:rFonts w:ascii="Times New Roman"/>
            <w:color w:val="1F1F1F"/>
            <w:sz w:val="24"/>
          </w:rPr>
          <w:t>Providence</w:t>
        </w:r>
        <w:r>
          <w:rPr>
            <w:rFonts w:ascii="Arial MT"/>
            <w:color w:val="1F1F1F"/>
            <w:sz w:val="21"/>
          </w:rPr>
          <w:t>, </w:t>
        </w:r>
      </w:hyperlink>
      <w:hyperlink r:id="rId18">
        <w:r>
          <w:rPr>
            <w:rFonts w:ascii="Times New Roman"/>
            <w:color w:val="1F1F1F"/>
            <w:sz w:val="24"/>
          </w:rPr>
          <w:t>Rhode Island</w:t>
        </w:r>
        <w:r>
          <w:rPr>
            <w:rFonts w:ascii="Arial MT"/>
            <w:color w:val="1F1F1F"/>
            <w:sz w:val="21"/>
          </w:rPr>
          <w:t>,</w:t>
        </w:r>
      </w:hyperlink>
      <w:r>
        <w:rPr>
          <w:rFonts w:ascii="Arial MT"/>
          <w:color w:val="1F1F1F"/>
          <w:spacing w:val="1"/>
          <w:sz w:val="21"/>
        </w:rPr>
        <w:t> </w:t>
      </w:r>
      <w:r>
        <w:rPr>
          <w:rFonts w:ascii="Arial MT"/>
          <w:color w:val="1F1F1F"/>
          <w:sz w:val="21"/>
        </w:rPr>
        <w:t>whichoperates</w:t>
        <w:tab/>
        <w:t>in</w:t>
      </w:r>
      <w:r>
        <w:rPr>
          <w:rFonts w:ascii="Arial MT"/>
          <w:color w:val="1F1F1F"/>
          <w:spacing w:val="-11"/>
          <w:sz w:val="21"/>
        </w:rPr>
        <w:t> </w:t>
      </w:r>
      <w:r>
        <w:rPr>
          <w:rFonts w:ascii="Arial MT"/>
          <w:color w:val="1F1F1F"/>
          <w:sz w:val="21"/>
        </w:rPr>
        <w:t>the</w:t>
      </w:r>
      <w:r>
        <w:rPr>
          <w:rFonts w:ascii="Arial MT"/>
          <w:color w:val="1F1F1F"/>
          <w:spacing w:val="-5"/>
          <w:sz w:val="21"/>
        </w:rPr>
        <w:t> </w:t>
      </w:r>
      <w:hyperlink r:id="rId19">
        <w:r>
          <w:rPr>
            <w:rFonts w:ascii="Times New Roman"/>
            <w:color w:val="1F1F1F"/>
            <w:sz w:val="24"/>
          </w:rPr>
          <w:t>states</w:t>
        </w:r>
        <w:r>
          <w:rPr>
            <w:rFonts w:ascii="Times New Roman"/>
            <w:color w:val="1F1F1F"/>
            <w:spacing w:val="-2"/>
            <w:sz w:val="24"/>
          </w:rPr>
          <w:t> </w:t>
        </w:r>
      </w:hyperlink>
      <w:r>
        <w:rPr>
          <w:rFonts w:ascii="Arial MT"/>
          <w:color w:val="1F1F1F"/>
          <w:sz w:val="21"/>
        </w:rPr>
        <w:t>of</w:t>
      </w:r>
      <w:r>
        <w:rPr>
          <w:rFonts w:ascii="Arial MT"/>
          <w:color w:val="1F1F1F"/>
          <w:spacing w:val="-1"/>
          <w:sz w:val="21"/>
        </w:rPr>
        <w:t> </w:t>
      </w:r>
      <w:hyperlink r:id="rId20">
        <w:r>
          <w:rPr>
            <w:rFonts w:ascii="Times New Roman"/>
            <w:color w:val="1F1F1F"/>
            <w:sz w:val="24"/>
          </w:rPr>
          <w:t>Connecticut</w:t>
        </w:r>
      </w:hyperlink>
      <w:r>
        <w:rPr>
          <w:rFonts w:ascii="Arial MT"/>
          <w:color w:val="1F1F1F"/>
          <w:sz w:val="21"/>
        </w:rPr>
        <w:t>,</w:t>
      </w:r>
      <w:r>
        <w:rPr>
          <w:rFonts w:ascii="Arial MT"/>
          <w:color w:val="1F1F1F"/>
          <w:spacing w:val="-9"/>
          <w:sz w:val="21"/>
        </w:rPr>
        <w:t> </w:t>
      </w:r>
      <w:hyperlink r:id="rId21">
        <w:r>
          <w:rPr>
            <w:rFonts w:ascii="Times New Roman"/>
            <w:color w:val="1F1F1F"/>
            <w:sz w:val="24"/>
          </w:rPr>
          <w:t>Delaware</w:t>
        </w:r>
        <w:r>
          <w:rPr>
            <w:rFonts w:ascii="Arial MT"/>
            <w:color w:val="1F1F1F"/>
            <w:sz w:val="21"/>
          </w:rPr>
          <w:t>,</w:t>
        </w:r>
        <w:r>
          <w:rPr>
            <w:rFonts w:ascii="Arial MT"/>
            <w:color w:val="1F1F1F"/>
            <w:spacing w:val="-9"/>
            <w:sz w:val="21"/>
          </w:rPr>
          <w:t> </w:t>
        </w:r>
      </w:hyperlink>
      <w:hyperlink r:id="rId21">
        <w:r>
          <w:rPr>
            <w:rFonts w:ascii="Times New Roman"/>
            <w:color w:val="1F1F1F"/>
            <w:sz w:val="24"/>
          </w:rPr>
          <w:t>Maine</w:t>
        </w:r>
        <w:r>
          <w:rPr>
            <w:rFonts w:ascii="Arial MT"/>
            <w:color w:val="1F1F1F"/>
            <w:sz w:val="21"/>
          </w:rPr>
          <w:t>,</w:t>
        </w:r>
        <w:r>
          <w:rPr>
            <w:rFonts w:ascii="Arial MT"/>
            <w:color w:val="1F1F1F"/>
            <w:spacing w:val="-4"/>
            <w:sz w:val="21"/>
          </w:rPr>
          <w:t> </w:t>
        </w:r>
      </w:hyperlink>
      <w:hyperlink r:id="rId22">
        <w:r>
          <w:rPr>
            <w:rFonts w:ascii="Times New Roman"/>
            <w:color w:val="1F1F1F"/>
            <w:sz w:val="24"/>
          </w:rPr>
          <w:t>Massachusetts</w:t>
        </w:r>
      </w:hyperlink>
      <w:r>
        <w:rPr>
          <w:rFonts w:ascii="Arial MT"/>
          <w:color w:val="1F1F1F"/>
          <w:sz w:val="21"/>
        </w:rPr>
        <w:t>,</w:t>
      </w:r>
      <w:r>
        <w:rPr>
          <w:rFonts w:ascii="Arial MT"/>
          <w:color w:val="1F1F1F"/>
          <w:spacing w:val="-9"/>
          <w:sz w:val="21"/>
        </w:rPr>
        <w:t> </w:t>
      </w:r>
      <w:hyperlink r:id="rId23">
        <w:r>
          <w:rPr>
            <w:rFonts w:ascii="Times New Roman"/>
            <w:color w:val="1F1F1F"/>
            <w:sz w:val="24"/>
          </w:rPr>
          <w:t>Michigan</w:t>
        </w:r>
        <w:r>
          <w:rPr>
            <w:rFonts w:ascii="Arial MT"/>
            <w:color w:val="1F1F1F"/>
            <w:sz w:val="21"/>
          </w:rPr>
          <w:t>,</w:t>
        </w:r>
        <w:r>
          <w:rPr>
            <w:rFonts w:ascii="Arial MT"/>
            <w:color w:val="1F1F1F"/>
            <w:spacing w:val="-9"/>
            <w:sz w:val="21"/>
          </w:rPr>
          <w:t> </w:t>
        </w:r>
      </w:hyperlink>
      <w:hyperlink r:id="rId23">
        <w:r>
          <w:rPr>
            <w:rFonts w:ascii="Times New Roman"/>
            <w:color w:val="1F1F1F"/>
            <w:sz w:val="24"/>
          </w:rPr>
          <w:t>New</w:t>
        </w:r>
      </w:hyperlink>
      <w:r>
        <w:rPr>
          <w:rFonts w:ascii="Times New Roman"/>
          <w:color w:val="1F1F1F"/>
          <w:spacing w:val="-57"/>
          <w:sz w:val="24"/>
        </w:rPr>
        <w:t> </w:t>
      </w:r>
      <w:hyperlink r:id="rId23">
        <w:r>
          <w:rPr>
            <w:rFonts w:ascii="Times New Roman"/>
            <w:color w:val="1F1F1F"/>
            <w:spacing w:val="-1"/>
            <w:sz w:val="24"/>
          </w:rPr>
          <w:t>Hampshire</w:t>
        </w:r>
        <w:r>
          <w:rPr>
            <w:rFonts w:ascii="Arial MT"/>
            <w:color w:val="1F1F1F"/>
            <w:spacing w:val="-1"/>
            <w:sz w:val="21"/>
          </w:rPr>
          <w:t>,</w:t>
        </w:r>
        <w:r>
          <w:rPr>
            <w:rFonts w:ascii="Arial MT"/>
            <w:color w:val="1F1F1F"/>
            <w:spacing w:val="-4"/>
            <w:sz w:val="21"/>
          </w:rPr>
          <w:t> </w:t>
        </w:r>
      </w:hyperlink>
      <w:hyperlink r:id="rId23">
        <w:r>
          <w:rPr>
            <w:rFonts w:ascii="Times New Roman"/>
            <w:color w:val="1F1F1F"/>
            <w:spacing w:val="-1"/>
            <w:sz w:val="24"/>
          </w:rPr>
          <w:t>New</w:t>
        </w:r>
      </w:hyperlink>
      <w:hyperlink r:id="rId24">
        <w:r>
          <w:rPr>
            <w:rFonts w:ascii="Times New Roman"/>
            <w:color w:val="1F1F1F"/>
            <w:spacing w:val="-1"/>
            <w:sz w:val="24"/>
          </w:rPr>
          <w:t>Jersey</w:t>
        </w:r>
        <w:r>
          <w:rPr>
            <w:rFonts w:ascii="Arial MT"/>
            <w:color w:val="1F1F1F"/>
            <w:spacing w:val="-1"/>
            <w:sz w:val="21"/>
          </w:rPr>
          <w:t>,</w:t>
        </w:r>
      </w:hyperlink>
      <w:hyperlink r:id="rId24">
        <w:r>
          <w:rPr>
            <w:rFonts w:ascii="Times New Roman"/>
            <w:color w:val="1F1F1F"/>
            <w:spacing w:val="-1"/>
            <w:sz w:val="24"/>
          </w:rPr>
          <w:t>NewYork</w:t>
        </w:r>
      </w:hyperlink>
      <w:hyperlink r:id="rId25">
        <w:r>
          <w:rPr>
            <w:rFonts w:ascii="Arial MT"/>
            <w:color w:val="1F1F1F"/>
            <w:spacing w:val="-1"/>
            <w:sz w:val="21"/>
          </w:rPr>
          <w:t>,</w:t>
        </w:r>
        <w:r>
          <w:rPr>
            <w:rFonts w:ascii="Times New Roman"/>
            <w:color w:val="1F1F1F"/>
            <w:spacing w:val="-1"/>
            <w:sz w:val="24"/>
          </w:rPr>
          <w:t>Ohio</w:t>
        </w:r>
      </w:hyperlink>
      <w:hyperlink r:id="rId25">
        <w:r>
          <w:rPr>
            <w:rFonts w:ascii="Arial MT"/>
            <w:color w:val="1F1F1F"/>
            <w:spacing w:val="-1"/>
            <w:sz w:val="21"/>
          </w:rPr>
          <w:t>,</w:t>
        </w:r>
        <w:r>
          <w:rPr>
            <w:rFonts w:ascii="Times New Roman"/>
            <w:color w:val="1F1F1F"/>
            <w:spacing w:val="-1"/>
            <w:sz w:val="24"/>
          </w:rPr>
          <w:t>SouthCarolina</w:t>
        </w:r>
        <w:r>
          <w:rPr>
            <w:rFonts w:ascii="Arial MT"/>
            <w:color w:val="1F1F1F"/>
            <w:spacing w:val="-1"/>
            <w:sz w:val="21"/>
          </w:rPr>
          <w:t>,</w:t>
        </w:r>
      </w:hyperlink>
      <w:hyperlink r:id="rId26">
        <w:r>
          <w:rPr>
            <w:rFonts w:ascii="Times New Roman"/>
            <w:color w:val="1F1F1F"/>
            <w:spacing w:val="-1"/>
            <w:sz w:val="24"/>
          </w:rPr>
          <w:t>Pennsylvania</w:t>
        </w:r>
        <w:r>
          <w:rPr>
            <w:rFonts w:ascii="Arial MT"/>
            <w:color w:val="1F1F1F"/>
            <w:spacing w:val="-1"/>
            <w:sz w:val="21"/>
          </w:rPr>
          <w:t>,</w:t>
        </w:r>
      </w:hyperlink>
      <w:hyperlink r:id="rId26">
        <w:r>
          <w:rPr>
            <w:rFonts w:ascii="Times New Roman"/>
            <w:color w:val="1F1F1F"/>
            <w:spacing w:val="-1"/>
            <w:sz w:val="24"/>
          </w:rPr>
          <w:t>RhodeIsland</w:t>
        </w:r>
      </w:hyperlink>
      <w:r>
        <w:rPr>
          <w:rFonts w:ascii="Arial MT"/>
          <w:color w:val="1F1F1F"/>
          <w:spacing w:val="-1"/>
          <w:sz w:val="21"/>
        </w:rPr>
        <w:t>and</w:t>
      </w:r>
      <w:hyperlink r:id="rId27">
        <w:r>
          <w:rPr>
            <w:rFonts w:ascii="Times New Roman"/>
            <w:color w:val="1F1F1F"/>
            <w:spacing w:val="-1"/>
            <w:sz w:val="24"/>
          </w:rPr>
          <w:t>Vermont</w:t>
        </w:r>
        <w:r>
          <w:rPr>
            <w:rFonts w:ascii="Arial MT"/>
            <w:color w:val="1F1F1F"/>
            <w:spacing w:val="-1"/>
            <w:sz w:val="21"/>
          </w:rPr>
          <w:t>.</w:t>
        </w:r>
      </w:hyperlink>
    </w:p>
    <w:p>
      <w:pPr>
        <w:spacing w:line="247" w:lineRule="auto" w:before="125"/>
        <w:ind w:left="257" w:right="0" w:firstLine="0"/>
        <w:jc w:val="left"/>
        <w:rPr>
          <w:rFonts w:ascii="Arial MT"/>
          <w:sz w:val="21"/>
        </w:rPr>
      </w:pPr>
      <w:r>
        <w:rPr>
          <w:rFonts w:ascii="Arial MT"/>
          <w:color w:val="1F1F1F"/>
          <w:spacing w:val="-2"/>
          <w:sz w:val="21"/>
        </w:rPr>
        <w:t>Between1988andits2014</w:t>
      </w:r>
      <w:hyperlink r:id="rId28">
        <w:r>
          <w:rPr>
            <w:rFonts w:ascii="Times New Roman"/>
            <w:color w:val="1F1F1F"/>
            <w:spacing w:val="-2"/>
            <w:sz w:val="24"/>
          </w:rPr>
          <w:t>initialpublicoffering</w:t>
        </w:r>
        <w:r>
          <w:rPr>
            <w:rFonts w:ascii="Arial MT"/>
            <w:color w:val="1F1F1F"/>
            <w:spacing w:val="-2"/>
            <w:sz w:val="21"/>
          </w:rPr>
          <w:t>,</w:t>
        </w:r>
      </w:hyperlink>
      <w:r>
        <w:rPr>
          <w:rFonts w:ascii="Arial MT"/>
          <w:color w:val="1F1F1F"/>
          <w:spacing w:val="-2"/>
          <w:sz w:val="21"/>
        </w:rPr>
        <w:t>Citizenswasawhollyownedsubsidiaryo</w:t>
      </w:r>
      <w:hyperlink r:id="rId29">
        <w:r>
          <w:rPr>
            <w:rFonts w:ascii="Arial MT"/>
            <w:color w:val="1F1F1F"/>
            <w:spacing w:val="-2"/>
            <w:sz w:val="21"/>
          </w:rPr>
          <w:t>f</w:t>
        </w:r>
        <w:r>
          <w:rPr>
            <w:rFonts w:ascii="Times New Roman"/>
            <w:color w:val="1F1F1F"/>
            <w:spacing w:val="-2"/>
            <w:sz w:val="24"/>
          </w:rPr>
          <w:t>TheRoyalBank</w:t>
        </w:r>
      </w:hyperlink>
      <w:hyperlink r:id="rId29">
        <w:r>
          <w:rPr>
            <w:rFonts w:ascii="Times New Roman"/>
            <w:color w:val="1F1F1F"/>
            <w:spacing w:val="-2"/>
            <w:sz w:val="24"/>
          </w:rPr>
          <w:t>ofScotland</w:t>
        </w:r>
      </w:hyperlink>
      <w:r>
        <w:rPr>
          <w:rFonts w:ascii="Times New Roman"/>
          <w:color w:val="1F1F1F"/>
          <w:spacing w:val="-1"/>
          <w:sz w:val="24"/>
        </w:rPr>
        <w:t> </w:t>
      </w:r>
      <w:hyperlink r:id="rId29">
        <w:r>
          <w:rPr>
            <w:rFonts w:ascii="Times New Roman"/>
            <w:color w:val="1F1F1F"/>
            <w:sz w:val="24"/>
          </w:rPr>
          <w:t>Group</w:t>
        </w:r>
      </w:hyperlink>
      <w:r>
        <w:rPr>
          <w:rFonts w:ascii="Arial MT"/>
          <w:color w:val="1F1F1F"/>
          <w:sz w:val="21"/>
        </w:rPr>
        <w:t>.RBSsolditslast20.9%stakeinthecompanyinOctober</w:t>
      </w:r>
      <w:r>
        <w:rPr>
          <w:rFonts w:ascii="Arial MT"/>
          <w:color w:val="1F1F1F"/>
          <w:spacing w:val="5"/>
          <w:sz w:val="21"/>
        </w:rPr>
        <w:t> </w:t>
      </w:r>
      <w:r>
        <w:rPr>
          <w:rFonts w:ascii="Arial MT"/>
          <w:color w:val="1F1F1F"/>
          <w:sz w:val="21"/>
        </w:rPr>
        <w:t>2015.</w:t>
      </w:r>
    </w:p>
    <w:p>
      <w:pPr>
        <w:pStyle w:val="BodyText"/>
        <w:ind w:left="0" w:firstLine="0"/>
        <w:rPr>
          <w:rFonts w:ascii="Arial MT"/>
          <w:sz w:val="26"/>
        </w:rPr>
      </w:pPr>
    </w:p>
    <w:p>
      <w:pPr>
        <w:pStyle w:val="BodyText"/>
        <w:spacing w:before="8"/>
        <w:ind w:left="0" w:firstLine="0"/>
        <w:rPr>
          <w:rFonts w:ascii="Arial MT"/>
          <w:sz w:val="29"/>
        </w:rPr>
      </w:pPr>
    </w:p>
    <w:p>
      <w:pPr>
        <w:pStyle w:val="Heading2"/>
        <w:rPr>
          <w:rFonts w:ascii="Times New Roman"/>
        </w:rPr>
      </w:pPr>
      <w:bookmarkStart w:name="Roles &amp;Responsibilities:" w:id="10"/>
      <w:bookmarkEnd w:id="10"/>
      <w:r>
        <w:rPr>
          <w:b w:val="0"/>
        </w:rPr>
      </w:r>
      <w:r>
        <w:rPr>
          <w:rFonts w:ascii="Times New Roman"/>
          <w:spacing w:val="-2"/>
          <w:u w:val="single"/>
        </w:rPr>
        <w:t>Roles</w:t>
      </w:r>
      <w:r>
        <w:rPr>
          <w:rFonts w:ascii="Times New Roman"/>
          <w:spacing w:val="3"/>
          <w:u w:val="single"/>
        </w:rPr>
        <w:t> </w:t>
      </w:r>
      <w:r>
        <w:rPr>
          <w:rFonts w:ascii="Times New Roman"/>
          <w:spacing w:val="-2"/>
          <w:u w:val="single"/>
        </w:rPr>
        <w:t>&amp;Responsibilities:</w:t>
      </w: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 w:firstLine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0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InvolvedinnewTradingPartnersetupsbasedonthecustomerneeds.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1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Mailbox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anduseridconfiguration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0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pacing w:val="-1"/>
          <w:sz w:val="22"/>
        </w:rPr>
        <w:t>Mailboxwithprimaryaccount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pacing w:val="-1"/>
          <w:sz w:val="22"/>
        </w:rPr>
        <w:t>configuredinSFGforproducerandconsumer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16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Routingchanneland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virtualroot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configuration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0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pacing w:val="-1"/>
          <w:sz w:val="22"/>
        </w:rPr>
        <w:t>Activedirectoryconfigurationfor</w:t>
      </w:r>
      <w:r>
        <w:rPr>
          <w:rFonts w:ascii="Times New Roman" w:hAnsi="Times New Roman"/>
          <w:spacing w:val="11"/>
          <w:sz w:val="22"/>
        </w:rPr>
        <w:t> </w:t>
      </w:r>
      <w:r>
        <w:rPr>
          <w:rFonts w:ascii="Times New Roman" w:hAnsi="Times New Roman"/>
          <w:spacing w:val="-1"/>
          <w:sz w:val="22"/>
        </w:rPr>
        <w:t>authenticationsupportingSFTP,HTTP,HTTPS,FTPSprotocols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1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Times New Roman" w:hAnsi="Times New Roman"/>
          <w:sz w:val="22"/>
        </w:rPr>
        <w:t>Certificationgenerationthroughentrustforauthentication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32" w:lineRule="auto" w:before="127" w:after="0"/>
        <w:ind w:left="761" w:right="4886" w:hanging="360"/>
        <w:jc w:val="left"/>
        <w:rPr>
          <w:rFonts w:ascii="Symbol" w:hAnsi="Symbol"/>
          <w:color w:val="1F1F1F"/>
          <w:sz w:val="21"/>
        </w:rPr>
      </w:pPr>
      <w:r>
        <w:rPr>
          <w:rFonts w:ascii="Arial MT" w:hAnsi="Arial MT"/>
          <w:color w:val="1F1F1F"/>
          <w:sz w:val="21"/>
        </w:rPr>
        <w:t>CustomUiforfileconfigurationwhereTPFileroutingaction,</w:t>
      </w:r>
      <w:r>
        <w:rPr>
          <w:rFonts w:ascii="Arial MT" w:hAnsi="Arial MT"/>
          <w:color w:val="1F1F1F"/>
          <w:spacing w:val="1"/>
          <w:sz w:val="21"/>
        </w:rPr>
        <w:t> </w:t>
      </w:r>
      <w:r>
        <w:rPr>
          <w:rFonts w:ascii="Arial MT" w:hAnsi="Arial MT"/>
          <w:color w:val="1F1F1F"/>
          <w:spacing w:val="-2"/>
          <w:sz w:val="21"/>
        </w:rPr>
        <w:t>TPtransferanddelivery,TPcontactinformationareconfigured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124" w:after="0"/>
        <w:ind w:left="761" w:right="0" w:hanging="361"/>
        <w:jc w:val="left"/>
        <w:rPr>
          <w:rFonts w:ascii="Symbol" w:hAnsi="Symbol"/>
          <w:color w:val="1F1F1F"/>
          <w:sz w:val="21"/>
        </w:rPr>
      </w:pPr>
      <w:r>
        <w:rPr>
          <w:rFonts w:ascii="Arial MT" w:hAnsi="Arial MT"/>
          <w:color w:val="1F1F1F"/>
          <w:sz w:val="21"/>
        </w:rPr>
        <w:t>ActivedirectoryconfigurationforinternalusersandOracleidentitymanagerforexternalusers</w:t>
      </w:r>
    </w:p>
    <w:p>
      <w:pPr>
        <w:pStyle w:val="BodyText"/>
        <w:ind w:left="0" w:firstLine="0"/>
        <w:rPr>
          <w:rFonts w:ascii="Arial MT"/>
          <w:sz w:val="20"/>
        </w:rPr>
      </w:pPr>
    </w:p>
    <w:p>
      <w:pPr>
        <w:pStyle w:val="BodyText"/>
        <w:spacing w:before="1"/>
        <w:ind w:left="0" w:firstLine="0"/>
        <w:rPr>
          <w:rFonts w:ascii="Arial MT"/>
          <w:sz w:val="14"/>
        </w:rPr>
      </w:pPr>
      <w:r>
        <w:rPr/>
        <w:pict>
          <v:group style="position:absolute;margin-left:32.779999pt;margin-top:10.199903pt;width:529.25pt;height:45.05pt;mso-position-horizontal-relative:page;mso-position-vertical-relative:paragraph;z-index:-15726080;mso-wrap-distance-left:0;mso-wrap-distance-right:0" coordorigin="656,204" coordsize="10585,901">
            <v:line style="position:absolute" from="660,206" to="660,533" stroked="true" strokeweight=".44pt" strokecolor="#800000">
              <v:stroke dashstyle="solid"/>
            </v:line>
            <v:line style="position:absolute" from="11235,206" to="11235,533" stroked="true" strokeweight=".48pt" strokecolor="#800000">
              <v:stroke dashstyle="solid"/>
            </v:line>
            <v:rect style="position:absolute;left:664;top:530;width:10565;height:538" filled="true" fillcolor="#ebebdf" stroked="false">
              <v:fill type="solid"/>
            </v:rect>
            <v:rect style="position:absolute;left:664;top:204;width:10565;height:326" filled="true" fillcolor="#800000" stroked="false">
              <v:fill type="solid"/>
            </v:rect>
            <v:shape style="position:absolute;left:8033;top:644;width:135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Nov’20–Jan’22</w:t>
                    </w:r>
                  </w:p>
                </w:txbxContent>
              </v:textbox>
              <w10:wrap type="none"/>
            </v:shape>
            <v:shape style="position:absolute;left:696;top:629;width:2841;height:476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Project:HalyardGlobalProducts</w:t>
                    </w:r>
                  </w:p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Designation:ERPSeniorAnalyst</w:t>
                    </w:r>
                  </w:p>
                </w:txbxContent>
              </v:textbox>
              <w10:wrap type="none"/>
            </v:shape>
            <v:shape style="position:absolute;left:664;top:204;width:10565;height:326" type="#_x0000_t202" filled="true" fillcolor="#800000" stroked="false">
              <v:textbox inset="0,0,0,0">
                <w:txbxContent>
                  <w:p>
                    <w:pPr>
                      <w:spacing w:before="55"/>
                      <w:ind w:left="2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EngagementOverview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Heading2"/>
        <w:spacing w:before="209"/>
        <w:rPr>
          <w:rFonts w:ascii="Times New Roman"/>
        </w:rPr>
      </w:pPr>
      <w:bookmarkStart w:name="Roles &amp;Responsibilities: (1)" w:id="11"/>
      <w:bookmarkEnd w:id="11"/>
      <w:r>
        <w:rPr>
          <w:b w:val="0"/>
        </w:rPr>
      </w:r>
      <w:r>
        <w:rPr>
          <w:rFonts w:ascii="Times New Roman"/>
          <w:spacing w:val="-2"/>
          <w:u w:val="single"/>
        </w:rPr>
        <w:t>Roles</w:t>
      </w:r>
      <w:r>
        <w:rPr>
          <w:rFonts w:ascii="Times New Roman"/>
          <w:spacing w:val="2"/>
          <w:u w:val="single"/>
        </w:rPr>
        <w:t> </w:t>
      </w:r>
      <w:r>
        <w:rPr>
          <w:rFonts w:ascii="Times New Roman"/>
          <w:spacing w:val="-2"/>
          <w:u w:val="single"/>
        </w:rPr>
        <w:t>&amp;Responsibilities:</w:t>
      </w:r>
    </w:p>
    <w:p>
      <w:pPr>
        <w:pStyle w:val="BodyText"/>
        <w:spacing w:before="2"/>
        <w:ind w:left="0" w:firstLine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0" w:lineRule="auto" w:before="0" w:after="0"/>
        <w:ind w:left="761" w:right="0" w:hanging="361"/>
        <w:jc w:val="left"/>
        <w:rPr>
          <w:rFonts w:ascii="Symbol" w:hAnsi="Symbol"/>
          <w:sz w:val="20"/>
        </w:rPr>
      </w:pPr>
      <w:r>
        <w:rPr>
          <w:rFonts w:ascii="Arial MT" w:hAnsi="Arial MT"/>
          <w:sz w:val="20"/>
        </w:rPr>
        <w:t>HandlingBothDevelopmentandSupportactivitiesUsingGentranServer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49" w:lineRule="auto" w:before="4" w:after="0"/>
        <w:ind w:left="761" w:right="668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DevelopingmapsforEDItransactionsetslike810,850,855,856etcandPerformedtestingandvalidationsusingtestd</w:t>
      </w:r>
      <w:r>
        <w:rPr>
          <w:spacing w:val="-1"/>
          <w:sz w:val="22"/>
        </w:rPr>
        <w:t> </w:t>
      </w:r>
      <w:r>
        <w:rPr>
          <w:sz w:val="22"/>
        </w:rPr>
        <w:t>ataprovided.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5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InvolvedinmapsconversionofEDItoFlatfile,SAPIDOC,XMLandvice-versa.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9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TestingtheEDIfilesforallEDIerrors.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80" w:lineRule="exact" w:before="3" w:after="0"/>
        <w:ind w:left="761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Mapping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anddevelopingtheinterfacesasperthespecifications.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9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InvolvedinnewTradingPartnersetupsbasedonthecustomerneeds.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8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Madechangesinexistingmaps,systems,partnerdata,applicationsbasedontheuserneeds.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  <w:tab w:pos="762" w:val="left" w:leader="none"/>
        </w:tabs>
        <w:spacing w:line="279" w:lineRule="exact" w:before="0" w:after="0"/>
        <w:ind w:left="7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GentranserverinterfacedwithAxwayforAS2setup</w:t>
      </w:r>
    </w:p>
    <w:p>
      <w:pPr>
        <w:pStyle w:val="BodyText"/>
        <w:spacing w:before="5"/>
        <w:ind w:left="0" w:firstLine="0"/>
      </w:pPr>
    </w:p>
    <w:p>
      <w:pPr>
        <w:pStyle w:val="Heading1"/>
        <w:rPr>
          <w:u w:val="none"/>
        </w:rPr>
      </w:pPr>
      <w:bookmarkStart w:name="InSupportandAdminOperations: (1)" w:id="12"/>
      <w:bookmarkEnd w:id="12"/>
      <w:r>
        <w:rPr>
          <w:b w:val="0"/>
          <w:u w:val="none"/>
        </w:rPr>
      </w:r>
      <w:r>
        <w:rPr>
          <w:u w:val="single"/>
        </w:rPr>
        <w:t>InSupportandAdminOperations:</w:t>
      </w:r>
    </w:p>
    <w:p>
      <w:pPr>
        <w:pStyle w:val="BodyText"/>
        <w:spacing w:before="1"/>
        <w:ind w:left="0" w:firstLine="0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Responsibleforproviding24x7Productionand Operationalsupportfromoffshore.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9" w:lineRule="exact" w:before="27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forfixingknownbugsandtomake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changesasnecessary,involvedincodechangesandtesting.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CoordinatingEDIactivities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withtradingpartners.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8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WeeklystatusreportingandOn-Callsupportduringweekends.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9" w:lineRule="exact" w:before="0" w:after="0"/>
        <w:ind w:left="900" w:right="0" w:hanging="361"/>
        <w:jc w:val="left"/>
        <w:rPr>
          <w:sz w:val="22"/>
        </w:rPr>
      </w:pPr>
      <w:r>
        <w:rPr>
          <w:sz w:val="22"/>
        </w:rPr>
        <w:t>MaintainingEDIknowledgerepository.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80" w:lineRule="exact" w:before="3" w:after="0"/>
        <w:ind w:left="900" w:right="0" w:hanging="361"/>
        <w:jc w:val="left"/>
        <w:rPr>
          <w:sz w:val="22"/>
        </w:rPr>
      </w:pPr>
      <w:r>
        <w:rPr>
          <w:spacing w:val="-2"/>
          <w:sz w:val="22"/>
        </w:rPr>
        <w:t>Smoothflow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ofEDI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businessdocumentsbytroubleshootinguser/systemEDIissuesinatimelymanner.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80" w:lineRule="exact" w:before="0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Maintainingthecommunicationactivities(VAN,EDIINT,andFTP/SFTP)andhandling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theoutages.</w:t>
      </w:r>
    </w:p>
    <w:p>
      <w:pPr>
        <w:spacing w:after="0" w:line="280" w:lineRule="exact"/>
        <w:jc w:val="left"/>
        <w:rPr>
          <w:sz w:val="22"/>
        </w:rPr>
        <w:sectPr>
          <w:type w:val="continuous"/>
          <w:pgSz w:w="11900" w:h="16840"/>
          <w:pgMar w:top="640" w:bottom="280" w:left="540" w:right="380"/>
        </w:sectPr>
      </w:pP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77" w:lineRule="exact" w:before="73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ResponsibleforresolvingandMeeting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theSLA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handlingtheIncidents&amp;WorkOrders.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9" w:lineRule="auto" w:before="0" w:after="0"/>
        <w:ind w:left="900" w:right="1543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EDI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activities,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8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issuesreportedbythecustomersandinternalusers.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56" w:lineRule="auto" w:before="0" w:after="0"/>
        <w:ind w:left="900" w:right="1512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EDI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activities,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involved</w:t>
      </w:r>
      <w:r>
        <w:rPr>
          <w:spacing w:val="-47"/>
          <w:sz w:val="22"/>
        </w:rPr>
        <w:t> </w:t>
      </w:r>
      <w:r>
        <w:rPr>
          <w:sz w:val="22"/>
        </w:rPr>
        <w:t>providingsolutionsandsuggestionsforthe</w:t>
      </w:r>
      <w:r>
        <w:rPr>
          <w:spacing w:val="-12"/>
          <w:sz w:val="22"/>
        </w:rPr>
        <w:t> </w:t>
      </w:r>
      <w:r>
        <w:rPr>
          <w:sz w:val="22"/>
        </w:rPr>
        <w:t>issuesreportedbythecustomersandinternalusers.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0" w:lineRule="auto" w:before="2" w:after="0"/>
        <w:ind w:left="900" w:right="727" w:hanging="360"/>
        <w:jc w:val="left"/>
        <w:rPr>
          <w:sz w:val="22"/>
        </w:rPr>
      </w:pPr>
      <w:r>
        <w:rPr>
          <w:sz w:val="22"/>
        </w:rPr>
        <w:t>Created,deleted,andreloadedtheenvelopes,handledEDIcompliance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errors,workedonX12standards,andcheckedandcorrectedEDIfunctionalacknowledgmentandprocessingofit.</w:t>
      </w:r>
    </w:p>
    <w:p>
      <w:pPr>
        <w:pStyle w:val="ListParagraph"/>
        <w:numPr>
          <w:ilvl w:val="1"/>
          <w:numId w:val="3"/>
        </w:numPr>
        <w:tabs>
          <w:tab w:pos="900" w:val="left" w:leader="none"/>
          <w:tab w:pos="901" w:val="left" w:leader="none"/>
        </w:tabs>
        <w:spacing w:line="240" w:lineRule="auto" w:before="52" w:after="0"/>
        <w:ind w:left="900" w:right="0" w:hanging="361"/>
        <w:jc w:val="left"/>
        <w:rPr>
          <w:sz w:val="22"/>
        </w:rPr>
      </w:pPr>
      <w:r>
        <w:rPr>
          <w:spacing w:val="-1"/>
          <w:sz w:val="22"/>
        </w:rPr>
        <w:t>ResponsibleforfindingandresolvingcommunicationfailuresandEDI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datafailures.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37"/>
        </w:rPr>
      </w:pPr>
    </w:p>
    <w:p>
      <w:pPr>
        <w:pStyle w:val="BodyText"/>
        <w:tabs>
          <w:tab w:pos="1738" w:val="left" w:leader="none"/>
          <w:tab w:pos="7786" w:val="left" w:leader="none"/>
        </w:tabs>
        <w:spacing w:before="1"/>
        <w:ind w:left="362" w:firstLine="0"/>
      </w:pPr>
      <w:r>
        <w:rPr/>
        <w:t>Date:</w:t>
      </w:r>
      <w:r>
        <w:rPr>
          <w:u w:val="single"/>
        </w:rPr>
        <w:tab/>
      </w:r>
      <w:r>
        <w:rPr/>
        <w:tab/>
        <w:t>LingamSunny</w:t>
      </w:r>
    </w:p>
    <w:p>
      <w:pPr>
        <w:pStyle w:val="BodyText"/>
        <w:ind w:left="0" w:firstLine="0"/>
        <w:rPr>
          <w:sz w:val="17"/>
        </w:rPr>
      </w:pPr>
    </w:p>
    <w:p>
      <w:pPr>
        <w:pStyle w:val="BodyText"/>
        <w:spacing w:before="56"/>
        <w:ind w:left="362" w:firstLine="0"/>
      </w:pPr>
      <w:r>
        <w:rPr/>
        <w:t>Place:Hyderabad</w:t>
      </w:r>
    </w:p>
    <w:sectPr>
      <w:pgSz w:w="11900" w:h="16840"/>
      <w:pgMar w:top="700" w:bottom="280" w:left="5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6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900" w:hanging="360"/>
      </w:pPr>
      <w:rPr>
        <w:rFonts w:hint="default" w:ascii="Wingdings" w:hAnsi="Wingdings" w:eastAsia="Wingdings" w:cs="Wingdings"/>
        <w:color w:val="40404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246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ingamsunny123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en.wikipedia.org/wiki/Publishing_company" TargetMode="External"/><Relationship Id="rId10" Type="http://schemas.openxmlformats.org/officeDocument/2006/relationships/hyperlink" Target="https://en.wikipedia.org/wiki/Hachette_(publisher)" TargetMode="External"/><Relationship Id="rId11" Type="http://schemas.openxmlformats.org/officeDocument/2006/relationships/hyperlink" Target="https://en.wikipedia.org/wiki/Lagard%C3%A8re_Group" TargetMode="External"/><Relationship Id="rId12" Type="http://schemas.openxmlformats.org/officeDocument/2006/relationships/hyperlink" Target="https://en.wikipedia.org/wiki/Time_Warner" TargetMode="External"/><Relationship Id="rId13" Type="http://schemas.openxmlformats.org/officeDocument/2006/relationships/hyperlink" Target="https://en.wikipedia.org/wiki/Multinational_corporation" TargetMode="External"/><Relationship Id="rId14" Type="http://schemas.openxmlformats.org/officeDocument/2006/relationships/hyperlink" Target="https://en.wikipedia.org/wiki/Basel" TargetMode="External"/><Relationship Id="rId15" Type="http://schemas.openxmlformats.org/officeDocument/2006/relationships/hyperlink" Target="https://en.wikipedia.org/wiki/Pharmaceutical_company#Market_leaders_in_terms_of_sales" TargetMode="External"/><Relationship Id="rId16" Type="http://schemas.openxmlformats.org/officeDocument/2006/relationships/hyperlink" Target="https://en.wikipedia.org/wiki/Ciba-Geigy" TargetMode="External"/><Relationship Id="rId17" Type="http://schemas.openxmlformats.org/officeDocument/2006/relationships/hyperlink" Target="https://en.wikipedia.org/wiki/Bank" TargetMode="External"/><Relationship Id="rId18" Type="http://schemas.openxmlformats.org/officeDocument/2006/relationships/hyperlink" Target="https://en.wikipedia.org/wiki/Providence%2C_Rhode_Island" TargetMode="External"/><Relationship Id="rId19" Type="http://schemas.openxmlformats.org/officeDocument/2006/relationships/hyperlink" Target="https://en.wikipedia.org/wiki/U.S._state" TargetMode="External"/><Relationship Id="rId20" Type="http://schemas.openxmlformats.org/officeDocument/2006/relationships/hyperlink" Target="https://en.wikipedia.org/wiki/Connecticut" TargetMode="External"/><Relationship Id="rId21" Type="http://schemas.openxmlformats.org/officeDocument/2006/relationships/hyperlink" Target="https://en.wikipedia.org/wiki/Delaware" TargetMode="External"/><Relationship Id="rId22" Type="http://schemas.openxmlformats.org/officeDocument/2006/relationships/hyperlink" Target="https://en.wikipedia.org/wiki/Massachusetts" TargetMode="External"/><Relationship Id="rId23" Type="http://schemas.openxmlformats.org/officeDocument/2006/relationships/hyperlink" Target="https://en.wikipedia.org/wiki/Michigan" TargetMode="External"/><Relationship Id="rId24" Type="http://schemas.openxmlformats.org/officeDocument/2006/relationships/hyperlink" Target="https://en.wikipedia.org/wiki/New_Jersey" TargetMode="External"/><Relationship Id="rId25" Type="http://schemas.openxmlformats.org/officeDocument/2006/relationships/hyperlink" Target="https://en.wikipedia.org/wiki/Ohio" TargetMode="External"/><Relationship Id="rId26" Type="http://schemas.openxmlformats.org/officeDocument/2006/relationships/hyperlink" Target="https://en.wikipedia.org/wiki/South_Carolina" TargetMode="External"/><Relationship Id="rId27" Type="http://schemas.openxmlformats.org/officeDocument/2006/relationships/hyperlink" Target="https://en.wikipedia.org/wiki/Vermont" TargetMode="External"/><Relationship Id="rId28" Type="http://schemas.openxmlformats.org/officeDocument/2006/relationships/hyperlink" Target="https://en.wikipedia.org/wiki/Initial_public_offering" TargetMode="External"/><Relationship Id="rId29" Type="http://schemas.openxmlformats.org/officeDocument/2006/relationships/hyperlink" Target="https://en.wikipedia.org/wiki/The_Royal_Bank_of_Scotland_Group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2022-08-04T06:01:33Z</dcterms:created>
  <dcterms:modified xsi:type="dcterms:W3CDTF">2022-08-04T06:01:33Z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</Properties>
</file>